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keepNext w:val="1"/>
        <w:widowControl w:val="0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 CONCEP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O MODERNA DE INF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NCIA NO JAP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4"/>
          <w:szCs w:val="24"/>
          <w:rtl w:val="0"/>
          <w:lang w:val="da-DK"/>
        </w:rPr>
        <w:t xml:space="preserve">O: </w:t>
      </w:r>
    </w:p>
    <w:p>
      <w:pPr>
        <w:pStyle w:val="heading 5"/>
        <w:keepNext w:val="0"/>
        <w:keepLines w:val="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spacing w:before="0" w:after="0" w:line="360" w:lineRule="auto"/>
        <w:jc w:val="center"/>
        <w:rPr>
          <w:rFonts w:ascii="Arial" w:cs="Arial" w:hAnsi="Arial" w:eastAsia="Arial"/>
          <w:b w:val="0"/>
          <w:bCs w:val="0"/>
          <w:color w:val="3a3aee"/>
          <w:sz w:val="24"/>
          <w:szCs w:val="24"/>
          <w:u w:color="3a3aee"/>
        </w:rPr>
      </w:pPr>
      <w:r>
        <w:rPr>
          <w:rFonts w:ascii="Arial" w:hAnsi="Arial"/>
          <w:sz w:val="24"/>
          <w:szCs w:val="24"/>
          <w:rtl w:val="0"/>
          <w:lang w:val="pt-PT"/>
        </w:rPr>
        <w:t>UM CASO PARA AL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DA HEGEMONIA EUROP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IA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  <w:vertAlign w:val="superscrip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Cassio Jody Kokubo</w:t>
      </w:r>
      <w:r>
        <w:rPr>
          <w:rFonts w:ascii="Arial" w:cs="Arial" w:hAnsi="Arial" w:eastAsia="Arial"/>
          <w:i w:val="1"/>
          <w:iCs w:val="1"/>
          <w:sz w:val="24"/>
          <w:szCs w:val="24"/>
          <w:vertAlign w:val="superscript"/>
        </w:rPr>
        <w:footnoteReference w:id="1"/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RESUMO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heading 6"/>
        <w:keepLines w:val="0"/>
        <w:widowControl w:val="0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spacing w:before="0" w:after="200" w:line="240" w:lineRule="auto"/>
        <w:jc w:val="both"/>
        <w:rPr>
          <w:rFonts w:ascii="Arial" w:cs="Arial" w:hAnsi="Arial" w:eastAsia="Arial"/>
          <w:b w:val="0"/>
          <w:bCs w:val="0"/>
          <w:color w:val="548dd4"/>
          <w:sz w:val="24"/>
          <w:szCs w:val="24"/>
          <w:u w:color="548dd4"/>
        </w:rPr>
      </w:pP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 trabalho pioneiro de Philippe Ari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è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s (2011), para localizar no tempo o surgimento de um sentimento de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ncia,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um referencial utilizado como bibliografia b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sica quando o assunto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Hist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ria da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ncia.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es-ES_tradnl"/>
        </w:rPr>
        <w:t>Por ser 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o utilizado,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fr-FR"/>
        </w:rPr>
        <w:t xml:space="preserve">é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quase inevit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it-IT"/>
        </w:rPr>
        <w:t xml:space="preserve">vel - e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it-IT"/>
        </w:rPr>
        <w:t>natural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”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-, extrapolarmos esta Hist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ria (europeia) da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es-ES_tradnl"/>
        </w:rPr>
        <w:t>ncia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, produzida a partir de Ari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fr-FR"/>
        </w:rPr>
        <w:t>è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s, como uma Hist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ria Mundial da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ncia. O padr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 hegem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ô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nico europeu nos estudos historiogr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ficos joga sombras sobre a Hist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it-IT"/>
        </w:rPr>
        <w:t xml:space="preserve">ria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do restante do mundo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”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e, com efeito,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importante problematizar a hist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ria de matriz europeia em todas as suas ramifica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çõ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es, incluindo a Hist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ria da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ncia. Neste caso,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fr-FR"/>
        </w:rPr>
        <w:t xml:space="preserve">é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fundamental que uma vis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es-ES_tradnl"/>
        </w:rPr>
        <w:t>o sociol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it-IT"/>
        </w:rPr>
        <w:t>gica cr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tica ao modelo hegem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ô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nico europeu ocidental jogue luz sobre aquelas sombras, e revele a realidade que vivia na penumbra. U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ma cr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tica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à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obra de Ari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è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s ser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 inevit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vel, assim como a percep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 de que o conhecimento produzido para al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 xml:space="preserve">m da hegemonia europeia 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intencionalmente encoberto h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 xml:space="preserve">á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s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culos (SANTOS, 2002). E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ste trabalho tem como objetivo investigar a concep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 moderna de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ncia no Jap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o, de modo a desconstruir a concep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 hegem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ô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nica ocidental; e, a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fr-FR"/>
        </w:rPr>
        <w:t xml:space="preserve"> 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partir desta investiga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o, problematizar a aus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fr-FR"/>
        </w:rPr>
        <w:t>ê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ncia do oriente nos textos acad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fr-FR"/>
        </w:rPr>
        <w:t>ê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micos ocidentais que tratam da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ncia, e ressignificar hist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rias de vida de imigrantes japoneses residentes no Brasil que viveram suas inf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pt-PT"/>
        </w:rPr>
        <w:t>ncias no Jap</w:t>
      </w:r>
      <w:r>
        <w:rPr>
          <w:rFonts w:ascii="Arial" w:hAnsi="Arial" w:hint="default"/>
          <w:b w:val="0"/>
          <w:bCs w:val="0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b w:val="0"/>
          <w:bCs w:val="0"/>
          <w:sz w:val="24"/>
          <w:szCs w:val="24"/>
          <w:u w:color="3f6797"/>
          <w:rtl w:val="0"/>
          <w:lang w:val="it-IT"/>
        </w:rPr>
        <w:t>o.</w:t>
      </w:r>
    </w:p>
    <w:p>
      <w:pPr>
        <w:pStyle w:val="Corpo"/>
        <w:spacing w:after="0" w:line="360" w:lineRule="auto"/>
        <w:jc w:val="both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Palavras-chave</w:t>
      </w:r>
      <w:r>
        <w:rPr>
          <w:rFonts w:ascii="Arial" w:hAnsi="Arial"/>
          <w:sz w:val="24"/>
          <w:szCs w:val="24"/>
          <w:rtl w:val="0"/>
          <w:lang w:val="en-US"/>
        </w:rPr>
        <w:t>: Inf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ncia.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 xml:space="preserve">ria </w:t>
      </w:r>
      <w:r>
        <w:rPr>
          <w:rFonts w:ascii="Arial" w:hAnsi="Arial"/>
          <w:sz w:val="24"/>
          <w:szCs w:val="24"/>
          <w:u w:color="0000ff"/>
          <w:rtl w:val="0"/>
          <w:lang w:val="pt-PT"/>
        </w:rPr>
        <w:t>da Inf</w:t>
      </w:r>
      <w:r>
        <w:rPr>
          <w:rFonts w:ascii="Arial" w:hAnsi="Arial" w:hint="default"/>
          <w:sz w:val="24"/>
          <w:szCs w:val="24"/>
          <w:u w:color="0000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000ff"/>
          <w:rtl w:val="0"/>
          <w:lang w:val="es-ES_tradnl"/>
        </w:rPr>
        <w:t>ncia</w:t>
      </w:r>
      <w:r>
        <w:rPr>
          <w:rFonts w:ascii="Arial" w:hAnsi="Arial"/>
          <w:sz w:val="24"/>
          <w:szCs w:val="24"/>
          <w:rtl w:val="0"/>
        </w:rPr>
        <w:t>. Jap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o. Eurocentrismo. Sociologia das Aus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ncias.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INTRODU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ind w:firstLine="1134"/>
        <w:jc w:val="both"/>
        <w:rPr>
          <w:u w:color="3f6797"/>
        </w:rPr>
      </w:pPr>
      <w:r>
        <w:rPr>
          <w:rFonts w:ascii="Arial" w:hAnsi="Arial"/>
          <w:sz w:val="24"/>
          <w:szCs w:val="24"/>
          <w:u w:color="3f6797"/>
          <w:rtl w:val="0"/>
          <w:lang w:val="pt-PT"/>
        </w:rPr>
        <w:t>O trabalho pioneiro de Philippe Ari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è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s (2011), ao utilizar-se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de variados artefatos da era medieval, como a iconografia, cartas, di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rios e dossi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ê</w:t>
      </w:r>
      <w:r>
        <w:rPr>
          <w:rFonts w:ascii="Arial" w:hAnsi="Arial"/>
          <w:sz w:val="24"/>
          <w:szCs w:val="24"/>
          <w:u w:color="3f6797"/>
          <w:rtl w:val="0"/>
          <w:lang w:val="fr-FR"/>
        </w:rPr>
        <w:t>s de fam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lia, assim como de </w:t>
      </w:r>
      <w:r>
        <w:rPr>
          <w:rFonts w:ascii="Arial" w:hAnsi="Arial"/>
          <w:sz w:val="24"/>
          <w:szCs w:val="24"/>
          <w:u w:color="ff0000"/>
          <w:rtl w:val="0"/>
          <w:lang w:val="pt-PT"/>
        </w:rPr>
        <w:t>registros de batismo ou inscri</w:t>
      </w:r>
      <w:r>
        <w:rPr>
          <w:rFonts w:ascii="Arial" w:hAnsi="Arial" w:hint="default"/>
          <w:sz w:val="24"/>
          <w:szCs w:val="24"/>
          <w:u w:color="ff0000"/>
          <w:rtl w:val="0"/>
          <w:lang w:val="pt-PT"/>
        </w:rPr>
        <w:t>çõ</w:t>
      </w:r>
      <w:r>
        <w:rPr>
          <w:rFonts w:ascii="Arial" w:hAnsi="Arial"/>
          <w:sz w:val="24"/>
          <w:szCs w:val="24"/>
          <w:u w:color="ff0000"/>
          <w:rtl w:val="0"/>
          <w:lang w:val="pt-PT"/>
        </w:rPr>
        <w:t>es em t</w:t>
      </w:r>
      <w:r>
        <w:rPr>
          <w:rFonts w:ascii="Arial" w:hAnsi="Arial" w:hint="default"/>
          <w:sz w:val="24"/>
          <w:szCs w:val="24"/>
          <w:u w:color="ff0000"/>
          <w:rtl w:val="0"/>
          <w:lang w:val="pt-PT"/>
        </w:rPr>
        <w:t>ú</w:t>
      </w:r>
      <w:r>
        <w:rPr>
          <w:rFonts w:ascii="Arial" w:hAnsi="Arial"/>
          <w:sz w:val="24"/>
          <w:szCs w:val="24"/>
          <w:u w:color="ff0000"/>
          <w:rtl w:val="0"/>
          <w:lang w:val="es-ES_tradnl"/>
        </w:rPr>
        <w:t>mulos,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 para localizar no tempo o surgimento de um sentimento de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ncia,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um referencial utilizado como bibliografia b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sica quando o assunto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Hist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ria da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ncia.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Entende-se, nas palavras do pr</w:t>
      </w:r>
      <w:r>
        <w:rPr>
          <w:rFonts w:ascii="Arial" w:hAnsi="Arial" w:hint="default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it-IT"/>
        </w:rPr>
        <w:t>prio Ari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è</w:t>
      </w:r>
      <w:r>
        <w:rPr>
          <w:rFonts w:ascii="Arial" w:hAnsi="Arial"/>
          <w:sz w:val="24"/>
          <w:szCs w:val="24"/>
          <w:u w:color="3f6797"/>
          <w:rtl w:val="0"/>
        </w:rPr>
        <w:t>s</w:t>
      </w:r>
      <w:r>
        <w:rPr>
          <w:rFonts w:ascii="Arial" w:hAnsi="Arial"/>
          <w:color w:val="0000ff"/>
          <w:sz w:val="24"/>
          <w:szCs w:val="24"/>
          <w:u w:color="3f6797"/>
          <w:rtl w:val="0"/>
        </w:rPr>
        <w:t xml:space="preserve"> </w:t>
      </w:r>
      <w:r>
        <w:rPr>
          <w:rFonts w:ascii="Arial" w:hAnsi="Arial"/>
          <w:sz w:val="24"/>
          <w:szCs w:val="24"/>
          <w:u w:color="3f6797"/>
          <w:rtl w:val="0"/>
        </w:rPr>
        <w:t>(2011, p. 99),</w:t>
      </w:r>
      <w:r>
        <w:rPr>
          <w:rFonts w:ascii="Arial" w:hAnsi="Arial"/>
          <w:color w:val="0000ff"/>
          <w:sz w:val="24"/>
          <w:szCs w:val="24"/>
          <w:u w:color="3f6797"/>
          <w:rtl w:val="0"/>
        </w:rPr>
        <w:t xml:space="preserve">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que o sentimento de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es-ES_tradnl"/>
        </w:rPr>
        <w:t xml:space="preserve">ncia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3f6797"/>
          <w:rtl w:val="0"/>
        </w:rPr>
        <w:t>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significa o mesmo que afei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pelas crian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as: corresponde 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u w:color="3f6797"/>
          <w:rtl w:val="0"/>
          <w:lang w:val="fr-FR"/>
        </w:rPr>
        <w:t>consci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>ê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 da particularidade infantil, essa particularidade que distingue essencialmente a crian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 do adulto, mesmo jovem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. Embora tenha notado que a descoberta da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 se deu no s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culo XIII - e evolu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do ao longo dos s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culos XV e XVI -, o real desenvolvimento daquele </w:t>
      </w:r>
      <w:r>
        <w:rPr>
          <w:rFonts w:ascii="Arial" w:hAnsi="Arial"/>
          <w:i w:val="1"/>
          <w:iCs w:val="1"/>
          <w:sz w:val="24"/>
          <w:szCs w:val="24"/>
          <w:u w:color="3f6797"/>
          <w:rtl w:val="0"/>
          <w:lang w:val="it-IT"/>
        </w:rPr>
        <w:t>sentimento</w:t>
      </w:r>
      <w:r>
        <w:rPr>
          <w:rFonts w:ascii="Arial" w:hAnsi="Arial"/>
          <w:sz w:val="24"/>
          <w:szCs w:val="24"/>
          <w:u w:color="3f6797"/>
          <w:rtl w:val="0"/>
        </w:rPr>
        <w:t xml:space="preserve"> s</w:t>
      </w:r>
      <w:r>
        <w:rPr>
          <w:rFonts w:ascii="Arial" w:hAnsi="Arial" w:hint="default"/>
          <w:sz w:val="24"/>
          <w:szCs w:val="24"/>
          <w:u w:color="3f6797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teria ocorrido no final do s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culo XVI e durante o s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culo XVII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, sendo portanto uma cria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da Modernidade e fruto de mudan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as sociais, tais como a escolariza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e o advento da fam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lia nuclear burguesa (ANDRADE, 2010).</w:t>
      </w:r>
      <w:r>
        <w:rPr>
          <w:u w:color="3f6797"/>
          <w:rtl w:val="0"/>
          <w:lang w:val="pt-PT"/>
        </w:rPr>
        <w:t xml:space="preserve"> </w:t>
      </w:r>
    </w:p>
    <w:p>
      <w:pPr>
        <w:pStyle w:val="Corpo"/>
        <w:spacing w:after="0" w:line="360" w:lineRule="auto"/>
        <w:ind w:firstLine="1134"/>
        <w:jc w:val="both"/>
        <w:rPr>
          <w:rFonts w:ascii="Arial" w:cs="Arial" w:hAnsi="Arial" w:eastAsia="Arial"/>
          <w:sz w:val="24"/>
          <w:szCs w:val="24"/>
          <w:u w:color="3f6797"/>
        </w:rPr>
      </w:pPr>
      <w:r>
        <w:rPr>
          <w:rFonts w:ascii="Arial" w:hAnsi="Arial"/>
          <w:sz w:val="24"/>
          <w:szCs w:val="24"/>
          <w:u w:color="3f6797"/>
          <w:rtl w:val="0"/>
          <w:lang w:val="es-ES_tradnl"/>
        </w:rPr>
        <w:t>Por ser 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o utilizado,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quase inevit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3f6797"/>
          <w:rtl w:val="0"/>
          <w:lang w:val="it-IT"/>
        </w:rPr>
        <w:t xml:space="preserve">vel - e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3f6797"/>
          <w:rtl w:val="0"/>
          <w:lang w:val="it-IT"/>
        </w:rPr>
        <w:t>natural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-, extrapolarmos esta Hist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ria (europeia) da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ncia, produzida a partir de Ari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è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s como uma Hist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ria Mundial da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ncia. O padr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hegem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ô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nico europeu - eurocentrismo - nos estudos historiogr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ficos joga sombras sobre a Hist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it-IT"/>
        </w:rPr>
        <w:t xml:space="preserve">ria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do restante do mundo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e, com efeito,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importante problematizar a hist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ria de matriz europ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ia em todas as suas ramifica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çõ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es, incluindo a Hist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ria da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ncia. De acordo com Enrique Dussel (2005), a Europa ocidental passa a ser o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centro" da hist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ria mundial a partir da Modernidade, quando todas as outras culturas se tornam sua periferia:</w:t>
      </w:r>
    </w:p>
    <w:p>
      <w:pPr>
        <w:pStyle w:val="Corpo"/>
        <w:spacing w:after="0" w:line="360" w:lineRule="auto"/>
        <w:ind w:firstLine="1134"/>
        <w:jc w:val="both"/>
        <w:rPr>
          <w:rFonts w:ascii="Arial" w:cs="Arial" w:hAnsi="Arial" w:eastAsia="Arial"/>
          <w:sz w:val="24"/>
          <w:szCs w:val="24"/>
          <w:u w:color="3f6797"/>
        </w:rPr>
      </w:pPr>
    </w:p>
    <w:p>
      <w:pPr>
        <w:pStyle w:val="Corpo"/>
        <w:spacing w:after="0" w:line="240" w:lineRule="auto"/>
        <w:ind w:left="2268" w:firstLine="0"/>
        <w:jc w:val="both"/>
        <w:rPr>
          <w:rFonts w:ascii="Arial" w:cs="Arial" w:hAnsi="Arial" w:eastAsia="Arial"/>
          <w:u w:color="3f6797"/>
        </w:rPr>
      </w:pPr>
      <w:r>
        <w:rPr>
          <w:rFonts w:ascii="Arial" w:hAnsi="Arial"/>
          <w:u w:color="3f6797"/>
          <w:rtl w:val="0"/>
          <w:lang w:val="pt-PT"/>
        </w:rPr>
        <w:t>[</w:t>
      </w:r>
      <w:r>
        <w:rPr>
          <w:rFonts w:ascii="Arial" w:hAnsi="Arial" w:hint="default"/>
          <w:u w:color="3f6797"/>
          <w:rtl w:val="0"/>
          <w:lang w:val="pt-PT"/>
        </w:rPr>
        <w:t>…</w:t>
      </w:r>
      <w:r>
        <w:rPr>
          <w:rFonts w:ascii="Arial" w:hAnsi="Arial"/>
          <w:u w:color="3f6797"/>
          <w:rtl w:val="0"/>
          <w:lang w:val="pt-PT"/>
        </w:rPr>
        <w:t>] ainda que toda cultura seja etnoc</w:t>
      </w:r>
      <w:r>
        <w:rPr>
          <w:rFonts w:ascii="Arial" w:hAnsi="Arial" w:hint="default"/>
          <w:u w:color="3f6797"/>
          <w:rtl w:val="0"/>
          <w:lang w:val="pt-PT"/>
        </w:rPr>
        <w:t>ê</w:t>
      </w:r>
      <w:r>
        <w:rPr>
          <w:rFonts w:ascii="Arial" w:hAnsi="Arial"/>
          <w:u w:color="3f6797"/>
          <w:rtl w:val="0"/>
          <w:lang w:val="pt-PT"/>
        </w:rPr>
        <w:t xml:space="preserve">ntrica, o etnocentrismo europeu moderno </w:t>
      </w:r>
      <w:r>
        <w:rPr>
          <w:rFonts w:ascii="Arial" w:hAnsi="Arial" w:hint="default"/>
          <w:u w:color="3f6797"/>
          <w:rtl w:val="0"/>
          <w:lang w:val="pt-PT"/>
        </w:rPr>
        <w:t xml:space="preserve">é </w:t>
      </w:r>
      <w:r>
        <w:rPr>
          <w:rFonts w:ascii="Arial" w:hAnsi="Arial"/>
          <w:u w:color="3f6797"/>
          <w:rtl w:val="0"/>
          <w:lang w:val="pt-PT"/>
        </w:rPr>
        <w:t xml:space="preserve">o </w:t>
      </w:r>
      <w:r>
        <w:rPr>
          <w:rFonts w:ascii="Arial" w:hAnsi="Arial" w:hint="default"/>
          <w:u w:color="3f6797"/>
          <w:rtl w:val="0"/>
          <w:lang w:val="pt-PT"/>
        </w:rPr>
        <w:t>ú</w:t>
      </w:r>
      <w:r>
        <w:rPr>
          <w:rFonts w:ascii="Arial" w:hAnsi="Arial"/>
          <w:u w:color="3f6797"/>
          <w:rtl w:val="0"/>
          <w:lang w:val="pt-PT"/>
        </w:rPr>
        <w:t xml:space="preserve">nico que pode pretender identificar-se com a </w:t>
      </w:r>
      <w:r>
        <w:rPr>
          <w:rFonts w:ascii="Arial" w:hAnsi="Arial" w:hint="default"/>
          <w:u w:color="3f6797"/>
          <w:rtl w:val="0"/>
          <w:lang w:val="pt-PT"/>
        </w:rPr>
        <w:t>‘</w:t>
      </w:r>
      <w:r>
        <w:rPr>
          <w:rFonts w:ascii="Arial" w:hAnsi="Arial"/>
          <w:u w:color="3f6797"/>
          <w:rtl w:val="0"/>
          <w:lang w:val="pt-PT"/>
        </w:rPr>
        <w:t>universalidade-mundialidade</w:t>
      </w:r>
      <w:r>
        <w:rPr>
          <w:rFonts w:ascii="Arial" w:hAnsi="Arial" w:hint="default"/>
          <w:u w:color="3f6797"/>
          <w:rtl w:val="0"/>
          <w:lang w:val="pt-PT"/>
        </w:rPr>
        <w:t>’</w:t>
      </w:r>
      <w:r>
        <w:rPr>
          <w:rFonts w:ascii="Arial" w:hAnsi="Arial"/>
          <w:u w:color="3f6797"/>
          <w:rtl w:val="0"/>
          <w:lang w:val="pt-PT"/>
        </w:rPr>
        <w:t xml:space="preserve">. </w:t>
      </w:r>
      <w:r>
        <w:rPr>
          <w:rFonts w:ascii="Arial" w:hAnsi="Arial"/>
          <w:u w:color="3f6797"/>
          <w:rtl w:val="0"/>
          <w:lang w:val="pt-PT"/>
        </w:rPr>
        <w:t xml:space="preserve">O </w:t>
      </w:r>
      <w:r>
        <w:rPr>
          <w:rFonts w:ascii="Arial" w:hAnsi="Arial"/>
          <w:u w:color="3f6797"/>
          <w:rtl w:val="0"/>
          <w:lang w:val="pt-PT"/>
        </w:rPr>
        <w:t>'</w:t>
      </w:r>
      <w:r>
        <w:rPr>
          <w:rFonts w:ascii="Arial" w:hAnsi="Arial"/>
          <w:u w:color="3f6797"/>
          <w:rtl w:val="0"/>
          <w:lang w:val="it-IT"/>
        </w:rPr>
        <w:t>eurocentrismo</w:t>
      </w:r>
      <w:r>
        <w:rPr>
          <w:rFonts w:ascii="Arial" w:hAnsi="Arial"/>
          <w:u w:color="3f6797"/>
          <w:rtl w:val="0"/>
          <w:lang w:val="pt-PT"/>
        </w:rPr>
        <w:t>'</w:t>
      </w:r>
      <w:r>
        <w:rPr>
          <w:rFonts w:ascii="Arial" w:hAnsi="Arial"/>
          <w:u w:color="3f6797"/>
          <w:rtl w:val="0"/>
          <w:lang w:val="pt-PT"/>
        </w:rPr>
        <w:t xml:space="preserve"> da Modernidade </w:t>
      </w:r>
      <w:r>
        <w:rPr>
          <w:rFonts w:ascii="Arial" w:hAnsi="Arial" w:hint="default"/>
          <w:u w:color="3f6797"/>
          <w:rtl w:val="0"/>
          <w:lang w:val="pt-PT"/>
        </w:rPr>
        <w:t>é</w:t>
      </w:r>
      <w:r>
        <w:rPr>
          <w:rFonts w:ascii="Arial" w:hAnsi="Arial"/>
          <w:u w:color="3f6797"/>
          <w:rtl w:val="0"/>
          <w:lang w:val="pt-PT"/>
        </w:rPr>
        <w:t xml:space="preserve"> exatamente a confu</w:t>
      </w:r>
      <w:r>
        <w:rPr>
          <w:rFonts w:ascii="Arial" w:hAnsi="Arial"/>
          <w:u w:color="3f6797"/>
          <w:rtl w:val="0"/>
          <w:lang w:val="pt-PT"/>
        </w:rPr>
        <w:t>s</w:t>
      </w:r>
      <w:r>
        <w:rPr>
          <w:rFonts w:ascii="Arial" w:hAnsi="Arial" w:hint="default"/>
          <w:u w:color="3f6797"/>
          <w:rtl w:val="0"/>
          <w:lang w:val="pt-PT"/>
        </w:rPr>
        <w:t>ã</w:t>
      </w:r>
      <w:r>
        <w:rPr>
          <w:rFonts w:ascii="Arial" w:hAnsi="Arial"/>
          <w:u w:color="3f6797"/>
          <w:rtl w:val="0"/>
          <w:lang w:val="pt-PT"/>
        </w:rPr>
        <w:t xml:space="preserve">o entre a universalidade abstrata com a mundialidade concreta hegemonizada pela Europa como </w:t>
      </w:r>
      <w:r>
        <w:rPr>
          <w:rFonts w:ascii="Arial" w:hAnsi="Arial" w:hint="default"/>
          <w:u w:color="3f6797"/>
          <w:rtl w:val="0"/>
          <w:lang w:val="pt-PT"/>
        </w:rPr>
        <w:t>‘</w:t>
      </w:r>
      <w:r>
        <w:rPr>
          <w:rFonts w:ascii="Arial" w:hAnsi="Arial"/>
          <w:u w:color="3f6797"/>
          <w:rtl w:val="0"/>
          <w:lang w:val="it-IT"/>
        </w:rPr>
        <w:t>centro</w:t>
      </w:r>
      <w:r>
        <w:rPr>
          <w:rFonts w:ascii="Arial" w:hAnsi="Arial"/>
          <w:u w:color="3f6797"/>
          <w:rtl w:val="0"/>
          <w:lang w:val="pt-PT"/>
        </w:rPr>
        <w:t>'. (DUSSEL, 2005. p.28)</w:t>
      </w:r>
    </w:p>
    <w:p>
      <w:pPr>
        <w:pStyle w:val="Corpo"/>
        <w:spacing w:after="0" w:line="360" w:lineRule="auto"/>
        <w:ind w:left="2268" w:firstLine="0"/>
        <w:jc w:val="both"/>
        <w:rPr>
          <w:rFonts w:ascii="Arial" w:cs="Arial" w:hAnsi="Arial" w:eastAsia="Arial"/>
          <w:sz w:val="24"/>
          <w:szCs w:val="24"/>
          <w:u w:color="3f6797"/>
          <w:lang w:val="pt-PT"/>
        </w:rPr>
      </w:pPr>
    </w:p>
    <w:p>
      <w:pPr>
        <w:pStyle w:val="Corpo"/>
        <w:spacing w:after="0" w:line="360" w:lineRule="auto"/>
        <w:jc w:val="both"/>
        <w:rPr>
          <w:rFonts w:ascii="Arial" w:cs="Arial" w:hAnsi="Arial" w:eastAsia="Arial"/>
          <w:sz w:val="24"/>
          <w:szCs w:val="24"/>
          <w:u w:color="3f6797"/>
        </w:rPr>
      </w:pPr>
      <w:r>
        <w:rPr>
          <w:rFonts w:ascii="Arial" w:cs="Arial" w:hAnsi="Arial" w:eastAsia="Arial"/>
          <w:sz w:val="24"/>
          <w:szCs w:val="24"/>
          <w:u w:color="3f6797"/>
          <w:lang w:val="pt-PT"/>
        </w:rPr>
        <w:tab/>
      </w:r>
      <w:r>
        <w:rPr>
          <w:rFonts w:ascii="Arial" w:hAnsi="Arial"/>
          <w:sz w:val="24"/>
          <w:szCs w:val="24"/>
          <w:u w:color="3f6797"/>
          <w:rtl w:val="0"/>
        </w:rPr>
        <w:t>An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</w:rPr>
        <w:t>bal Quijano (2005, p.115) refor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 a ideia de Dussel (2005) ao relacionar o padr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mundial de poder capitalista, colonialista - a partir da conquista da Am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rica -, e o desenvolvimento do eurocentrismo, o qual define como: "uma espec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fica racionalidade ou perspectiva de conhecimento que se torna mundialmente hegem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ô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nica colonizando e sobrepondo-se a todas as demais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3f6797"/>
          <w:rtl w:val="0"/>
        </w:rPr>
        <w:t>.</w:t>
      </w:r>
    </w:p>
    <w:p>
      <w:pPr>
        <w:pStyle w:val="Corpo"/>
        <w:spacing w:after="0" w:line="360" w:lineRule="auto"/>
        <w:jc w:val="both"/>
        <w:rPr>
          <w:rFonts w:ascii="Arial" w:cs="Arial" w:hAnsi="Arial" w:eastAsia="Arial"/>
          <w:sz w:val="24"/>
          <w:szCs w:val="24"/>
          <w:u w:color="3f6797"/>
        </w:rPr>
      </w:pPr>
      <w:r>
        <w:rPr>
          <w:rFonts w:ascii="Arial" w:cs="Arial" w:hAnsi="Arial" w:eastAsia="Arial"/>
          <w:sz w:val="24"/>
          <w:szCs w:val="24"/>
          <w:u w:color="3f6797"/>
          <w:rtl w:val="0"/>
          <w:lang w:val="pt-PT"/>
        </w:rPr>
        <w:tab/>
        <w:t xml:space="preserve">Neste caso,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fundamental que uma vis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es-ES_tradnl"/>
        </w:rPr>
        <w:t>o sociol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it-IT"/>
        </w:rPr>
        <w:t>gica cr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tica ao modelo hegem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ô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nico europeu ocidental jogue luz sobre aquelas sombras, e revele a realidade que vivia na penumbra, como o fazem os textos de Santos (2002), Dussel (2005), e Quijano (2005). Por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m, os seus escritos deixam o oriente de fora do espectro de suas palavras. 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 literatura ocidental sobre a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 moderna no Jap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o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escassa, mas d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ind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cios da presen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 de algumas diferen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as, como salienta C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lia Sakurai (2007, p.323)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ao afirmar que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por conta de mudan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as iniciadas ainda na era Meiji, o Jap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desenvolveu uma concep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es-ES_tradnl"/>
        </w:rPr>
        <w:t>o de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 um tanto diferente da dos ocidentais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3f6797"/>
          <w:rtl w:val="0"/>
        </w:rPr>
        <w:t xml:space="preserve">. </w:t>
      </w:r>
    </w:p>
    <w:p>
      <w:pPr>
        <w:pStyle w:val="Corpo"/>
        <w:spacing w:after="0" w:line="360" w:lineRule="auto"/>
        <w:jc w:val="both"/>
        <w:rPr>
          <w:rFonts w:ascii="Arial" w:cs="Arial" w:hAnsi="Arial" w:eastAsia="Arial"/>
          <w:sz w:val="24"/>
          <w:szCs w:val="24"/>
          <w:u w:color="3f6797"/>
        </w:rPr>
      </w:pPr>
      <w:r>
        <w:rPr>
          <w:rFonts w:ascii="Arial" w:cs="Arial" w:hAnsi="Arial" w:eastAsia="Arial"/>
          <w:sz w:val="24"/>
          <w:szCs w:val="24"/>
          <w:u w:color="3f6797"/>
        </w:rPr>
        <w:tab/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 motiva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para o presente trabalho surgiu com a seguinte pergunta, ap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s a leitura do texto de Ari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è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s (2011):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a concep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moderna de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ncia, ou o surgimento de um sentimento de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ncia, ocorreu da mesma forma em sociedades orientais, como o Jap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o?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. Para responder a esta pergunta, uma cr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tica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à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obra de Ari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è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s ser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 inevit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vel, assim como a percep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de que o conhecimento produzido para al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m da hegemonia europeia 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intencionalmente encoberto h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s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culos (SANTOS, 2002). </w:t>
      </w:r>
    </w:p>
    <w:p>
      <w:pPr>
        <w:pStyle w:val="Corpo"/>
        <w:keepNext w:val="1"/>
        <w:widowControl w:val="0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u w:color="3f6797"/>
        </w:rPr>
      </w:pPr>
      <w:r>
        <w:rPr>
          <w:rFonts w:ascii="Arial" w:hAnsi="Arial"/>
          <w:sz w:val="24"/>
          <w:szCs w:val="24"/>
          <w:u w:color="3f6797"/>
          <w:rtl w:val="0"/>
          <w:lang w:val="pt-PT"/>
        </w:rPr>
        <w:t>Utilizando-se dessas informa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çõ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es como um pano de fundo inicial, este trabalho tem como objetivo investigar a concep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moderna de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 no Jap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o, de modo a desconstruir a concep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 hegem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ô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nica ocidental; e, a</w:t>
      </w:r>
      <w:r>
        <w:rPr>
          <w:rFonts w:ascii="Arial" w:hAnsi="Arial"/>
          <w:sz w:val="24"/>
          <w:szCs w:val="24"/>
          <w:u w:color="3f6797"/>
          <w:rtl w:val="0"/>
          <w:lang w:val="fr-FR"/>
        </w:rPr>
        <w:t xml:space="preserve">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partir desta investiga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o, problematizar a aus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>ê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 do oriente nos textos acad</w:t>
      </w:r>
      <w:r>
        <w:rPr>
          <w:rFonts w:ascii="Arial" w:hAnsi="Arial" w:hint="default"/>
          <w:sz w:val="24"/>
          <w:szCs w:val="24"/>
          <w:u w:color="3f6797"/>
          <w:rtl w:val="0"/>
          <w:lang w:val="fr-FR"/>
        </w:rPr>
        <w:t>ê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micos ocidentais que tratam da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es-ES_tradnl"/>
        </w:rPr>
        <w:t>ncia,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 xml:space="preserve">assim como, 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ressignificar hist</w:t>
      </w:r>
      <w:r>
        <w:rPr>
          <w:rFonts w:ascii="Arial" w:hAnsi="Arial" w:hint="default"/>
          <w:sz w:val="24"/>
          <w:szCs w:val="24"/>
          <w:u w:color="3f6797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rias de vida de imigrantes japoneses residentes no Brasil que viveram suas inf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3f6797"/>
          <w:rtl w:val="0"/>
          <w:lang w:val="pt-PT"/>
        </w:rPr>
        <w:t>ncias no Jap</w:t>
      </w:r>
      <w:r>
        <w:rPr>
          <w:rFonts w:ascii="Arial" w:hAnsi="Arial" w:hint="default"/>
          <w:sz w:val="24"/>
          <w:szCs w:val="24"/>
          <w:u w:color="3f6797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3f6797"/>
          <w:rtl w:val="0"/>
          <w:lang w:val="it-IT"/>
        </w:rPr>
        <w:t>o.</w:t>
      </w:r>
      <w:r>
        <w:rPr>
          <w:rFonts w:ascii="Times New Roman" w:hAnsi="Times New Roman"/>
          <w:sz w:val="24"/>
          <w:szCs w:val="24"/>
          <w:u w:color="3f6797"/>
          <w:rtl w:val="0"/>
          <w:lang w:val="it-IT"/>
        </w:rPr>
        <w:t xml:space="preserve"> 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PROCEDIMENTOS METODOL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GICOS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60" w:lineRule="auto"/>
        <w:jc w:val="both"/>
        <w:rPr>
          <w:rFonts w:ascii="Arial" w:cs="Arial" w:hAnsi="Arial" w:eastAsia="Arial"/>
          <w:sz w:val="24"/>
          <w:szCs w:val="24"/>
          <w:u w:color="0432ff"/>
        </w:rPr>
      </w:pPr>
      <w:r>
        <w:rPr>
          <w:rFonts w:ascii="Arial" w:cs="Arial" w:hAnsi="Arial" w:eastAsia="Arial"/>
          <w:b w:val="1"/>
          <w:bCs w:val="1"/>
          <w:color w:val="548dd4"/>
          <w:sz w:val="18"/>
          <w:szCs w:val="18"/>
          <w:u w:color="548dd4"/>
        </w:rPr>
        <w:tab/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A pesquisa inicial, em bancos de dados - especificamente a BDTD e SciELO -, a partir de combina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çõ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es de palavras-chave relacionadas a tem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tica desta pesquisa (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0432ff"/>
          <w:rtl w:val="0"/>
          <w:lang w:val="en-US"/>
        </w:rPr>
        <w:t>hist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</w:rPr>
        <w:t>ria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0432ff"/>
          <w:rtl w:val="0"/>
        </w:rPr>
        <w:t xml:space="preserve">,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0432ff"/>
          <w:rtl w:val="0"/>
        </w:rPr>
        <w:t>concep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</w:rPr>
        <w:t>o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0432ff"/>
          <w:rtl w:val="0"/>
        </w:rPr>
        <w:t xml:space="preserve">,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0432ff"/>
          <w:rtl w:val="0"/>
        </w:rPr>
        <w:t>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ncia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0432ff"/>
          <w:rtl w:val="0"/>
        </w:rPr>
        <w:t xml:space="preserve">,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0432ff"/>
          <w:rtl w:val="0"/>
        </w:rPr>
        <w:t>Jap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rtl w:val="0"/>
        </w:rPr>
        <w:t>o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0432ff"/>
          <w:rtl w:val="0"/>
        </w:rPr>
        <w:t xml:space="preserve">,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japonesa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”</w:t>
      </w:r>
      <w:r>
        <w:rPr>
          <w:rFonts w:ascii="Arial" w:hAnsi="Arial"/>
          <w:sz w:val="24"/>
          <w:szCs w:val="24"/>
          <w:u w:color="0432ff"/>
          <w:rtl w:val="0"/>
        </w:rPr>
        <w:t>) n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gerou resultados significativos, indicando a escassez de pesquisas relacionadas ao tema, fato este confirmado atrav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s de troca informal de correio eletr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ô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nico com a Prof</w:t>
      </w:r>
      <w:r>
        <w:rPr>
          <w:rFonts w:ascii="Arial" w:hAnsi="Arial"/>
          <w:sz w:val="24"/>
          <w:szCs w:val="24"/>
          <w:u w:color="0432ff"/>
          <w:vertAlign w:val="superscript"/>
          <w:rtl w:val="0"/>
        </w:rPr>
        <w:t>a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Tizuko Morchida Kishimoto, titular da Universidade de S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o Paulo (USP).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P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or es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t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e motivo optou-se pela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consulta</w:t>
      </w:r>
      <w:r>
        <w:rPr>
          <w:rFonts w:ascii="Arial" w:hAnsi="Arial"/>
          <w:sz w:val="24"/>
          <w:szCs w:val="24"/>
          <w:u w:color="0432ff"/>
          <w:rtl w:val="0"/>
        </w:rPr>
        <w:t xml:space="preserve"> a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livros e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artigos cient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ficos, sem a combina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das palavras-chave j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citadas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, envolvendo diversas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reas de estudos sobre a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ncia. Tamb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0432ff"/>
          <w:rtl w:val="0"/>
        </w:rPr>
        <w:t xml:space="preserve">m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sobre a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sociedade japonesa e sua respectiva hist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ria, no intuito de aprofundar o conhecimento nas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reas de historiografia da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it-IT"/>
        </w:rPr>
        <w:t>ncia e sociologia da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ncia, hist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ria e cultura japonesa e, a partir desse percurso, realizar o esfor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de compara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entre a concep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moderna de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ncia ocidental com a concep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moderna de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ncia japonesa, atrav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s da mem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ria de experi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ê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ncias de vida de japoneses imigrantes no Brasil.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u w:color="0432ff"/>
        </w:rPr>
      </w:pPr>
      <w:r>
        <w:rPr>
          <w:rFonts w:ascii="Arial" w:hAnsi="Arial"/>
          <w:sz w:val="24"/>
          <w:szCs w:val="24"/>
          <w:u w:color="0432ff"/>
          <w:rtl w:val="0"/>
          <w:lang w:val="pt-PT"/>
        </w:rPr>
        <w:t>Para compreender a concep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</w:rPr>
        <w:t>o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-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e o sentimento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-</w:t>
      </w:r>
      <w:r>
        <w:rPr>
          <w:rFonts w:ascii="Arial" w:hAnsi="Arial"/>
          <w:sz w:val="24"/>
          <w:szCs w:val="24"/>
          <w:u w:color="0432ff"/>
          <w:rtl w:val="0"/>
          <w:lang w:val="nl-NL"/>
        </w:rPr>
        <w:t xml:space="preserve"> de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ncia no Jap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moderno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,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foram selecionados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doi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s japoneses (a </w:t>
      </w:r>
      <w:r>
        <w:rPr>
          <w:rFonts w:ascii="Arial" w:hAnsi="Arial"/>
          <w:i w:val="1"/>
          <w:iCs w:val="1"/>
          <w:sz w:val="24"/>
          <w:szCs w:val="24"/>
          <w:u w:color="0432ff"/>
          <w:rtl w:val="0"/>
        </w:rPr>
        <w:t>Sr</w:t>
      </w:r>
      <w:r>
        <w:rPr>
          <w:rFonts w:ascii="Arial" w:hAnsi="Arial"/>
          <w:i w:val="1"/>
          <w:iCs w:val="1"/>
          <w:sz w:val="24"/>
          <w:szCs w:val="24"/>
          <w:u w:color="0432ff"/>
          <w:vertAlign w:val="superscript"/>
          <w:rtl w:val="0"/>
        </w:rPr>
        <w:t>a</w:t>
      </w:r>
      <w:r>
        <w:rPr>
          <w:rFonts w:ascii="Arial" w:hAnsi="Arial"/>
          <w:i w:val="1"/>
          <w:iCs w:val="1"/>
          <w:sz w:val="24"/>
          <w:szCs w:val="24"/>
          <w:u w:color="0432ff"/>
          <w:rtl w:val="0"/>
          <w:lang w:val="pt-PT"/>
        </w:rPr>
        <w:t xml:space="preserve"> Emi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e o </w:t>
      </w:r>
      <w:r>
        <w:rPr>
          <w:rFonts w:ascii="Arial" w:hAnsi="Arial"/>
          <w:i w:val="1"/>
          <w:iCs w:val="1"/>
          <w:sz w:val="24"/>
          <w:szCs w:val="24"/>
          <w:u w:color="0432ff"/>
          <w:rtl w:val="0"/>
        </w:rPr>
        <w:t>Sr. Toshi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, nomes fict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cios por solicita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do casal) residentes no Brasil, mas que viveram sua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s</w:t>
      </w:r>
      <w:r>
        <w:rPr>
          <w:rFonts w:ascii="Arial" w:hAnsi="Arial"/>
          <w:sz w:val="24"/>
          <w:szCs w:val="24"/>
          <w:u w:color="0432ff"/>
          <w:rtl w:val="0"/>
        </w:rPr>
        <w:t xml:space="preserve">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ncia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s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no Jap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na metade do s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culo XX.</w:t>
      </w:r>
      <w:r>
        <w:rPr>
          <w:rFonts w:ascii="Times New Roman" w:hAnsi="Times New Roman"/>
          <w:sz w:val="24"/>
          <w:szCs w:val="24"/>
          <w:u w:color="0432ff"/>
          <w:rtl w:val="0"/>
        </w:rPr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60" w:lineRule="auto"/>
        <w:ind w:firstLine="708"/>
        <w:jc w:val="both"/>
        <w:rPr>
          <w:rFonts w:ascii="Arial" w:cs="Arial" w:hAnsi="Arial" w:eastAsia="Arial"/>
          <w:sz w:val="24"/>
          <w:szCs w:val="24"/>
          <w:u w:color="0432ff"/>
          <w:shd w:val="clear" w:color="auto" w:fill="ffffff"/>
        </w:rPr>
      </w:pPr>
      <w:r>
        <w:rPr>
          <w:rFonts w:ascii="Arial" w:hAnsi="Arial"/>
          <w:sz w:val="24"/>
          <w:szCs w:val="24"/>
          <w:u w:color="0432ff"/>
          <w:rtl w:val="0"/>
          <w:lang w:val="pt-PT"/>
        </w:rPr>
        <w:t>Para efetiva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dessa pesquisa fez-se a op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pelo m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todo de Hist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ria de Vida, que tem como caracter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it-IT"/>
        </w:rPr>
        <w:t xml:space="preserve">stica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a inten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de que haja um</w:t>
      </w:r>
      <w:r>
        <w:rPr>
          <w:rFonts w:ascii="Arial" w:hAnsi="Arial"/>
          <w:sz w:val="24"/>
          <w:szCs w:val="24"/>
          <w:u w:color="0432ff"/>
          <w:rtl w:val="0"/>
        </w:rPr>
        <w:t xml:space="preserve"> v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 xml:space="preserve">nculo entre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o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pesquisador e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o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sujeito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- 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 xml:space="preserve">visto que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casal de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japoneses conhece o autor deste trabalho desde sua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ncia, favorecendo aquele v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>nculo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-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, e tem como objetivo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acessar "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uma realidade que ultrapassa o narrador. Isto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, por meio da Hist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ria de Vida contada da maneira que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0432ff"/>
          <w:rtl w:val="0"/>
        </w:rPr>
        <w:t>pr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pria do sujeito, tentamos compreender o universo do qual ele faz parte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u w:color="0432ff"/>
          <w:rtl w:val="0"/>
        </w:rPr>
        <w:t>(</w:t>
      </w:r>
      <w:r>
        <w:rPr>
          <w:rFonts w:ascii="Arial" w:hAnsi="Arial"/>
          <w:caps w:val="1"/>
          <w:sz w:val="24"/>
          <w:szCs w:val="24"/>
          <w:u w:color="0432ff"/>
          <w:rtl w:val="0"/>
        </w:rPr>
        <w:t>Gaujelac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 xml:space="preserve"> apud </w:t>
      </w:r>
      <w:r>
        <w:rPr>
          <w:rFonts w:ascii="Arial" w:hAnsi="Arial"/>
          <w:caps w:val="1"/>
          <w:sz w:val="24"/>
          <w:szCs w:val="24"/>
          <w:u w:color="0432ff"/>
          <w:rtl w:val="0"/>
          <w:lang w:val="pt-PT"/>
        </w:rPr>
        <w:t>Silva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 et al, 2007, p.31), e revelar que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por mais individual que seja uma hist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ria, ela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sempre, ainda, coletiva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u w:color="0432ff"/>
          <w:rtl w:val="0"/>
        </w:rPr>
        <w:t xml:space="preserve">(SILVA et al, 2007, p.35). </w:t>
      </w:r>
      <w:r>
        <w:rPr>
          <w:rFonts w:ascii="Arial" w:hAnsi="Arial"/>
          <w:sz w:val="24"/>
          <w:szCs w:val="24"/>
          <w:u w:color="ff0000"/>
          <w:rtl w:val="0"/>
          <w:lang w:val="pt-PT"/>
        </w:rPr>
        <w:t>Para a gera</w:t>
      </w:r>
      <w:r>
        <w:rPr>
          <w:rFonts w:ascii="Arial" w:hAnsi="Arial" w:hint="default"/>
          <w:sz w:val="24"/>
          <w:szCs w:val="24"/>
          <w:u w:color="ff0000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ff0000"/>
          <w:rtl w:val="0"/>
          <w:lang w:val="pt-PT"/>
        </w:rPr>
        <w:t xml:space="preserve">o dos dados, recorremos </w:t>
      </w:r>
      <w:r>
        <w:rPr>
          <w:rFonts w:ascii="Arial" w:hAnsi="Arial" w:hint="default"/>
          <w:sz w:val="24"/>
          <w:szCs w:val="24"/>
          <w:u w:color="ff0000"/>
          <w:rtl w:val="0"/>
          <w:lang w:val="pt-PT"/>
        </w:rPr>
        <w:t xml:space="preserve">à </w:t>
      </w:r>
      <w:r>
        <w:rPr>
          <w:rFonts w:ascii="Arial" w:hAnsi="Arial"/>
          <w:i w:val="1"/>
          <w:iCs w:val="1"/>
          <w:sz w:val="24"/>
          <w:szCs w:val="24"/>
          <w:u w:color="ff0000"/>
          <w:rtl w:val="0"/>
          <w:lang w:val="pt-PT"/>
        </w:rPr>
        <w:t>entrevista narrativa</w:t>
      </w:r>
      <w:r>
        <w:rPr>
          <w:rFonts w:ascii="Arial" w:hAnsi="Arial"/>
          <w:sz w:val="24"/>
          <w:szCs w:val="24"/>
          <w:u w:color="ff0000"/>
          <w:rtl w:val="0"/>
          <w:lang w:val="pt-PT"/>
        </w:rPr>
        <w:t xml:space="preserve"> e, p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 xml:space="preserve">or se tratar de uma pesquisa centrada na abordagem qualitativa, entendo que recorrer 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à </w:t>
      </w:r>
      <w:r>
        <w:rPr>
          <w:rFonts w:ascii="Arial" w:hAnsi="Arial"/>
          <w:i w:val="1"/>
          <w:iCs w:val="1"/>
          <w:sz w:val="24"/>
          <w:szCs w:val="24"/>
          <w:u w:color="0432ff"/>
          <w:shd w:val="clear" w:color="auto" w:fill="ffffff"/>
          <w:rtl w:val="0"/>
        </w:rPr>
        <w:t>an</w:t>
      </w:r>
      <w:r>
        <w:rPr>
          <w:rFonts w:ascii="Arial" w:hAnsi="Arial" w:hint="default"/>
          <w:i w:val="1"/>
          <w:iCs w:val="1"/>
          <w:sz w:val="24"/>
          <w:szCs w:val="24"/>
          <w:u w:color="0432ff"/>
          <w:shd w:val="clear" w:color="auto" w:fill="ffffff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4"/>
          <w:szCs w:val="24"/>
          <w:u w:color="0432ff"/>
          <w:shd w:val="clear" w:color="auto" w:fill="ffffff"/>
          <w:rtl w:val="0"/>
          <w:lang w:val="fr-FR"/>
        </w:rPr>
        <w:t>lise de conte</w:t>
      </w:r>
      <w:r>
        <w:rPr>
          <w:rFonts w:ascii="Arial" w:hAnsi="Arial" w:hint="default"/>
          <w:i w:val="1"/>
          <w:iCs w:val="1"/>
          <w:sz w:val="24"/>
          <w:szCs w:val="24"/>
          <w:u w:color="0432ff"/>
          <w:shd w:val="clear" w:color="auto" w:fill="ffffff"/>
          <w:rtl w:val="0"/>
          <w:lang w:val="pt-PT"/>
        </w:rPr>
        <w:t>ú</w:t>
      </w:r>
      <w:r>
        <w:rPr>
          <w:rFonts w:ascii="Arial" w:hAnsi="Arial"/>
          <w:i w:val="1"/>
          <w:iCs w:val="1"/>
          <w:sz w:val="24"/>
          <w:szCs w:val="24"/>
          <w:u w:color="0432ff"/>
          <w:shd w:val="clear" w:color="auto" w:fill="ffffff"/>
          <w:rtl w:val="0"/>
          <w:lang w:val="pt-PT"/>
        </w:rPr>
        <w:t xml:space="preserve">do 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ser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 xml:space="preserve">o percurso mais acertado. 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Sendo necess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rias v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 xml:space="preserve">rias leituras 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das transcri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çõ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 xml:space="preserve">es das entrevistas, visando apreender 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as ideias principais e os seus significados gerais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 xml:space="preserve"> e impl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citos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. A cada leitura uma tentativa de extrapolar a mensagem expl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cita, na busca de ind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cios n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o t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 xml:space="preserve">o </w:t>
      </w:r>
      <w:r>
        <w:rPr>
          <w:rFonts w:ascii="Arial" w:hAnsi="Arial" w:hint="default"/>
          <w:sz w:val="24"/>
          <w:szCs w:val="24"/>
          <w:u w:color="0432ff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432ff"/>
          <w:shd w:val="clear" w:color="auto" w:fill="ffffff"/>
          <w:rtl w:val="0"/>
          <w:lang w:val="pt-PT"/>
        </w:rPr>
        <w:t>bvios nos processos anteriores.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360" w:lineRule="auto"/>
        <w:ind w:firstLine="708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u w:color="0432ff"/>
          <w:rtl w:val="0"/>
          <w:lang w:val="pt-PT"/>
        </w:rPr>
        <w:t>Como recurso metodol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ó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gico, fez-se uso de um gravador de voz contido em aparelho celular para grava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das conversas, que aconteceram durante uma tarde no Rio de Janeiro (munic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pio de resid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ê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ncia do casal), na casa de meus pais, em um ambiente de reencontro entre todos. As conversas foram transcritas, posteriormente, sem a necessidade de tradu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o, pois os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dois</w:t>
      </w:r>
      <w:r>
        <w:rPr>
          <w:rFonts w:ascii="Arial" w:hAnsi="Arial"/>
          <w:sz w:val="24"/>
          <w:szCs w:val="24"/>
          <w:u w:color="0432ff"/>
          <w:rtl w:val="0"/>
          <w:lang w:val="es-ES_tradnl"/>
        </w:rPr>
        <w:t xml:space="preserve"> japoneses s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o fluentes na l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ngua portuguesa.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RESULTADOS ESPERADOS OU PARCIAIS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ind w:firstLine="1134"/>
        <w:jc w:val="both"/>
        <w:rPr>
          <w:rFonts w:ascii="Arial" w:cs="Arial" w:hAnsi="Arial" w:eastAsia="Arial"/>
          <w:color w:val="548dd4"/>
          <w:sz w:val="18"/>
          <w:szCs w:val="18"/>
          <w:u w:color="548dd4"/>
        </w:rPr>
      </w:pPr>
      <w:r>
        <w:rPr>
          <w:rFonts w:ascii="Arial" w:hAnsi="Arial"/>
          <w:sz w:val="24"/>
          <w:szCs w:val="24"/>
          <w:u w:color="548dd4"/>
          <w:rtl w:val="0"/>
        </w:rPr>
        <w:t>At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o momento, as etapas conclu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das deste trabalho foram a aprova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o pelo Comit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u w:color="548dd4"/>
          <w:rtl w:val="0"/>
        </w:rPr>
        <w:t xml:space="preserve">de 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É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 xml:space="preserve">tica em Pesquisa do IFC; o encontro com o casal de japoneses para as 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“</w:t>
      </w:r>
      <w:r>
        <w:rPr>
          <w:rFonts w:ascii="Arial" w:hAnsi="Arial"/>
          <w:sz w:val="24"/>
          <w:szCs w:val="24"/>
          <w:u w:color="548dd4"/>
          <w:rtl w:val="0"/>
          <w:lang w:val="es-ES_tradnl"/>
        </w:rPr>
        <w:t>entrevistas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sobre suas inf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ncias; e a transcri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çã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o das entrevistas. Em curso, est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ã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o a an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lise das entrevistas narrativas, de acordo com Sch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ü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tze (2014), e a an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548dd4"/>
          <w:rtl w:val="0"/>
          <w:lang w:val="fr-FR"/>
        </w:rPr>
        <w:t>lise de conte</w:t>
      </w:r>
      <w:r>
        <w:rPr>
          <w:rFonts w:ascii="Arial" w:hAnsi="Arial" w:hint="default"/>
          <w:sz w:val="24"/>
          <w:szCs w:val="24"/>
          <w:u w:color="548dd4"/>
          <w:rtl w:val="0"/>
          <w:lang w:val="pt-PT"/>
        </w:rPr>
        <w:t>ú</w:t>
      </w:r>
      <w:r>
        <w:rPr>
          <w:rFonts w:ascii="Arial" w:hAnsi="Arial"/>
          <w:sz w:val="24"/>
          <w:szCs w:val="24"/>
          <w:u w:color="548dd4"/>
          <w:rtl w:val="0"/>
          <w:lang w:val="pt-PT"/>
        </w:rPr>
        <w:t>do, de acordo com Vala (1999).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18"/>
          <w:szCs w:val="18"/>
          <w:u w:color="548dd4"/>
        </w:rPr>
      </w:pP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CONSIDERA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ES FINAIS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color w:val="548dd4"/>
          <w:sz w:val="24"/>
          <w:szCs w:val="24"/>
          <w:u w:color="548dd4"/>
        </w:rPr>
      </w:pPr>
    </w:p>
    <w:p>
      <w:pPr>
        <w:pStyle w:val="Co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color w:val="548dd4"/>
          <w:sz w:val="24"/>
          <w:szCs w:val="24"/>
          <w:u w:color="548dd4"/>
        </w:rPr>
        <w:tab/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A bibliografia espec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í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fica sobre a tem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á</w:t>
      </w:r>
      <w:r>
        <w:rPr>
          <w:rFonts w:ascii="Arial" w:hAnsi="Arial"/>
          <w:sz w:val="24"/>
          <w:szCs w:val="24"/>
          <w:u w:color="0432ff"/>
          <w:rtl w:val="0"/>
          <w:lang w:val="it-IT"/>
        </w:rPr>
        <w:t>tica da inf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ncia na sociedade japonesa </w:t>
      </w:r>
      <w:r>
        <w:rPr>
          <w:rFonts w:ascii="Arial" w:hAnsi="Arial" w:hint="default"/>
          <w:sz w:val="24"/>
          <w:szCs w:val="24"/>
          <w:u w:color="0432ff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>escassa em nossos bancos de dados nacionais</w:t>
      </w:r>
      <w:r>
        <w:rPr>
          <w:rFonts w:ascii="Arial" w:hAnsi="Arial"/>
          <w:sz w:val="24"/>
          <w:szCs w:val="24"/>
          <w:u w:color="0432ff"/>
          <w:rtl w:val="0"/>
          <w:lang w:val="pt-PT"/>
        </w:rPr>
        <w:t xml:space="preserve">. </w:t>
      </w:r>
      <w:r>
        <w:rPr>
          <w:rFonts w:ascii="Arial" w:hAnsi="Arial"/>
          <w:sz w:val="24"/>
          <w:szCs w:val="24"/>
          <w:rtl w:val="0"/>
          <w:lang w:val="pt-PT"/>
        </w:rPr>
        <w:t>Tal escassez</w:t>
      </w:r>
      <w:r>
        <w:rPr>
          <w:rFonts w:ascii="Arial" w:hAnsi="Arial"/>
          <w:sz w:val="24"/>
          <w:szCs w:val="24"/>
          <w:rtl w:val="0"/>
          <w:lang w:val="pt-PT"/>
        </w:rPr>
        <w:t xml:space="preserve"> de literatura ocidental sobre </w:t>
      </w:r>
      <w:r>
        <w:rPr>
          <w:rFonts w:ascii="Arial" w:hAnsi="Arial"/>
          <w:sz w:val="24"/>
          <w:szCs w:val="24"/>
          <w:rtl w:val="0"/>
          <w:lang w:val="pt-PT"/>
        </w:rPr>
        <w:t xml:space="preserve">o tema </w:t>
      </w:r>
      <w:r>
        <w:rPr>
          <w:rFonts w:ascii="Arial" w:hAnsi="Arial"/>
          <w:sz w:val="24"/>
          <w:szCs w:val="24"/>
          <w:rtl w:val="0"/>
        </w:rPr>
        <w:t>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pode ser interpretada como uma aus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do </w:t>
      </w: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 xml:space="preserve">sentimento </w:t>
      </w:r>
      <w:r>
        <w:rPr>
          <w:rFonts w:ascii="Arial" w:hAnsi="Arial"/>
          <w:sz w:val="24"/>
          <w:szCs w:val="24"/>
          <w:rtl w:val="0"/>
        </w:rPr>
        <w:t>de inf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em sociedades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ocidentais, como a japonesa. Para problematizar a </w:t>
      </w:r>
      <w:r>
        <w:rPr>
          <w:rFonts w:ascii="Arial" w:hAnsi="Arial"/>
          <w:sz w:val="24"/>
          <w:szCs w:val="24"/>
          <w:rtl w:val="0"/>
          <w:lang w:val="pt-PT"/>
        </w:rPr>
        <w:t>car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</w:t>
      </w:r>
      <w:r>
        <w:rPr>
          <w:rFonts w:ascii="Arial" w:hAnsi="Arial"/>
          <w:sz w:val="24"/>
          <w:szCs w:val="24"/>
          <w:rtl w:val="0"/>
          <w:lang w:val="pt-PT"/>
        </w:rPr>
        <w:t xml:space="preserve"> de literatura, a Sociologia das Aus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de Boaventura de Sousa Santos (2002) foi utilizada como um referencial te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rico, pois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trata-se de uma investiga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que visa demonstrar que o que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existe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, na verdade, activamente produzido como tal, isto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, como uma alternativa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o-cred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ao que existe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rtl w:val="0"/>
          <w:lang w:val="pt-PT"/>
        </w:rPr>
        <w:t xml:space="preserve">e tem como objetivo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transformar objectos imposs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em poss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e com base neles transformar as aus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em presen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</w:rPr>
        <w:t>as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rtl w:val="0"/>
        </w:rPr>
        <w:t>(SANTOS, 2002, p.246).</w:t>
      </w:r>
    </w:p>
    <w:p>
      <w:pPr>
        <w:pStyle w:val="Co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A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da inf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de matriz europeia vem sendo documentada, e problematizada (</w:t>
      </w:r>
      <w:r>
        <w:rPr>
          <w:rFonts w:ascii="Arial" w:hAnsi="Arial"/>
          <w:sz w:val="24"/>
          <w:szCs w:val="24"/>
          <w:rtl w:val="0"/>
          <w:lang w:val="pt-PT"/>
        </w:rPr>
        <w:t xml:space="preserve">STEARNS, 2006; LOPES et al, 2007; </w:t>
      </w:r>
      <w:r>
        <w:rPr>
          <w:rFonts w:ascii="Arial" w:hAnsi="Arial"/>
          <w:sz w:val="24"/>
          <w:szCs w:val="24"/>
          <w:rtl w:val="0"/>
          <w:lang w:val="pt-PT"/>
        </w:rPr>
        <w:t xml:space="preserve">KUHLMANN Jr., 2011) ao longo das </w:t>
      </w:r>
      <w:r>
        <w:rPr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ltimas d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cadas, tendo como base a obra de Ari</w:t>
      </w:r>
      <w:r>
        <w:rPr>
          <w:rFonts w:ascii="Arial" w:hAnsi="Arial" w:hint="default"/>
          <w:sz w:val="24"/>
          <w:szCs w:val="24"/>
          <w:rtl w:val="0"/>
          <w:lang w:val="pt-PT"/>
        </w:rPr>
        <w:t>è</w:t>
      </w:r>
      <w:r>
        <w:rPr>
          <w:rFonts w:ascii="Arial" w:hAnsi="Arial"/>
          <w:sz w:val="24"/>
          <w:szCs w:val="24"/>
          <w:rtl w:val="0"/>
        </w:rPr>
        <w:t xml:space="preserve">s (2011). </w:t>
      </w:r>
      <w:r>
        <w:rPr>
          <w:rFonts w:ascii="Arial" w:hAnsi="Arial"/>
          <w:color w:val="00000a"/>
          <w:sz w:val="24"/>
          <w:szCs w:val="24"/>
          <w:u w:color="0432ff"/>
          <w:rtl w:val="0"/>
        </w:rPr>
        <w:t xml:space="preserve">Stearns (2006) </w:t>
      </w:r>
      <w:r>
        <w:rPr>
          <w:rFonts w:ascii="Arial" w:hAnsi="Arial" w:hint="default"/>
          <w:color w:val="00000a"/>
          <w:sz w:val="24"/>
          <w:szCs w:val="24"/>
          <w:u w:color="0432ff"/>
          <w:rtl w:val="0"/>
          <w:lang w:val="pt-PT"/>
        </w:rPr>
        <w:t xml:space="preserve">é </w:t>
      </w:r>
      <w:r>
        <w:rPr>
          <w:rFonts w:ascii="Arial" w:hAnsi="Arial"/>
          <w:color w:val="00000a"/>
          <w:sz w:val="24"/>
          <w:szCs w:val="24"/>
          <w:u w:color="0432ff"/>
          <w:rtl w:val="0"/>
          <w:lang w:val="pt-PT"/>
        </w:rPr>
        <w:t>um dos poucos historiadores a tratar da inf</w:t>
      </w:r>
      <w:r>
        <w:rPr>
          <w:rFonts w:ascii="Arial" w:hAnsi="Arial" w:hint="default"/>
          <w:color w:val="00000a"/>
          <w:sz w:val="24"/>
          <w:szCs w:val="24"/>
          <w:u w:color="0432ff"/>
          <w:rtl w:val="0"/>
          <w:lang w:val="pt-PT"/>
        </w:rPr>
        <w:t>â</w:t>
      </w:r>
      <w:r>
        <w:rPr>
          <w:rFonts w:ascii="Arial" w:hAnsi="Arial"/>
          <w:color w:val="00000a"/>
          <w:sz w:val="24"/>
          <w:szCs w:val="24"/>
          <w:u w:color="0432ff"/>
          <w:rtl w:val="0"/>
          <w:lang w:val="pt-PT"/>
        </w:rPr>
        <w:t>ncia japonesa no mesmo recorte temporal escolhido por este trabalho (a modernidade no Jap</w:t>
      </w:r>
      <w:r>
        <w:rPr>
          <w:rFonts w:ascii="Arial" w:hAnsi="Arial" w:hint="default"/>
          <w:color w:val="00000a"/>
          <w:sz w:val="24"/>
          <w:szCs w:val="24"/>
          <w:u w:color="0432ff"/>
          <w:rtl w:val="0"/>
          <w:lang w:val="pt-PT"/>
        </w:rPr>
        <w:t>ã</w:t>
      </w:r>
      <w:r>
        <w:rPr>
          <w:rFonts w:ascii="Arial" w:hAnsi="Arial"/>
          <w:color w:val="00000a"/>
          <w:sz w:val="24"/>
          <w:szCs w:val="24"/>
          <w:u w:color="0432ff"/>
          <w:rtl w:val="0"/>
          <w:lang w:val="pt-PT"/>
        </w:rPr>
        <w:t>o), e ressalta as particularidades da experi</w:t>
      </w:r>
      <w:r>
        <w:rPr>
          <w:rFonts w:ascii="Arial" w:hAnsi="Arial" w:hint="default"/>
          <w:color w:val="00000a"/>
          <w:sz w:val="24"/>
          <w:szCs w:val="24"/>
          <w:u w:color="0432ff"/>
          <w:rtl w:val="0"/>
          <w:lang w:val="pt-PT"/>
        </w:rPr>
        <w:t>ê</w:t>
      </w:r>
      <w:r>
        <w:rPr>
          <w:rFonts w:ascii="Arial" w:hAnsi="Arial"/>
          <w:color w:val="00000a"/>
          <w:sz w:val="24"/>
          <w:szCs w:val="24"/>
          <w:u w:color="0432ff"/>
          <w:rtl w:val="0"/>
        </w:rPr>
        <w:t xml:space="preserve">ncia japonesa: 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“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A mudan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a promovida pelo Jap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 tornou mais complexo o retrato da hist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ó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ria mundial moderna da inf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â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ncia, antes traduzida em termos estritamente ocidentais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”</w:t>
      </w:r>
      <w:r>
        <w:rPr>
          <w:rFonts w:ascii="Arial" w:hAnsi="Arial"/>
          <w:color w:val="00000a"/>
          <w:sz w:val="24"/>
          <w:szCs w:val="24"/>
          <w:u w:color="ff0000"/>
          <w:rtl w:val="0"/>
        </w:rPr>
        <w:t xml:space="preserve"> 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(p</w:t>
      </w:r>
      <w:r>
        <w:rPr>
          <w:rFonts w:ascii="Arial" w:hAnsi="Arial"/>
          <w:color w:val="00000a"/>
          <w:sz w:val="24"/>
          <w:szCs w:val="24"/>
          <w:u w:color="ff0000"/>
          <w:rtl w:val="0"/>
        </w:rPr>
        <w:t>.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116)</w:t>
      </w:r>
      <w:r>
        <w:rPr>
          <w:rFonts w:ascii="Arial" w:hAnsi="Arial"/>
          <w:color w:val="00000a"/>
          <w:sz w:val="24"/>
          <w:szCs w:val="24"/>
          <w:u w:color="ff0000"/>
          <w:rtl w:val="0"/>
        </w:rPr>
        <w:t>. Tra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os marcantes da sociedade japonesa,  como a lealdade coletiva, forma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es-ES_tradnl"/>
        </w:rPr>
        <w:t>o de v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í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nculos e coes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 grupal, e a obedi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ê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ncia nas crian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as, contrastando com o individualismo europeu e norte americano, foram claramente identificados nas narrativas do casal de japoneses. No entanto, as hist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ó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rias narradas pela Sra. Emi e pelo Sr. Toshi sobre suas inf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â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ncias no Jap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en-US"/>
        </w:rPr>
        <w:t>o n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 diferem de maneira significativa da concep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es-ES_tradnl"/>
        </w:rPr>
        <w:t>o de inf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â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ncia vigente no mundo ocidental. Uma poss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í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es-ES_tradnl"/>
        </w:rPr>
        <w:t>vel explica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 para este resultado talvez seja o recorte temporal no qual o casal de japoneses est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 xml:space="preserve">á 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situado, a saber: a inf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â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ncia no Jap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en-US"/>
        </w:rPr>
        <w:t>o p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ó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s-guerra sob ocupa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 norte americana, e em forte processo de ocidentaliza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 desde o inicio da Era Meiji, em 1868. Uma pesquisa que envolvesse japoneses de uma gera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çã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pt-PT"/>
        </w:rPr>
        <w:t>o anterior, como por exemplo, os pais do casal de japoneses entrevistados, poderia chegar a conclus</w:t>
      </w:r>
      <w:r>
        <w:rPr>
          <w:rFonts w:ascii="Arial" w:hAnsi="Arial" w:hint="default"/>
          <w:color w:val="00000a"/>
          <w:sz w:val="24"/>
          <w:szCs w:val="24"/>
          <w:u w:color="ff0000"/>
          <w:rtl w:val="0"/>
          <w:lang w:val="pt-PT"/>
        </w:rPr>
        <w:t>õ</w:t>
      </w:r>
      <w:r>
        <w:rPr>
          <w:rFonts w:ascii="Arial" w:hAnsi="Arial"/>
          <w:color w:val="00000a"/>
          <w:sz w:val="24"/>
          <w:szCs w:val="24"/>
          <w:u w:color="ff0000"/>
          <w:rtl w:val="0"/>
          <w:lang w:val="fr-FR"/>
        </w:rPr>
        <w:t xml:space="preserve">es diferentes das encontradas por essa pesquisa. </w:t>
      </w:r>
    </w:p>
    <w:p>
      <w:pPr>
        <w:pStyle w:val="Corpo"/>
        <w:spacing w:after="0"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REFER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" w:hAnsi="Arial"/>
          <w:b w:val="1"/>
          <w:bCs w:val="1"/>
          <w:sz w:val="24"/>
          <w:szCs w:val="24"/>
          <w:rtl w:val="0"/>
        </w:rPr>
        <w:t>NCIAS</w:t>
      </w:r>
    </w:p>
    <w:p>
      <w:pPr>
        <w:pStyle w:val="Padrão A"/>
        <w:jc w:val="both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ANDRADE, Lucimary Barnab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Pedrosa De.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Tecendo os fios da inf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â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ncia. In:________. 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es-ES_tradnl"/>
        </w:rPr>
        <w:t>Educac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̧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a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̃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es-ES_tradnl"/>
        </w:rPr>
        <w:t>o infantil: discurso, legislac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̧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a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̃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it-IT"/>
        </w:rPr>
        <w:t>o e pra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ticas institucionais [online]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: Tecendo os fios da inf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â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ncia. S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ã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o Paulo: UNESP, 2010. 193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ARI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it-IT"/>
        </w:rPr>
        <w:t>È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S, Philippe.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Historia social da crian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ç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it-IT"/>
        </w:rPr>
        <w:t>a e da familia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. 2 ed. S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ã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o Paulo: LTC, 2011. 280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es-ES_tradnl"/>
        </w:rPr>
        <w:t>DUSSELL, Enrique.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Europa, modernidade e eurocentrismo. In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: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L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ANDER, Edgardo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(org)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. 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A colonialidade do saber: eurocentrismo e ci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í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ncias sociais perspectivas latino-americanas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es-ES_tradnl"/>
        </w:rPr>
        <w:t>. Buenos Aires: Colecci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es-ES_tradnl"/>
        </w:rPr>
        <w:t>ó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n Sur Sur, CLACSO, 2005. 130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aps w:val="1"/>
          <w:color w:val="333333"/>
          <w:sz w:val="24"/>
          <w:szCs w:val="24"/>
          <w:u w:color="333333"/>
          <w:rtl w:val="0"/>
          <w:lang w:val="pt-PT"/>
        </w:rPr>
        <w:t>Kuhlmann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JR., Moys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>é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s.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Inf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â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ncia e educa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it-IT"/>
        </w:rPr>
        <w:t>o infantil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: uma abordagem hist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es-ES_tradnl"/>
        </w:rPr>
        <w:t>ó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rica. 7 ed. Porto Alegre: Media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çã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o, 2011. 192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LOPES, Alberto; FILHO, Luciano Mendes De Faria, FERNANDES,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Rog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>é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rio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(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orgs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.).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Para a compreens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o hist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es-ES_tradnl"/>
        </w:rPr>
        <w:t>ó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it-IT"/>
        </w:rPr>
        <w:t>rica da inf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â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es-ES_tradnl"/>
        </w:rPr>
        <w:t>ncia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. 1 ed. Belo Horizonte: Aut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>ê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ntica, 2007. 304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es-ES_tradnl"/>
        </w:rPr>
        <w:t>QUIJANO, An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í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bal.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Colonialidade do poder, eurocentrismo e am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>é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rica latina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. In: LANDER, Edgardo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(org)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. 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A colonialidade do saber: eurocentrismo e ci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í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ncias sociais perspectivas latino-americanas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es-ES_tradnl"/>
        </w:rPr>
        <w:t>. Buenos Aires: Colecci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es-ES_tradnl"/>
        </w:rPr>
        <w:t>ó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n Sur Sur, CLACSO, 2005. 130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SAKURAI, C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>é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lia.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Os japoneses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. 1 ed. S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ã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o Paulo: Contexto, 2007. 368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SANTOS, Boaventura De Sousa. Para uma sociologia das aus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>ê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ncias e uma sociologia das emerg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fr-FR"/>
        </w:rPr>
        <w:t>ê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ncias.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Revista Cri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es-ES_tradnl"/>
        </w:rPr>
        <w:t>tica de Cie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̂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ncias Sociais, 63, Outubro 2002: 237-280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, [S.L], n. 63, p. 237-280, out. 2002.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de-DE"/>
        </w:rPr>
        <w:t>SCHU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̈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de-DE"/>
        </w:rPr>
        <w:t>TZE, Fritz. Ana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fr-FR"/>
        </w:rPr>
        <w:t>lise sociolo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gica e lingui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stica de narrativas.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Civitas - Revista de Cie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̂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ncias Sociais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, Porto Alegre, v. 14, n. 2, p. 11-52, mai./ago. 2014. Dispon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í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vel em: &lt;http://revistaseletronicas.pucrs.br/ojs/index.php/civitas/article/view/17117/11469&gt;. Acesso em: 08 ago. 2018.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SILVA, A. P. et al. 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“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Conte-me sua histo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ria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”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: reflexo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̃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es sobre o me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es-ES_tradnl"/>
        </w:rPr>
        <w:t>todo de Histo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́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ria de Vida.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Mosaico: estudos em psicologia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, Belo Horizonte, v. 1, n. 1, p. 25-35, out. 2007.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STEARNS, Peter.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A inf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â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es-ES_tradnl"/>
        </w:rPr>
        <w:t>ncia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. 1 ed. S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ã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o Paulo: Contexto, 2006. 216 p.</w:t>
      </w:r>
    </w:p>
    <w:p>
      <w:pPr>
        <w:pStyle w:val="Padrão A"/>
        <w:jc w:val="both"/>
        <w:rPr>
          <w:rFonts w:ascii="Arial" w:cs="Arial" w:hAnsi="Arial" w:eastAsia="Arial"/>
          <w:color w:val="333333"/>
          <w:sz w:val="24"/>
          <w:szCs w:val="24"/>
          <w:u w:color="333333"/>
        </w:rPr>
      </w:pPr>
    </w:p>
    <w:p>
      <w:pPr>
        <w:pStyle w:val="Padrão A"/>
        <w:jc w:val="both"/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VALA, Jorge.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 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A an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á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fr-FR"/>
        </w:rPr>
        <w:t>lise de conte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ú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do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.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In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: SILVA,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A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ugusto Santos e PINTO, Jos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 xml:space="preserve">é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Madureira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(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e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ds.), 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Metodologia das ci</w:t>
      </w:r>
      <w:r>
        <w:rPr>
          <w:rFonts w:ascii="Arial" w:hAnsi="Arial" w:hint="default"/>
          <w:b w:val="1"/>
          <w:bCs w:val="1"/>
          <w:color w:val="333333"/>
          <w:sz w:val="24"/>
          <w:szCs w:val="24"/>
          <w:u w:color="333333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>ncias sociais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.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>4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pt-PT"/>
        </w:rPr>
        <w:t xml:space="preserve"> ed. Porto: Edi</w:t>
      </w:r>
      <w:r>
        <w:rPr>
          <w:rFonts w:ascii="Arial" w:hAnsi="Arial" w:hint="default"/>
          <w:color w:val="333333"/>
          <w:sz w:val="24"/>
          <w:szCs w:val="24"/>
          <w:u w:color="333333"/>
          <w:rtl w:val="0"/>
          <w:lang w:val="pt-PT"/>
        </w:rPr>
        <w:t>çõ</w:t>
      </w:r>
      <w:r>
        <w:rPr>
          <w:rFonts w:ascii="Arial" w:hAnsi="Arial"/>
          <w:color w:val="333333"/>
          <w:sz w:val="24"/>
          <w:szCs w:val="24"/>
          <w:u w:color="333333"/>
          <w:rtl w:val="0"/>
          <w:lang w:val="it-IT"/>
        </w:rPr>
        <w:t>es Afrontamento, 1999. 324 p.</w:t>
      </w:r>
      <w:r>
        <w:rPr>
          <w:rFonts w:ascii="Arial" w:cs="Arial" w:hAnsi="Arial" w:eastAsia="Arial"/>
          <w:color w:val="333333"/>
          <w:sz w:val="24"/>
          <w:szCs w:val="24"/>
          <w:u w:color="333333"/>
        </w:rPr>
      </w:r>
    </w:p>
    <w:sectPr>
      <w:headerReference w:type="default" r:id="rId4"/>
      <w:footerReference w:type="default" r:id="rId5"/>
      <w:pgSz w:w="11900" w:h="16840" w:orient="portrait"/>
      <w:pgMar w:top="1701" w:right="1134" w:bottom="1134" w:left="1701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Corpo"/>
        <w:spacing w:after="0" w:line="240" w:lineRule="auto"/>
      </w:pPr>
      <w:r>
        <w:rPr>
          <w:rFonts w:ascii="Arial" w:cs="Arial" w:hAnsi="Arial" w:eastAsia="Arial"/>
          <w:i w:val="1"/>
          <w:iCs w:val="1"/>
          <w:sz w:val="24"/>
          <w:szCs w:val="24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Professor de Educa</w:t>
      </w:r>
      <w:r>
        <w:rPr>
          <w:sz w:val="18"/>
          <w:szCs w:val="18"/>
          <w:rtl w:val="0"/>
          <w:lang w:val="pt-PT"/>
        </w:rPr>
        <w:t>çã</w:t>
      </w:r>
      <w:r>
        <w:rPr>
          <w:sz w:val="18"/>
          <w:szCs w:val="18"/>
          <w:rtl w:val="0"/>
          <w:lang w:val="it-IT"/>
        </w:rPr>
        <w:t>o F</w:t>
      </w:r>
      <w:r>
        <w:rPr>
          <w:sz w:val="18"/>
          <w:szCs w:val="18"/>
          <w:rtl w:val="0"/>
        </w:rPr>
        <w:t>í</w:t>
      </w:r>
      <w:r>
        <w:rPr>
          <w:sz w:val="18"/>
          <w:szCs w:val="18"/>
          <w:rtl w:val="0"/>
          <w:lang w:val="pt-PT"/>
        </w:rPr>
        <w:t>sica (Universidade Est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cio de S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), Especialista em Nutri</w:t>
      </w:r>
      <w:r>
        <w:rPr>
          <w:sz w:val="18"/>
          <w:szCs w:val="18"/>
          <w:rtl w:val="0"/>
          <w:lang w:val="pt-PT"/>
        </w:rPr>
        <w:t>çã</w:t>
      </w:r>
      <w:r>
        <w:rPr>
          <w:sz w:val="18"/>
          <w:szCs w:val="18"/>
          <w:rtl w:val="0"/>
          <w:lang w:val="pt-PT"/>
        </w:rPr>
        <w:t>o e Atividade F</w:t>
      </w:r>
      <w:r>
        <w:rPr>
          <w:sz w:val="18"/>
          <w:szCs w:val="18"/>
          <w:rtl w:val="0"/>
        </w:rPr>
        <w:t>í</w:t>
      </w:r>
      <w:r>
        <w:rPr>
          <w:sz w:val="18"/>
          <w:szCs w:val="18"/>
          <w:rtl w:val="0"/>
          <w:lang w:val="it-IT"/>
        </w:rPr>
        <w:t>sica (UERJ). IFC - Cambori</w:t>
      </w:r>
      <w:r>
        <w:rPr>
          <w:sz w:val="18"/>
          <w:szCs w:val="18"/>
          <w:rtl w:val="0"/>
        </w:rPr>
        <w:t>ú</w:t>
      </w:r>
      <w:r>
        <w:rPr>
          <w:sz w:val="18"/>
          <w:szCs w:val="18"/>
          <w:rtl w:val="0"/>
          <w:lang w:val="it-IT"/>
        </w:rPr>
        <w:t>, cassio.kokubo@yahoo.com.br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spacing w:after="0" w:line="240" w:lineRule="auto"/>
      <w:jc w:val="center"/>
    </w:pPr>
    <w:r>
      <w:rPr>
        <w:sz w:val="20"/>
        <w:szCs w:val="20"/>
      </w:rPr>
      <w:drawing>
        <wp:inline distT="0" distB="0" distL="0" distR="0">
          <wp:extent cx="3642996" cy="75374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2996" cy="753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5">
    <w:name w:val="heading 5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76" w:lineRule="auto"/>
      <w:ind w:left="0" w:right="0" w:firstLine="0"/>
      <w:jc w:val="left"/>
      <w:outlineLvl w:val="4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heading 6">
    <w:name w:val="heading 6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5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Padrão A">
    <w:name w:val="Padrão A"/>
    <w:next w:val="Padrã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