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1E73" w14:textId="77777777" w:rsidR="008009BB" w:rsidRPr="008009BB" w:rsidRDefault="008009BB" w:rsidP="008009BB">
      <w:pPr>
        <w:spacing w:after="0" w:line="240" w:lineRule="auto"/>
        <w:jc w:val="center"/>
        <w:rPr>
          <w:rFonts w:ascii="Arial" w:eastAsia="Arial" w:hAnsi="Arial" w:cs="Arial"/>
          <w:b/>
          <w:color w:val="000000"/>
          <w:sz w:val="24"/>
          <w:szCs w:val="24"/>
        </w:rPr>
      </w:pPr>
      <w:bookmarkStart w:id="0" w:name="_GoBack"/>
      <w:bookmarkEnd w:id="0"/>
      <w:r w:rsidRPr="008009BB">
        <w:rPr>
          <w:rFonts w:ascii="Arial" w:eastAsia="Arial" w:hAnsi="Arial" w:cs="Arial"/>
          <w:b/>
          <w:color w:val="000000"/>
          <w:sz w:val="24"/>
          <w:szCs w:val="24"/>
        </w:rPr>
        <w:t>GAMIFICAÇÃO E ENSINO-APRENDIZAGEM DE MATEMÁTICA</w:t>
      </w:r>
    </w:p>
    <w:p w14:paraId="04E6D61F" w14:textId="77777777" w:rsidR="00C50E23" w:rsidRDefault="00C50E23" w:rsidP="008009BB">
      <w:pPr>
        <w:pStyle w:val="Normal1"/>
        <w:spacing w:after="0" w:line="240" w:lineRule="auto"/>
        <w:jc w:val="center"/>
        <w:rPr>
          <w:rFonts w:ascii="Arial" w:eastAsia="Arial" w:hAnsi="Arial" w:cs="Arial"/>
          <w:i/>
          <w:color w:val="000000"/>
          <w:sz w:val="24"/>
          <w:szCs w:val="24"/>
          <w:lang w:eastAsia="zh-CN" w:bidi="hi-IN"/>
        </w:rPr>
      </w:pPr>
    </w:p>
    <w:p w14:paraId="0D29A91B" w14:textId="34C1ABC1" w:rsidR="007F2964" w:rsidRDefault="008009BB" w:rsidP="008009BB">
      <w:pPr>
        <w:pStyle w:val="Normal1"/>
        <w:spacing w:after="0" w:line="240" w:lineRule="auto"/>
        <w:jc w:val="center"/>
        <w:rPr>
          <w:rFonts w:ascii="Arial" w:eastAsia="Arial" w:hAnsi="Arial" w:cs="Arial"/>
          <w:i/>
          <w:color w:val="000000"/>
          <w:sz w:val="24"/>
          <w:szCs w:val="24"/>
          <w:vertAlign w:val="superscript"/>
        </w:rPr>
      </w:pPr>
      <w:r w:rsidRPr="008009BB">
        <w:rPr>
          <w:rFonts w:ascii="Arial" w:eastAsia="Arial" w:hAnsi="Arial" w:cs="Arial"/>
          <w:i/>
          <w:color w:val="000000"/>
          <w:sz w:val="24"/>
          <w:szCs w:val="24"/>
          <w:lang w:eastAsia="zh-CN" w:bidi="hi-IN"/>
        </w:rPr>
        <w:t>Cleunice Martins de Siqueira da Silva</w:t>
      </w:r>
      <w:r w:rsidRPr="008009BB">
        <w:rPr>
          <w:rFonts w:ascii="Arial" w:eastAsia="Arial" w:hAnsi="Arial" w:cs="Arial"/>
          <w:i/>
          <w:color w:val="000000"/>
          <w:sz w:val="24"/>
          <w:szCs w:val="24"/>
          <w:vertAlign w:val="superscript"/>
        </w:rPr>
        <w:t xml:space="preserve"> </w:t>
      </w:r>
      <w:r w:rsidR="00324857" w:rsidRPr="008009BB">
        <w:rPr>
          <w:rFonts w:ascii="Arial" w:eastAsia="Arial" w:hAnsi="Arial" w:cs="Arial"/>
          <w:i/>
          <w:color w:val="000000"/>
          <w:sz w:val="24"/>
          <w:szCs w:val="24"/>
          <w:vertAlign w:val="superscript"/>
        </w:rPr>
        <w:footnoteReference w:id="1"/>
      </w:r>
    </w:p>
    <w:p w14:paraId="2DF0A9F6" w14:textId="2486A1C4" w:rsidR="002D7549" w:rsidRPr="002D7549" w:rsidRDefault="002D7549" w:rsidP="008009BB">
      <w:pPr>
        <w:pStyle w:val="Normal1"/>
        <w:spacing w:after="0" w:line="240" w:lineRule="auto"/>
        <w:jc w:val="center"/>
        <w:rPr>
          <w:rFonts w:ascii="Arial" w:eastAsia="Arial" w:hAnsi="Arial" w:cs="Arial"/>
          <w:i/>
          <w:color w:val="000000"/>
          <w:sz w:val="24"/>
          <w:szCs w:val="24"/>
          <w:lang w:eastAsia="zh-CN" w:bidi="hi-IN"/>
        </w:rPr>
      </w:pPr>
      <w:proofErr w:type="spellStart"/>
      <w:r w:rsidRPr="002D7549">
        <w:rPr>
          <w:rFonts w:ascii="Arial" w:eastAsia="Arial" w:hAnsi="Arial" w:cs="Arial"/>
          <w:i/>
          <w:color w:val="000000"/>
          <w:sz w:val="24"/>
          <w:szCs w:val="24"/>
          <w:lang w:eastAsia="zh-CN" w:bidi="hi-IN"/>
        </w:rPr>
        <w:t>Gicele</w:t>
      </w:r>
      <w:proofErr w:type="spellEnd"/>
      <w:r w:rsidRPr="002D7549">
        <w:rPr>
          <w:rFonts w:ascii="Arial" w:eastAsia="Arial" w:hAnsi="Arial" w:cs="Arial"/>
          <w:i/>
          <w:color w:val="000000"/>
          <w:sz w:val="24"/>
          <w:szCs w:val="24"/>
          <w:lang w:eastAsia="zh-CN" w:bidi="hi-IN"/>
        </w:rPr>
        <w:t xml:space="preserve"> </w:t>
      </w:r>
      <w:proofErr w:type="spellStart"/>
      <w:r w:rsidRPr="002D7549">
        <w:rPr>
          <w:rFonts w:ascii="Arial" w:eastAsia="Arial" w:hAnsi="Arial" w:cs="Arial"/>
          <w:i/>
          <w:color w:val="000000"/>
          <w:sz w:val="24"/>
          <w:szCs w:val="24"/>
          <w:lang w:eastAsia="zh-CN" w:bidi="hi-IN"/>
        </w:rPr>
        <w:t>Vergine</w:t>
      </w:r>
      <w:proofErr w:type="spellEnd"/>
      <w:r w:rsidRPr="002D7549">
        <w:rPr>
          <w:rFonts w:ascii="Arial" w:eastAsia="Arial" w:hAnsi="Arial" w:cs="Arial"/>
          <w:i/>
          <w:color w:val="000000"/>
          <w:sz w:val="24"/>
          <w:szCs w:val="24"/>
          <w:lang w:eastAsia="zh-CN" w:bidi="hi-IN"/>
        </w:rPr>
        <w:t xml:space="preserve"> Vieira</w:t>
      </w:r>
      <w:r>
        <w:rPr>
          <w:rStyle w:val="Refdenotaderodap"/>
          <w:rFonts w:ascii="Arial" w:eastAsia="Arial" w:hAnsi="Arial" w:cs="Arial"/>
          <w:i/>
          <w:color w:val="000000"/>
          <w:sz w:val="24"/>
          <w:szCs w:val="24"/>
          <w:lang w:eastAsia="zh-CN" w:bidi="hi-IN"/>
        </w:rPr>
        <w:footnoteReference w:id="2"/>
      </w:r>
    </w:p>
    <w:p w14:paraId="517ECAD9" w14:textId="77777777" w:rsidR="002D7549" w:rsidRDefault="002D7549" w:rsidP="008009BB">
      <w:pPr>
        <w:pStyle w:val="Normal1"/>
        <w:spacing w:after="0" w:line="240" w:lineRule="auto"/>
        <w:jc w:val="center"/>
        <w:rPr>
          <w:rFonts w:ascii="Arial" w:eastAsia="Arial" w:hAnsi="Arial" w:cs="Arial"/>
          <w:color w:val="000000"/>
          <w:sz w:val="24"/>
          <w:szCs w:val="24"/>
          <w:vertAlign w:val="superscript"/>
        </w:rPr>
      </w:pPr>
    </w:p>
    <w:p w14:paraId="1249384B" w14:textId="71BC8E19" w:rsidR="007F2964" w:rsidRDefault="008009BB">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1E0153AA" w14:textId="768ED5CA"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33F36000" w14:textId="0801230E" w:rsidR="007F2964" w:rsidRDefault="007F2964">
      <w:pPr>
        <w:pStyle w:val="Normal1"/>
        <w:spacing w:after="0" w:line="360" w:lineRule="auto"/>
        <w:jc w:val="center"/>
        <w:rPr>
          <w:rFonts w:ascii="Arial" w:eastAsia="Arial" w:hAnsi="Arial" w:cs="Arial"/>
          <w:color w:val="548DD4"/>
          <w:sz w:val="18"/>
          <w:szCs w:val="18"/>
        </w:rPr>
      </w:pPr>
    </w:p>
    <w:p w14:paraId="2B5E393C" w14:textId="1E09BE56" w:rsidR="002D7549" w:rsidRPr="002D7549" w:rsidRDefault="002D7549" w:rsidP="002D7549">
      <w:pPr>
        <w:spacing w:after="0" w:line="240" w:lineRule="auto"/>
        <w:jc w:val="both"/>
        <w:rPr>
          <w:rFonts w:ascii="Arial" w:eastAsia="Times New Roman" w:hAnsi="Arial" w:cs="Arial"/>
          <w:color w:val="000000"/>
          <w:sz w:val="24"/>
          <w:szCs w:val="24"/>
          <w:shd w:val="clear" w:color="auto" w:fill="FFFFFF"/>
          <w:lang w:eastAsia="en-US"/>
        </w:rPr>
      </w:pPr>
      <w:r w:rsidRPr="00677BD5">
        <w:rPr>
          <w:rFonts w:ascii="Arial" w:eastAsia="Times New Roman" w:hAnsi="Arial" w:cs="Arial"/>
          <w:color w:val="000000"/>
          <w:sz w:val="24"/>
          <w:szCs w:val="24"/>
          <w:shd w:val="clear" w:color="auto" w:fill="FFFFFF"/>
          <w:lang w:eastAsia="en-US"/>
        </w:rPr>
        <w:t xml:space="preserve">Esta pesquisa investigou as contribuições do jogo digital Fraciomia para </w:t>
      </w:r>
      <w:r w:rsidRPr="002D7549">
        <w:rPr>
          <w:rFonts w:ascii="Arial" w:eastAsia="Times New Roman" w:hAnsi="Arial" w:cs="Arial"/>
          <w:color w:val="000000"/>
          <w:sz w:val="24"/>
          <w:szCs w:val="24"/>
          <w:shd w:val="clear" w:color="auto" w:fill="FFFFFF"/>
          <w:lang w:eastAsia="en-US"/>
        </w:rPr>
        <w:t xml:space="preserve">o ensino de operações matemáticas com números fracionários. </w:t>
      </w:r>
      <w:r w:rsidRPr="00677BD5">
        <w:rPr>
          <w:rFonts w:ascii="Arial" w:eastAsia="Times New Roman" w:hAnsi="Arial" w:cs="Arial"/>
          <w:color w:val="000000"/>
          <w:sz w:val="24"/>
          <w:szCs w:val="24"/>
          <w:shd w:val="clear" w:color="auto" w:fill="FFFFFF"/>
          <w:lang w:eastAsia="en-US"/>
        </w:rPr>
        <w:t>Com base no</w:t>
      </w:r>
      <w:r w:rsidRPr="002D7549">
        <w:rPr>
          <w:rFonts w:ascii="Arial" w:eastAsia="Times New Roman" w:hAnsi="Arial" w:cs="Arial"/>
          <w:color w:val="000000"/>
          <w:sz w:val="24"/>
          <w:szCs w:val="24"/>
          <w:shd w:val="clear" w:color="auto" w:fill="FFFFFF"/>
          <w:lang w:eastAsia="en-US"/>
        </w:rPr>
        <w:t xml:space="preserve"> paradigma da Gamificação e </w:t>
      </w:r>
      <w:r w:rsidRPr="00677BD5">
        <w:rPr>
          <w:rFonts w:ascii="Arial" w:eastAsia="Times New Roman" w:hAnsi="Arial" w:cs="Arial"/>
          <w:color w:val="000000"/>
          <w:sz w:val="24"/>
          <w:szCs w:val="24"/>
          <w:shd w:val="clear" w:color="auto" w:fill="FFFFFF"/>
          <w:lang w:eastAsia="en-US"/>
        </w:rPr>
        <w:t>n</w:t>
      </w:r>
      <w:r w:rsidRPr="002D7549">
        <w:rPr>
          <w:rFonts w:ascii="Arial" w:eastAsia="Times New Roman" w:hAnsi="Arial" w:cs="Arial"/>
          <w:color w:val="000000"/>
          <w:sz w:val="24"/>
          <w:szCs w:val="24"/>
          <w:shd w:val="clear" w:color="auto" w:fill="FFFFFF"/>
          <w:lang w:eastAsia="en-US"/>
        </w:rPr>
        <w:t>os pressupostos da Teoria da Modifi</w:t>
      </w:r>
      <w:r w:rsidRPr="00677BD5">
        <w:rPr>
          <w:rFonts w:ascii="Arial" w:eastAsia="Times New Roman" w:hAnsi="Arial" w:cs="Arial"/>
          <w:color w:val="000000"/>
          <w:sz w:val="24"/>
          <w:szCs w:val="24"/>
          <w:shd w:val="clear" w:color="auto" w:fill="FFFFFF"/>
          <w:lang w:eastAsia="en-US"/>
        </w:rPr>
        <w:t>cabilidade Cognitiva Estrutural</w:t>
      </w:r>
      <w:r w:rsidRPr="002D7549">
        <w:rPr>
          <w:rFonts w:ascii="Arial" w:eastAsia="Times New Roman" w:hAnsi="Arial" w:cs="Arial"/>
          <w:color w:val="000000"/>
          <w:sz w:val="24"/>
          <w:szCs w:val="24"/>
          <w:shd w:val="clear" w:color="auto" w:fill="FFFFFF"/>
          <w:lang w:eastAsia="en-US"/>
        </w:rPr>
        <w:t>, aspectos ergonômicos d</w:t>
      </w:r>
      <w:r w:rsidR="00B01D30">
        <w:rPr>
          <w:rFonts w:ascii="Arial" w:eastAsia="Times New Roman" w:hAnsi="Arial" w:cs="Arial"/>
          <w:color w:val="000000"/>
          <w:sz w:val="24"/>
          <w:szCs w:val="24"/>
          <w:shd w:val="clear" w:color="auto" w:fill="FFFFFF"/>
          <w:lang w:eastAsia="en-US"/>
        </w:rPr>
        <w:t>e us</w:t>
      </w:r>
      <w:r w:rsidRPr="002D7549">
        <w:rPr>
          <w:rFonts w:ascii="Arial" w:eastAsia="Times New Roman" w:hAnsi="Arial" w:cs="Arial"/>
          <w:color w:val="000000"/>
          <w:sz w:val="24"/>
          <w:szCs w:val="24"/>
          <w:shd w:val="clear" w:color="auto" w:fill="FFFFFF"/>
          <w:lang w:eastAsia="en-US"/>
        </w:rPr>
        <w:t>a</w:t>
      </w:r>
      <w:r w:rsidR="00B01D30">
        <w:rPr>
          <w:rFonts w:ascii="Arial" w:eastAsia="Times New Roman" w:hAnsi="Arial" w:cs="Arial"/>
          <w:color w:val="000000"/>
          <w:sz w:val="24"/>
          <w:szCs w:val="24"/>
          <w:shd w:val="clear" w:color="auto" w:fill="FFFFFF"/>
          <w:lang w:eastAsia="en-US"/>
        </w:rPr>
        <w:t>bilidade</w:t>
      </w:r>
      <w:r w:rsidRPr="002D7549">
        <w:rPr>
          <w:rFonts w:ascii="Arial" w:eastAsia="Times New Roman" w:hAnsi="Arial" w:cs="Arial"/>
          <w:color w:val="000000"/>
          <w:sz w:val="24"/>
          <w:szCs w:val="24"/>
          <w:shd w:val="clear" w:color="auto" w:fill="FFFFFF"/>
          <w:lang w:eastAsia="en-US"/>
        </w:rPr>
        <w:t>, bem como aspectos pedagógicos do </w:t>
      </w:r>
      <w:r w:rsidRPr="002D7549">
        <w:rPr>
          <w:rFonts w:ascii="Arial" w:eastAsia="Times New Roman" w:hAnsi="Arial" w:cs="Arial"/>
          <w:i/>
          <w:iCs/>
          <w:color w:val="000000"/>
          <w:sz w:val="24"/>
          <w:szCs w:val="24"/>
          <w:shd w:val="clear" w:color="auto" w:fill="FFFFFF"/>
          <w:lang w:eastAsia="en-US"/>
        </w:rPr>
        <w:t>game</w:t>
      </w:r>
      <w:r w:rsidRPr="002D7549">
        <w:rPr>
          <w:rFonts w:ascii="Arial" w:eastAsia="Times New Roman" w:hAnsi="Arial" w:cs="Arial"/>
          <w:color w:val="000000"/>
          <w:sz w:val="24"/>
          <w:szCs w:val="24"/>
          <w:shd w:val="clear" w:color="auto" w:fill="FFFFFF"/>
          <w:lang w:eastAsia="en-US"/>
        </w:rPr>
        <w:t> </w:t>
      </w:r>
      <w:r w:rsidRPr="00677BD5">
        <w:rPr>
          <w:rFonts w:ascii="Arial" w:eastAsia="Times New Roman" w:hAnsi="Arial" w:cs="Arial"/>
          <w:color w:val="000000"/>
          <w:sz w:val="24"/>
          <w:szCs w:val="24"/>
          <w:shd w:val="clear" w:color="auto" w:fill="FFFFFF"/>
          <w:lang w:eastAsia="en-US"/>
        </w:rPr>
        <w:t>foram analisados</w:t>
      </w:r>
      <w:r w:rsidRPr="002D7549">
        <w:rPr>
          <w:rFonts w:ascii="Arial" w:eastAsia="Times New Roman" w:hAnsi="Arial" w:cs="Arial"/>
          <w:color w:val="000000"/>
          <w:sz w:val="24"/>
          <w:szCs w:val="24"/>
          <w:shd w:val="clear" w:color="auto" w:fill="FFFFFF"/>
          <w:lang w:eastAsia="en-US"/>
        </w:rPr>
        <w:t xml:space="preserve">. Os resultados da análise ergonômica </w:t>
      </w:r>
      <w:r w:rsidRPr="00677BD5">
        <w:rPr>
          <w:rFonts w:ascii="Arial" w:eastAsia="Times New Roman" w:hAnsi="Arial" w:cs="Arial"/>
          <w:color w:val="000000"/>
          <w:sz w:val="24"/>
          <w:szCs w:val="24"/>
          <w:shd w:val="clear" w:color="auto" w:fill="FFFFFF"/>
          <w:lang w:eastAsia="en-US"/>
        </w:rPr>
        <w:t>revelaram</w:t>
      </w:r>
      <w:r w:rsidRPr="002D7549">
        <w:rPr>
          <w:rFonts w:ascii="Arial" w:eastAsia="Times New Roman" w:hAnsi="Arial" w:cs="Arial"/>
          <w:color w:val="000000"/>
          <w:sz w:val="24"/>
          <w:szCs w:val="24"/>
          <w:shd w:val="clear" w:color="auto" w:fill="FFFFFF"/>
          <w:lang w:eastAsia="en-US"/>
        </w:rPr>
        <w:t xml:space="preserve"> que o </w:t>
      </w:r>
      <w:r w:rsidRPr="002D7549">
        <w:rPr>
          <w:rFonts w:ascii="Arial" w:eastAsia="Times New Roman" w:hAnsi="Arial" w:cs="Arial"/>
          <w:i/>
          <w:iCs/>
          <w:color w:val="000000"/>
          <w:sz w:val="24"/>
          <w:szCs w:val="24"/>
          <w:shd w:val="clear" w:color="auto" w:fill="FFFFFF"/>
          <w:lang w:eastAsia="en-US"/>
        </w:rPr>
        <w:t>game</w:t>
      </w:r>
      <w:r w:rsidRPr="002D7549">
        <w:rPr>
          <w:rFonts w:ascii="Arial" w:eastAsia="Times New Roman" w:hAnsi="Arial" w:cs="Arial"/>
          <w:color w:val="000000"/>
          <w:sz w:val="24"/>
          <w:szCs w:val="24"/>
          <w:shd w:val="clear" w:color="auto" w:fill="FFFFFF"/>
          <w:lang w:eastAsia="en-US"/>
        </w:rPr>
        <w:t>, apesar de apresentar elementos de gamificação relevantes para a promoção do aprendizado, apresenta um </w:t>
      </w:r>
      <w:r w:rsidRPr="002D7549">
        <w:rPr>
          <w:rFonts w:ascii="Arial" w:eastAsia="Times New Roman" w:hAnsi="Arial" w:cs="Arial"/>
          <w:sz w:val="24"/>
          <w:szCs w:val="24"/>
          <w:shd w:val="clear" w:color="auto" w:fill="FFFFFF"/>
          <w:lang w:eastAsia="en-US"/>
        </w:rPr>
        <w:t>sistema de </w:t>
      </w:r>
      <w:r w:rsidRPr="002D7549">
        <w:rPr>
          <w:rFonts w:ascii="Arial" w:eastAsia="Times New Roman" w:hAnsi="Arial" w:cs="Arial"/>
          <w:i/>
          <w:iCs/>
          <w:sz w:val="24"/>
          <w:szCs w:val="24"/>
          <w:shd w:val="clear" w:color="auto" w:fill="FFFFFF"/>
          <w:lang w:eastAsia="en-US"/>
        </w:rPr>
        <w:t>feedback</w:t>
      </w:r>
      <w:r w:rsidRPr="00677BD5">
        <w:rPr>
          <w:rFonts w:ascii="Arial" w:eastAsia="Times New Roman" w:hAnsi="Arial" w:cs="Arial"/>
          <w:i/>
          <w:iCs/>
          <w:sz w:val="24"/>
          <w:szCs w:val="24"/>
          <w:shd w:val="clear" w:color="auto" w:fill="FFFFFF"/>
          <w:lang w:eastAsia="en-US"/>
        </w:rPr>
        <w:t xml:space="preserve"> </w:t>
      </w:r>
      <w:r w:rsidRPr="002D7549">
        <w:rPr>
          <w:rFonts w:ascii="Arial" w:eastAsia="Times New Roman" w:hAnsi="Arial" w:cs="Arial"/>
          <w:sz w:val="24"/>
          <w:szCs w:val="24"/>
          <w:shd w:val="clear" w:color="auto" w:fill="FFFFFF"/>
          <w:lang w:eastAsia="en-US"/>
        </w:rPr>
        <w:t xml:space="preserve">essencialmente técnico, não contemplando aspectos didático-pedagógicos. Quanto à análise dos aspectos pedagógicos, os resultados </w:t>
      </w:r>
      <w:r w:rsidRPr="00677BD5">
        <w:rPr>
          <w:rFonts w:ascii="Arial" w:eastAsia="Times New Roman" w:hAnsi="Arial" w:cs="Arial"/>
          <w:sz w:val="24"/>
          <w:szCs w:val="24"/>
          <w:shd w:val="clear" w:color="auto" w:fill="FFFFFF"/>
          <w:lang w:eastAsia="en-US"/>
        </w:rPr>
        <w:t>sugeriram</w:t>
      </w:r>
      <w:r w:rsidRPr="002D7549">
        <w:rPr>
          <w:rFonts w:ascii="Arial" w:eastAsia="Times New Roman" w:hAnsi="Arial" w:cs="Arial"/>
          <w:sz w:val="24"/>
          <w:szCs w:val="24"/>
          <w:shd w:val="clear" w:color="auto" w:fill="FFFFFF"/>
          <w:lang w:eastAsia="en-US"/>
        </w:rPr>
        <w:t xml:space="preserve"> uma interrelação entre a mediação da intencionalidade e da transcendência em contexto digitais (de jogo). Em suma, </w:t>
      </w:r>
      <w:r w:rsidRPr="00677BD5">
        <w:rPr>
          <w:rFonts w:ascii="Arial" w:eastAsia="Times New Roman" w:hAnsi="Arial" w:cs="Arial"/>
          <w:sz w:val="24"/>
          <w:szCs w:val="24"/>
          <w:shd w:val="clear" w:color="auto" w:fill="FFFFFF"/>
          <w:lang w:eastAsia="en-US"/>
        </w:rPr>
        <w:t xml:space="preserve">sugere-se </w:t>
      </w:r>
      <w:r w:rsidRPr="002D7549">
        <w:rPr>
          <w:rFonts w:ascii="Arial" w:eastAsia="Times New Roman" w:hAnsi="Arial" w:cs="Arial"/>
          <w:sz w:val="24"/>
          <w:szCs w:val="24"/>
          <w:shd w:val="clear" w:color="auto" w:fill="FFFFFF"/>
          <w:lang w:eastAsia="en-US"/>
        </w:rPr>
        <w:t xml:space="preserve">que o </w:t>
      </w:r>
      <w:r w:rsidRPr="00677BD5">
        <w:rPr>
          <w:rFonts w:ascii="Arial" w:eastAsia="Times New Roman" w:hAnsi="Arial" w:cs="Arial"/>
          <w:i/>
          <w:sz w:val="24"/>
          <w:szCs w:val="24"/>
          <w:shd w:val="clear" w:color="auto" w:fill="FFFFFF"/>
          <w:lang w:eastAsia="en-US"/>
        </w:rPr>
        <w:t>game</w:t>
      </w:r>
      <w:r w:rsidRPr="00677BD5">
        <w:rPr>
          <w:rFonts w:ascii="Arial" w:eastAsia="Times New Roman" w:hAnsi="Arial" w:cs="Arial"/>
          <w:sz w:val="24"/>
          <w:szCs w:val="24"/>
          <w:shd w:val="clear" w:color="auto" w:fill="FFFFFF"/>
          <w:lang w:eastAsia="en-US"/>
        </w:rPr>
        <w:t xml:space="preserve"> Fraciomia</w:t>
      </w:r>
      <w:r w:rsidRPr="002D7549">
        <w:rPr>
          <w:rFonts w:ascii="Arial" w:eastAsia="Times New Roman" w:hAnsi="Arial" w:cs="Arial"/>
          <w:sz w:val="24"/>
          <w:szCs w:val="24"/>
          <w:shd w:val="clear" w:color="auto" w:fill="FFFFFF"/>
          <w:lang w:eastAsia="en-US"/>
        </w:rPr>
        <w:t xml:space="preserve"> pode promover a motivação e o engajamento cognitivo dos aprendizes, contribuindo para a abstração e aplicação dos conceitos matemáticos relacionados às operações com números </w:t>
      </w:r>
      <w:r w:rsidRPr="00677BD5">
        <w:rPr>
          <w:rFonts w:ascii="Arial" w:eastAsia="Times New Roman" w:hAnsi="Arial" w:cs="Arial"/>
          <w:sz w:val="24"/>
          <w:szCs w:val="24"/>
          <w:shd w:val="clear" w:color="auto" w:fill="FFFFFF"/>
          <w:lang w:eastAsia="en-US"/>
        </w:rPr>
        <w:t>fracionários</w:t>
      </w:r>
      <w:r w:rsidRPr="002D7549">
        <w:rPr>
          <w:rFonts w:ascii="Arial" w:eastAsia="Times New Roman" w:hAnsi="Arial" w:cs="Arial"/>
          <w:sz w:val="24"/>
          <w:szCs w:val="24"/>
          <w:shd w:val="clear" w:color="auto" w:fill="FFFFFF"/>
          <w:lang w:eastAsia="en-US"/>
        </w:rPr>
        <w:t>. Porém, por apresentar aspectos deficitários em relação à mediação da intencionalidade e da transcendência, sua utilização pode não ser apropriada na ausência de um mediador.</w:t>
      </w:r>
    </w:p>
    <w:p w14:paraId="4A954664" w14:textId="77777777" w:rsidR="001F1003" w:rsidRPr="001F1003" w:rsidRDefault="001F1003" w:rsidP="001F1003">
      <w:pPr>
        <w:pStyle w:val="Normal1"/>
        <w:spacing w:after="0" w:line="240" w:lineRule="auto"/>
        <w:jc w:val="both"/>
        <w:rPr>
          <w:rFonts w:ascii="Arial" w:eastAsia="Arial" w:hAnsi="Arial" w:cs="Arial"/>
          <w:color w:val="548DD4"/>
          <w:sz w:val="24"/>
          <w:szCs w:val="24"/>
        </w:rPr>
      </w:pPr>
    </w:p>
    <w:p w14:paraId="36FDF09B" w14:textId="77777777" w:rsidR="007F2964" w:rsidRDefault="00324857" w:rsidP="008009BB">
      <w:pPr>
        <w:pStyle w:val="Normal1"/>
        <w:spacing w:after="0" w:line="24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8009BB" w:rsidRPr="008009BB">
        <w:rPr>
          <w:rFonts w:ascii="Arial" w:hAnsi="Arial" w:cs="Arial"/>
          <w:sz w:val="24"/>
          <w:szCs w:val="24"/>
        </w:rPr>
        <w:t>Gamificação</w:t>
      </w:r>
      <w:r w:rsidR="008009BB" w:rsidRPr="008009BB">
        <w:rPr>
          <w:rFonts w:ascii="Arial" w:hAnsi="Arial" w:cs="Arial"/>
          <w:color w:val="000000"/>
          <w:sz w:val="24"/>
          <w:szCs w:val="24"/>
        </w:rPr>
        <w:t>. Jogos digitais. Frações.</w:t>
      </w:r>
    </w:p>
    <w:p w14:paraId="0AFEE8BD" w14:textId="75B87763" w:rsidR="007F2964" w:rsidRDefault="008009BB" w:rsidP="00C50E23">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40C917FC" w14:textId="77777777" w:rsidR="00C50E23" w:rsidRDefault="00C50E23" w:rsidP="00C50E23">
      <w:pPr>
        <w:pStyle w:val="Normal1"/>
        <w:spacing w:after="0" w:line="360" w:lineRule="auto"/>
        <w:jc w:val="center"/>
        <w:rPr>
          <w:rFonts w:ascii="Arial" w:eastAsia="Arial" w:hAnsi="Arial" w:cs="Arial"/>
          <w:color w:val="548DD4"/>
          <w:sz w:val="18"/>
          <w:szCs w:val="18"/>
        </w:rPr>
      </w:pPr>
    </w:p>
    <w:p w14:paraId="7033443E"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79CDF774" w14:textId="7E822A6C" w:rsidR="007F2964" w:rsidRDefault="007F2964">
      <w:pPr>
        <w:pStyle w:val="Normal1"/>
        <w:spacing w:after="0" w:line="360" w:lineRule="auto"/>
        <w:jc w:val="center"/>
        <w:rPr>
          <w:rFonts w:ascii="Arial" w:eastAsia="Arial" w:hAnsi="Arial" w:cs="Arial"/>
          <w:color w:val="548DD4"/>
          <w:sz w:val="18"/>
          <w:szCs w:val="18"/>
        </w:rPr>
      </w:pPr>
    </w:p>
    <w:p w14:paraId="6D9B23EF" w14:textId="77777777" w:rsidR="00C52806" w:rsidRDefault="00BC06D2" w:rsidP="004D3B99">
      <w:pPr>
        <w:pStyle w:val="Normal1"/>
        <w:spacing w:after="0" w:line="360" w:lineRule="auto"/>
        <w:ind w:firstLine="1134"/>
        <w:jc w:val="both"/>
        <w:rPr>
          <w:rFonts w:ascii="Arial" w:eastAsia="Segoe UI" w:hAnsi="Arial" w:cs="Arial"/>
          <w:color w:val="00000A"/>
          <w:sz w:val="24"/>
          <w:szCs w:val="24"/>
          <w:lang w:eastAsia="en-US" w:bidi="en-US"/>
        </w:rPr>
      </w:pPr>
      <w:r w:rsidRPr="008009BB">
        <w:rPr>
          <w:rFonts w:ascii="Arial" w:eastAsia="Arial" w:hAnsi="Arial" w:cs="Arial"/>
          <w:color w:val="000000"/>
          <w:sz w:val="24"/>
          <w:szCs w:val="24"/>
          <w:lang w:eastAsia="zh-CN" w:bidi="hi-IN"/>
        </w:rPr>
        <w:t xml:space="preserve">Com o surgimento do primeiro computador em 1945, </w:t>
      </w:r>
      <w:r w:rsidRPr="008009BB">
        <w:rPr>
          <w:rFonts w:ascii="Arial" w:eastAsia="Segoe UI" w:hAnsi="Arial" w:cs="Arial"/>
          <w:color w:val="00000A"/>
          <w:sz w:val="24"/>
          <w:szCs w:val="24"/>
          <w:lang w:eastAsia="en-US" w:bidi="en-US"/>
        </w:rPr>
        <w:t xml:space="preserve">era praticamente impossível imaginar todas as mudanças que esta máquina e as demais tecnologias que a seguiram desencadeariam na vida em sociedade (SANTOS; SILVA JUNIOR, 2014). Para os nascidos a partir da década de 80, conhecidos como nativos digitais (PRENSKY, 2012), a tecnologia é algo real e natural, uma vez que nasceram e cresceram imersos em experiências vividas em ambientes digitais (PRENSKY, 2012; PALFREY; GASSER, 2011). Muitos dos adolescentes e crianças que atualmente ocupam os bancos escolares possuem fácil acesso à recursos digitais diversos </w:t>
      </w:r>
      <w:r w:rsidRPr="008009BB">
        <w:rPr>
          <w:rFonts w:ascii="Arial" w:eastAsia="Segoe UI" w:hAnsi="Arial" w:cs="Arial"/>
          <w:color w:val="00000A"/>
          <w:sz w:val="24"/>
          <w:szCs w:val="24"/>
          <w:lang w:eastAsia="en-US" w:bidi="en-US"/>
        </w:rPr>
        <w:lastRenderedPageBreak/>
        <w:t xml:space="preserve">como </w:t>
      </w:r>
      <w:r w:rsidRPr="008009BB">
        <w:rPr>
          <w:rFonts w:ascii="Arial" w:eastAsia="Segoe UI" w:hAnsi="Arial" w:cs="Arial"/>
          <w:i/>
          <w:color w:val="00000A"/>
          <w:sz w:val="24"/>
          <w:szCs w:val="24"/>
          <w:lang w:eastAsia="en-US" w:bidi="en-US"/>
        </w:rPr>
        <w:t>smartphones</w:t>
      </w:r>
      <w:r w:rsidRPr="008009BB">
        <w:rPr>
          <w:rFonts w:ascii="Arial" w:eastAsia="Segoe UI" w:hAnsi="Arial" w:cs="Arial"/>
          <w:color w:val="00000A"/>
          <w:sz w:val="24"/>
          <w:szCs w:val="24"/>
          <w:lang w:eastAsia="en-US" w:bidi="en-US"/>
        </w:rPr>
        <w:t xml:space="preserve">, </w:t>
      </w:r>
      <w:r w:rsidRPr="008009BB">
        <w:rPr>
          <w:rFonts w:ascii="Arial" w:eastAsia="Segoe UI" w:hAnsi="Arial" w:cs="Arial"/>
          <w:i/>
          <w:color w:val="00000A"/>
          <w:sz w:val="24"/>
          <w:szCs w:val="24"/>
          <w:lang w:eastAsia="en-US" w:bidi="en-US"/>
        </w:rPr>
        <w:t>tablets</w:t>
      </w:r>
      <w:r w:rsidRPr="008009BB">
        <w:rPr>
          <w:rFonts w:ascii="Arial" w:eastAsia="Segoe UI" w:hAnsi="Arial" w:cs="Arial"/>
          <w:color w:val="00000A"/>
          <w:sz w:val="24"/>
          <w:szCs w:val="24"/>
          <w:lang w:eastAsia="en-US" w:bidi="en-US"/>
        </w:rPr>
        <w:t xml:space="preserve"> e computadores, além de dominarem as habilidades necessárias para usá-los adequadamente (PALFREY; GASSER, 2011).</w:t>
      </w:r>
    </w:p>
    <w:p w14:paraId="73BE7F55" w14:textId="4CF99E98" w:rsidR="00BC06D2" w:rsidRPr="008009BB" w:rsidRDefault="00BC06D2" w:rsidP="004D3B99">
      <w:pPr>
        <w:spacing w:after="0" w:line="360" w:lineRule="auto"/>
        <w:ind w:firstLine="1134"/>
        <w:jc w:val="both"/>
        <w:rPr>
          <w:rFonts w:ascii="Arial" w:eastAsia="Arial" w:hAnsi="Arial" w:cs="Arial"/>
          <w:color w:val="000000"/>
          <w:sz w:val="24"/>
          <w:szCs w:val="24"/>
        </w:rPr>
      </w:pPr>
      <w:r w:rsidRPr="008009BB">
        <w:rPr>
          <w:rFonts w:ascii="Arial" w:eastAsia="Arial" w:hAnsi="Arial" w:cs="Arial"/>
          <w:color w:val="000000"/>
          <w:sz w:val="24"/>
          <w:szCs w:val="24"/>
        </w:rPr>
        <w:t xml:space="preserve">Com intuito de propor critérios para a seleção e análise de jogos digitais para o ensino-aprendizagem de Matemática, especialmente para o ensino de frações, </w:t>
      </w:r>
      <w:r w:rsidR="00F3114E">
        <w:rPr>
          <w:rFonts w:ascii="Arial" w:eastAsia="Arial" w:hAnsi="Arial" w:cs="Arial"/>
          <w:color w:val="000000"/>
          <w:sz w:val="24"/>
          <w:szCs w:val="24"/>
        </w:rPr>
        <w:t>esta pesquisa analisou</w:t>
      </w:r>
      <w:r w:rsidR="00B01D30">
        <w:rPr>
          <w:rFonts w:ascii="Arial" w:eastAsia="Arial" w:hAnsi="Arial" w:cs="Arial"/>
          <w:color w:val="000000"/>
          <w:sz w:val="24"/>
          <w:szCs w:val="24"/>
        </w:rPr>
        <w:t xml:space="preserve"> o</w:t>
      </w:r>
      <w:r w:rsidRPr="008009BB">
        <w:rPr>
          <w:rFonts w:ascii="Arial" w:eastAsia="Arial" w:hAnsi="Arial" w:cs="Arial"/>
          <w:color w:val="000000"/>
          <w:sz w:val="24"/>
          <w:szCs w:val="24"/>
        </w:rPr>
        <w:t xml:space="preserve"> jogo</w:t>
      </w:r>
      <w:r w:rsidRPr="008009BB">
        <w:rPr>
          <w:rStyle w:val="Refdenotaderodap"/>
          <w:rFonts w:ascii="Arial" w:eastAsia="Arial" w:hAnsi="Arial" w:cs="Arial"/>
          <w:color w:val="000000"/>
          <w:sz w:val="24"/>
          <w:szCs w:val="24"/>
        </w:rPr>
        <w:footnoteReference w:id="3"/>
      </w:r>
      <w:r w:rsidRPr="008009BB">
        <w:rPr>
          <w:rFonts w:ascii="Arial" w:eastAsia="Arial" w:hAnsi="Arial" w:cs="Arial"/>
          <w:color w:val="000000"/>
          <w:sz w:val="24"/>
          <w:szCs w:val="24"/>
        </w:rPr>
        <w:t xml:space="preserve"> Fraciomia, baseada nos critérios propostos por </w:t>
      </w:r>
      <w:proofErr w:type="spellStart"/>
      <w:r w:rsidRPr="008009BB">
        <w:rPr>
          <w:rFonts w:ascii="Arial" w:eastAsia="Arial" w:hAnsi="Arial" w:cs="Arial"/>
          <w:color w:val="000000"/>
          <w:sz w:val="24"/>
          <w:szCs w:val="24"/>
        </w:rPr>
        <w:t>Prebianca</w:t>
      </w:r>
      <w:proofErr w:type="spellEnd"/>
      <w:r w:rsidRPr="008009BB">
        <w:rPr>
          <w:rFonts w:ascii="Arial" w:eastAsia="Arial" w:hAnsi="Arial" w:cs="Arial"/>
          <w:color w:val="000000"/>
          <w:sz w:val="24"/>
          <w:szCs w:val="24"/>
        </w:rPr>
        <w:t xml:space="preserve">, Santos Júnior e </w:t>
      </w:r>
      <w:proofErr w:type="spellStart"/>
      <w:r w:rsidRPr="008009BB">
        <w:rPr>
          <w:rFonts w:ascii="Arial" w:eastAsia="Arial" w:hAnsi="Arial" w:cs="Arial"/>
          <w:color w:val="000000"/>
          <w:sz w:val="24"/>
          <w:szCs w:val="24"/>
        </w:rPr>
        <w:t>Finardi</w:t>
      </w:r>
      <w:proofErr w:type="spellEnd"/>
      <w:r w:rsidRPr="008009BB">
        <w:rPr>
          <w:rFonts w:ascii="Arial" w:eastAsia="Arial" w:hAnsi="Arial" w:cs="Arial"/>
          <w:color w:val="000000"/>
          <w:sz w:val="24"/>
          <w:szCs w:val="24"/>
        </w:rPr>
        <w:t xml:space="preserve"> (2014) e </w:t>
      </w:r>
      <w:proofErr w:type="spellStart"/>
      <w:r w:rsidRPr="008009BB">
        <w:rPr>
          <w:rFonts w:ascii="Arial" w:eastAsia="Arial" w:hAnsi="Arial" w:cs="Arial"/>
          <w:color w:val="000000"/>
          <w:sz w:val="24"/>
          <w:szCs w:val="24"/>
        </w:rPr>
        <w:t>Prebianca</w:t>
      </w:r>
      <w:proofErr w:type="spellEnd"/>
      <w:r w:rsidRPr="008009BB">
        <w:rPr>
          <w:rFonts w:ascii="Arial" w:eastAsia="Arial" w:hAnsi="Arial" w:cs="Arial"/>
          <w:color w:val="000000"/>
          <w:sz w:val="24"/>
          <w:szCs w:val="24"/>
        </w:rPr>
        <w:t xml:space="preserve">, Vieira e </w:t>
      </w:r>
      <w:proofErr w:type="spellStart"/>
      <w:r w:rsidRPr="008009BB">
        <w:rPr>
          <w:rFonts w:ascii="Arial" w:eastAsia="Arial" w:hAnsi="Arial" w:cs="Arial"/>
          <w:color w:val="000000"/>
          <w:sz w:val="24"/>
          <w:szCs w:val="24"/>
        </w:rPr>
        <w:t>Finardi</w:t>
      </w:r>
      <w:proofErr w:type="spellEnd"/>
      <w:r w:rsidRPr="008009BB">
        <w:rPr>
          <w:rFonts w:ascii="Arial" w:eastAsia="Arial" w:hAnsi="Arial" w:cs="Arial"/>
          <w:color w:val="000000"/>
          <w:sz w:val="24"/>
          <w:szCs w:val="24"/>
        </w:rPr>
        <w:t xml:space="preserve"> (2014). Acredita-se que esta análise seja relevante pelo fato de possibilitar aos professores uma base teórico-metodológica para a avaliação de jogos digitais que possam, de fato, conduzir ao aprendizado, não se resumindo apenas a recursos para entretenimento sem propósitos educativos.</w:t>
      </w:r>
    </w:p>
    <w:p w14:paraId="6E27D54A" w14:textId="77777777" w:rsidR="00BC06D2" w:rsidRDefault="00BC06D2" w:rsidP="004D3B99">
      <w:pPr>
        <w:spacing w:after="0" w:line="360" w:lineRule="auto"/>
        <w:ind w:firstLine="1134"/>
        <w:jc w:val="both"/>
        <w:rPr>
          <w:rFonts w:ascii="Arial" w:eastAsia="Arial" w:hAnsi="Arial" w:cs="Arial"/>
          <w:color w:val="000000"/>
          <w:sz w:val="24"/>
          <w:szCs w:val="24"/>
        </w:rPr>
      </w:pPr>
      <w:r w:rsidRPr="008009BB">
        <w:rPr>
          <w:rFonts w:ascii="Arial" w:eastAsia="Arial" w:hAnsi="Arial" w:cs="Arial"/>
          <w:color w:val="000000"/>
          <w:sz w:val="24"/>
          <w:szCs w:val="24"/>
        </w:rPr>
        <w:t xml:space="preserve">O jogo Fraciomia foi escolhido para esta pesquisa por abordar um conteúdo que se coloca como complexo no ensino de Matemática: números fracionários. Esse conteúdo é inicialmente apresentado aos alunos no Ensino Fundamental I e posteriormente revisado e aprofundado a cada ano no Ensino Fundamental II. Porém, talvez pela dificuldade encontrada pelos aprendizes em estabelecer relações entre os conceitos que envolvem as frações (geralmente de ordem abstrata) e suas aplicações na vida cotidiana (de ordem prática), estes parecem não recordar deste conteúdo quando se encontram em séries mais avançadas, enfrentando problemas para progredir em suas trajetórias escolares. </w:t>
      </w:r>
    </w:p>
    <w:p w14:paraId="092E6A01" w14:textId="42A4258E" w:rsidR="002534A0" w:rsidRPr="002534A0" w:rsidRDefault="00AB0092" w:rsidP="002534A0">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Os </w:t>
      </w:r>
      <w:r w:rsidR="002534A0" w:rsidRPr="002534A0">
        <w:rPr>
          <w:rFonts w:ascii="Arial" w:eastAsia="Arial" w:hAnsi="Arial" w:cs="Arial"/>
          <w:color w:val="000000"/>
          <w:sz w:val="24"/>
          <w:szCs w:val="24"/>
        </w:rPr>
        <w:t xml:space="preserve">jogos digitais são considerados uma marca da vida contemporânea, capazes de envolver seus jogadores, de forma voluntária, em situações nas quais, em geral, as regras da vida não se aplicam e elementos específicos se manifestam em busca da solução de um determinado problema (HUIZINGA, 1938 </w:t>
      </w:r>
      <w:r w:rsidR="002534A0" w:rsidRPr="001F1003">
        <w:rPr>
          <w:rFonts w:ascii="Arial" w:eastAsia="Arial" w:hAnsi="Arial" w:cs="Arial"/>
          <w:color w:val="000000"/>
          <w:sz w:val="24"/>
          <w:szCs w:val="24"/>
        </w:rPr>
        <w:t>apud FARDO</w:t>
      </w:r>
      <w:r w:rsidR="002534A0" w:rsidRPr="002534A0">
        <w:rPr>
          <w:rFonts w:ascii="Arial" w:eastAsia="Arial" w:hAnsi="Arial" w:cs="Arial"/>
          <w:color w:val="000000"/>
          <w:sz w:val="24"/>
          <w:szCs w:val="24"/>
        </w:rPr>
        <w:t xml:space="preserve">, 2013). Segundo </w:t>
      </w:r>
      <w:proofErr w:type="spellStart"/>
      <w:r w:rsidR="002534A0" w:rsidRPr="002534A0">
        <w:rPr>
          <w:rFonts w:ascii="Arial" w:eastAsia="Arial" w:hAnsi="Arial" w:cs="Arial"/>
          <w:color w:val="000000"/>
          <w:sz w:val="24"/>
          <w:szCs w:val="24"/>
        </w:rPr>
        <w:t>Kapp</w:t>
      </w:r>
      <w:proofErr w:type="spellEnd"/>
      <w:r w:rsidR="002534A0" w:rsidRPr="002534A0">
        <w:rPr>
          <w:rFonts w:ascii="Arial" w:eastAsia="Arial" w:hAnsi="Arial" w:cs="Arial"/>
          <w:color w:val="000000"/>
          <w:sz w:val="24"/>
          <w:szCs w:val="24"/>
        </w:rPr>
        <w:t xml:space="preserve"> (2012, </w:t>
      </w:r>
      <w:r w:rsidR="002534A0" w:rsidRPr="002534A0">
        <w:rPr>
          <w:rFonts w:ascii="Arial" w:eastAsia="Arial" w:hAnsi="Arial" w:cs="Arial"/>
          <w:i/>
          <w:color w:val="000000"/>
          <w:sz w:val="24"/>
          <w:szCs w:val="24"/>
        </w:rPr>
        <w:t>apud</w:t>
      </w:r>
      <w:r w:rsidR="002534A0" w:rsidRPr="002534A0">
        <w:rPr>
          <w:rFonts w:ascii="Arial" w:eastAsia="Arial" w:hAnsi="Arial" w:cs="Arial"/>
          <w:color w:val="000000"/>
          <w:sz w:val="24"/>
          <w:szCs w:val="24"/>
        </w:rPr>
        <w:t xml:space="preserve"> FARDO, 2013), jogos podem ser entendidos como um sistema complexo, com desafios abstratos, que, por sua vez, são regidos por regras, são interativos e fornecem </w:t>
      </w:r>
      <w:r w:rsidR="002534A0" w:rsidRPr="002534A0">
        <w:rPr>
          <w:rFonts w:ascii="Arial" w:eastAsia="Arial" w:hAnsi="Arial" w:cs="Arial"/>
          <w:i/>
          <w:color w:val="000000"/>
          <w:sz w:val="24"/>
          <w:szCs w:val="24"/>
        </w:rPr>
        <w:t>feedback</w:t>
      </w:r>
      <w:r w:rsidR="002534A0" w:rsidRPr="002534A0">
        <w:rPr>
          <w:rFonts w:ascii="Arial" w:eastAsia="Arial" w:hAnsi="Arial" w:cs="Arial"/>
          <w:color w:val="000000"/>
          <w:sz w:val="24"/>
          <w:szCs w:val="24"/>
        </w:rPr>
        <w:t>. A solução destes desafios resulta em uma saída quantificável (um indicador mensurável) e geralmente produz uma reação emocional no jogador.</w:t>
      </w:r>
    </w:p>
    <w:p w14:paraId="54A54E0D" w14:textId="21500D3D" w:rsidR="002534A0" w:rsidRPr="002534A0" w:rsidRDefault="002534A0" w:rsidP="002534A0">
      <w:pPr>
        <w:spacing w:after="0" w:line="360" w:lineRule="auto"/>
        <w:ind w:firstLine="1134"/>
        <w:jc w:val="both"/>
        <w:rPr>
          <w:rFonts w:ascii="Arial" w:eastAsia="Arial" w:hAnsi="Arial" w:cs="Arial"/>
          <w:color w:val="000000"/>
          <w:sz w:val="24"/>
          <w:szCs w:val="24"/>
        </w:rPr>
      </w:pPr>
      <w:r w:rsidRPr="002534A0">
        <w:rPr>
          <w:rFonts w:ascii="Arial" w:eastAsia="Arial" w:hAnsi="Arial" w:cs="Arial"/>
          <w:color w:val="000000"/>
          <w:sz w:val="24"/>
          <w:szCs w:val="24"/>
        </w:rPr>
        <w:t xml:space="preserve">Há, no entanto, vários elementos dos </w:t>
      </w:r>
      <w:r w:rsidRPr="002534A0">
        <w:rPr>
          <w:rFonts w:ascii="Arial" w:eastAsia="Arial" w:hAnsi="Arial" w:cs="Arial"/>
          <w:i/>
          <w:color w:val="000000"/>
          <w:sz w:val="24"/>
          <w:szCs w:val="24"/>
        </w:rPr>
        <w:t>games</w:t>
      </w:r>
      <w:r w:rsidRPr="002534A0">
        <w:rPr>
          <w:rFonts w:ascii="Arial" w:eastAsia="Arial" w:hAnsi="Arial" w:cs="Arial"/>
          <w:color w:val="000000"/>
          <w:sz w:val="24"/>
          <w:szCs w:val="24"/>
        </w:rPr>
        <w:t xml:space="preserve"> que quando empregados em outros contextos, podem emular o contexto dos jogos</w:t>
      </w:r>
      <w:r w:rsidR="00B01D30">
        <w:rPr>
          <w:rFonts w:ascii="Arial" w:eastAsia="Arial" w:hAnsi="Arial" w:cs="Arial"/>
          <w:color w:val="000000"/>
          <w:sz w:val="24"/>
          <w:szCs w:val="24"/>
        </w:rPr>
        <w:t xml:space="preserve"> (a isso chama-se Gamificação)</w:t>
      </w:r>
      <w:r w:rsidRPr="002534A0">
        <w:rPr>
          <w:rFonts w:ascii="Arial" w:eastAsia="Arial" w:hAnsi="Arial" w:cs="Arial"/>
          <w:color w:val="000000"/>
          <w:sz w:val="24"/>
          <w:szCs w:val="24"/>
        </w:rPr>
        <w:t xml:space="preserve"> e, por consequência, engajar seus jogadores cognitiva e </w:t>
      </w:r>
      <w:r w:rsidRPr="002534A0">
        <w:rPr>
          <w:rFonts w:ascii="Arial" w:eastAsia="Arial" w:hAnsi="Arial" w:cs="Arial"/>
          <w:color w:val="000000"/>
          <w:sz w:val="24"/>
          <w:szCs w:val="24"/>
        </w:rPr>
        <w:lastRenderedPageBreak/>
        <w:t xml:space="preserve">emocionalmente. Entre eles, são relevantes para esta pesquisa características como: abstração da realidade, objetivo, </w:t>
      </w:r>
      <w:r w:rsidRPr="002534A0">
        <w:rPr>
          <w:rFonts w:ascii="Arial" w:eastAsia="Arial" w:hAnsi="Arial" w:cs="Arial"/>
          <w:i/>
          <w:color w:val="000000"/>
          <w:sz w:val="24"/>
          <w:szCs w:val="24"/>
        </w:rPr>
        <w:t>feedback</w:t>
      </w:r>
      <w:r w:rsidRPr="002534A0">
        <w:rPr>
          <w:rFonts w:ascii="Arial" w:eastAsia="Arial" w:hAnsi="Arial" w:cs="Arial"/>
          <w:color w:val="000000"/>
          <w:sz w:val="24"/>
          <w:szCs w:val="24"/>
        </w:rPr>
        <w:t xml:space="preserve"> e narrativa (FARDO, 2013).</w:t>
      </w:r>
    </w:p>
    <w:p w14:paraId="564447CD" w14:textId="77777777" w:rsidR="002534A0" w:rsidRDefault="00AC63AD" w:rsidP="004D3B99">
      <w:pPr>
        <w:spacing w:after="0" w:line="360" w:lineRule="auto"/>
        <w:ind w:firstLine="1134"/>
        <w:jc w:val="both"/>
        <w:rPr>
          <w:rFonts w:ascii="Arial" w:eastAsia="Arial" w:hAnsi="Arial" w:cs="Arial"/>
          <w:color w:val="000000"/>
          <w:sz w:val="24"/>
          <w:szCs w:val="24"/>
        </w:rPr>
      </w:pPr>
      <w:r w:rsidRPr="00AC63AD">
        <w:rPr>
          <w:rFonts w:ascii="Arial" w:eastAsia="Arial" w:hAnsi="Arial" w:cs="Arial"/>
          <w:color w:val="000000"/>
          <w:sz w:val="24"/>
          <w:szCs w:val="24"/>
        </w:rPr>
        <w:t xml:space="preserve">Para Santos e Silva Junior (2014), a gamificação pode estimular o desenvolvimento do raciocínio lógico e dedutivo, da linguagem e da criatividade, além de manter a atenção e o foco dos jogadores de maneira a conduzi-los a um estado de concentração total, uma espécie de transe, em que o principal fator motivador encontra-se no prazer de concluir as etapas do jogo (CSIKSZENTMIHALYI, 1990 </w:t>
      </w:r>
      <w:r w:rsidRPr="00EC0186">
        <w:rPr>
          <w:rFonts w:ascii="Arial" w:eastAsia="Arial" w:hAnsi="Arial" w:cs="Arial"/>
          <w:color w:val="000000"/>
          <w:sz w:val="24"/>
          <w:szCs w:val="24"/>
        </w:rPr>
        <w:t>apud</w:t>
      </w:r>
      <w:r w:rsidRPr="00AC63AD">
        <w:rPr>
          <w:rFonts w:ascii="Arial" w:eastAsia="Arial" w:hAnsi="Arial" w:cs="Arial"/>
          <w:color w:val="000000"/>
          <w:sz w:val="24"/>
          <w:szCs w:val="24"/>
        </w:rPr>
        <w:t xml:space="preserve"> WEISSHEIMER; BRAGA, 2016; FARDO, 2013), construindo sentidos à medida que interage com o </w:t>
      </w:r>
      <w:r w:rsidRPr="00AC63AD">
        <w:rPr>
          <w:rFonts w:ascii="Arial" w:eastAsia="Arial" w:hAnsi="Arial" w:cs="Arial"/>
          <w:i/>
          <w:color w:val="000000"/>
          <w:sz w:val="24"/>
          <w:szCs w:val="24"/>
        </w:rPr>
        <w:t>game</w:t>
      </w:r>
      <w:r w:rsidRPr="00AC63AD">
        <w:rPr>
          <w:rFonts w:ascii="Arial" w:eastAsia="Arial" w:hAnsi="Arial" w:cs="Arial"/>
          <w:color w:val="000000"/>
          <w:sz w:val="24"/>
          <w:szCs w:val="24"/>
        </w:rPr>
        <w:t>.</w:t>
      </w:r>
    </w:p>
    <w:p w14:paraId="1483597E" w14:textId="47635857" w:rsidR="00AC63AD" w:rsidRPr="00AC63AD" w:rsidRDefault="00BA697C" w:rsidP="004D3B99">
      <w:pPr>
        <w:spacing w:after="0" w:line="360" w:lineRule="auto"/>
        <w:ind w:firstLine="1134"/>
        <w:jc w:val="both"/>
        <w:rPr>
          <w:rFonts w:ascii="Arial" w:eastAsia="Arial" w:hAnsi="Arial" w:cs="Arial"/>
          <w:color w:val="000000"/>
          <w:sz w:val="24"/>
          <w:szCs w:val="24"/>
        </w:rPr>
      </w:pPr>
      <w:r w:rsidRPr="00BA697C">
        <w:rPr>
          <w:rFonts w:ascii="Arial" w:eastAsia="Arial" w:hAnsi="Arial" w:cs="Arial"/>
          <w:color w:val="000000"/>
          <w:sz w:val="24"/>
          <w:szCs w:val="24"/>
        </w:rPr>
        <w:t>Sendo assim, sugere-se que uma possível forma de promover a reflexão sobre conceitos matemáticos e suas aplicabilidades, bem como minimizar os efeitos dos problemas de rejeição e de aprendizagem da Matemática, é o emprego de metodologias diferenciadas (LEALDINO FILHO, 2013) que não se preocupem apenas com a técnica e a aplicação de algoritmos, mas que contemplem o uso de ferramentas capazes de servir como pon</w:t>
      </w:r>
      <w:r w:rsidR="005978E8">
        <w:rPr>
          <w:rFonts w:ascii="Arial" w:eastAsia="Arial" w:hAnsi="Arial" w:cs="Arial"/>
          <w:color w:val="000000"/>
          <w:sz w:val="24"/>
          <w:szCs w:val="24"/>
        </w:rPr>
        <w:t xml:space="preserve">te entre o abstrato e o real e promovam a propensão à modificabilidade cognitiva estrutural, nos termos propostos pela Teoria de Aprendizagem </w:t>
      </w:r>
      <w:r w:rsidR="005978E8" w:rsidRPr="00EE3423">
        <w:rPr>
          <w:rFonts w:ascii="Arial" w:eastAsia="Arial" w:hAnsi="Arial" w:cs="Arial"/>
          <w:color w:val="000000"/>
          <w:sz w:val="24"/>
          <w:szCs w:val="24"/>
        </w:rPr>
        <w:t xml:space="preserve">de </w:t>
      </w:r>
      <w:proofErr w:type="spellStart"/>
      <w:r w:rsidR="005978E8" w:rsidRPr="00EE3423">
        <w:rPr>
          <w:rFonts w:ascii="Arial" w:eastAsia="Arial" w:hAnsi="Arial" w:cs="Arial"/>
          <w:color w:val="000000"/>
          <w:sz w:val="24"/>
          <w:szCs w:val="24"/>
        </w:rPr>
        <w:t>Feuerstein</w:t>
      </w:r>
      <w:proofErr w:type="spellEnd"/>
      <w:r w:rsidR="005978E8" w:rsidRPr="00EE3423">
        <w:rPr>
          <w:rFonts w:ascii="Arial" w:eastAsia="Arial" w:hAnsi="Arial" w:cs="Arial"/>
          <w:color w:val="000000"/>
          <w:sz w:val="24"/>
          <w:szCs w:val="24"/>
        </w:rPr>
        <w:t xml:space="preserve"> e </w:t>
      </w:r>
      <w:proofErr w:type="spellStart"/>
      <w:r w:rsidR="005978E8" w:rsidRPr="00EE3423">
        <w:rPr>
          <w:rFonts w:ascii="Arial" w:eastAsia="Arial" w:hAnsi="Arial" w:cs="Arial"/>
          <w:color w:val="000000"/>
          <w:sz w:val="24"/>
          <w:szCs w:val="24"/>
        </w:rPr>
        <w:t>Feuerstein</w:t>
      </w:r>
      <w:proofErr w:type="spellEnd"/>
      <w:r w:rsidR="005978E8" w:rsidRPr="00EE3423">
        <w:rPr>
          <w:rFonts w:ascii="Arial" w:eastAsia="Arial" w:hAnsi="Arial" w:cs="Arial"/>
          <w:color w:val="000000"/>
          <w:sz w:val="24"/>
          <w:szCs w:val="24"/>
        </w:rPr>
        <w:t xml:space="preserve"> (1994) e </w:t>
      </w:r>
      <w:proofErr w:type="spellStart"/>
      <w:r w:rsidR="005978E8" w:rsidRPr="00EE3423">
        <w:rPr>
          <w:rFonts w:ascii="Arial" w:eastAsia="Arial" w:hAnsi="Arial" w:cs="Arial"/>
          <w:color w:val="000000"/>
          <w:sz w:val="24"/>
          <w:szCs w:val="24"/>
        </w:rPr>
        <w:t>Feuerstein</w:t>
      </w:r>
      <w:proofErr w:type="spellEnd"/>
      <w:r w:rsidR="005978E8" w:rsidRPr="00EE3423">
        <w:rPr>
          <w:rFonts w:ascii="Arial" w:eastAsia="Arial" w:hAnsi="Arial" w:cs="Arial"/>
          <w:color w:val="000000"/>
          <w:sz w:val="24"/>
          <w:szCs w:val="24"/>
        </w:rPr>
        <w:t xml:space="preserve"> (1997)</w:t>
      </w:r>
      <w:r w:rsidR="005978E8">
        <w:rPr>
          <w:rFonts w:ascii="Arial" w:eastAsia="Arial" w:hAnsi="Arial" w:cs="Arial"/>
          <w:color w:val="000000"/>
          <w:sz w:val="24"/>
          <w:szCs w:val="24"/>
        </w:rPr>
        <w:t>.</w:t>
      </w:r>
    </w:p>
    <w:p w14:paraId="5E6093D2" w14:textId="48E94C52" w:rsidR="007F2964" w:rsidRDefault="001F1003">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3A13C531" w14:textId="34B76014" w:rsidR="007F2964" w:rsidRDefault="007F2964">
      <w:pPr>
        <w:pStyle w:val="Normal1"/>
        <w:spacing w:after="0" w:line="360" w:lineRule="auto"/>
        <w:jc w:val="center"/>
        <w:rPr>
          <w:rFonts w:ascii="Arial" w:eastAsia="Arial" w:hAnsi="Arial" w:cs="Arial"/>
          <w:color w:val="548DD4"/>
          <w:sz w:val="18"/>
          <w:szCs w:val="18"/>
        </w:rPr>
      </w:pPr>
    </w:p>
    <w:p w14:paraId="2380C3D7"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1DE5DD2F" w14:textId="6006268B" w:rsidR="007F2964" w:rsidRDefault="007F2964">
      <w:pPr>
        <w:pStyle w:val="Normal1"/>
        <w:spacing w:after="0" w:line="360" w:lineRule="auto"/>
        <w:jc w:val="center"/>
        <w:rPr>
          <w:rFonts w:ascii="Arial" w:eastAsia="Arial" w:hAnsi="Arial" w:cs="Arial"/>
          <w:color w:val="548DD4"/>
          <w:sz w:val="18"/>
          <w:szCs w:val="18"/>
        </w:rPr>
      </w:pPr>
    </w:p>
    <w:p w14:paraId="166311E5" w14:textId="4AC3689D" w:rsidR="008009BB" w:rsidRPr="00EE3423" w:rsidRDefault="008009BB" w:rsidP="00EE3423">
      <w:pPr>
        <w:spacing w:after="0" w:line="360" w:lineRule="auto"/>
        <w:ind w:firstLine="1134"/>
        <w:jc w:val="both"/>
        <w:rPr>
          <w:rFonts w:ascii="Arial" w:hAnsi="Arial" w:cs="Arial"/>
          <w:sz w:val="24"/>
          <w:szCs w:val="24"/>
        </w:rPr>
      </w:pPr>
      <w:r w:rsidRPr="00EE3423">
        <w:rPr>
          <w:rFonts w:ascii="Arial" w:eastAsia="Arial" w:hAnsi="Arial" w:cs="Arial"/>
          <w:color w:val="000000"/>
          <w:sz w:val="24"/>
          <w:szCs w:val="24"/>
        </w:rPr>
        <w:t>Este estudo caracteriza-se como uma pesquisa de cunho qualitativo-</w:t>
      </w:r>
      <w:r w:rsidRPr="00EE3423">
        <w:rPr>
          <w:rFonts w:ascii="Arial" w:eastAsia="Arial" w:hAnsi="Arial" w:cs="Arial"/>
          <w:sz w:val="24"/>
          <w:szCs w:val="24"/>
        </w:rPr>
        <w:t xml:space="preserve">interpretativo </w:t>
      </w:r>
      <w:r w:rsidRPr="00EE3423">
        <w:rPr>
          <w:rFonts w:ascii="Arial" w:eastAsia="Segoe UI" w:hAnsi="Arial" w:cs="Arial"/>
          <w:sz w:val="24"/>
          <w:szCs w:val="24"/>
          <w:lang w:eastAsia="en-US" w:bidi="en-US"/>
        </w:rPr>
        <w:t xml:space="preserve">que </w:t>
      </w:r>
      <w:r w:rsidR="0035683C">
        <w:rPr>
          <w:rFonts w:ascii="Arial" w:eastAsia="Segoe UI" w:hAnsi="Arial" w:cs="Arial"/>
          <w:sz w:val="24"/>
          <w:szCs w:val="24"/>
          <w:lang w:eastAsia="en-US" w:bidi="en-US"/>
        </w:rPr>
        <w:t>buscou</w:t>
      </w:r>
      <w:r w:rsidRPr="00EE3423">
        <w:rPr>
          <w:rFonts w:ascii="Arial" w:eastAsia="Segoe UI" w:hAnsi="Arial" w:cs="Arial"/>
          <w:sz w:val="24"/>
          <w:szCs w:val="24"/>
          <w:lang w:eastAsia="en-US" w:bidi="en-US"/>
        </w:rPr>
        <w:t xml:space="preserve"> investigar, de forma geral, as possíveis contribuições de jogos digitais para o ensino-aprendizagem de Matemática. Mais especificamente, este estudo objetivou analisar as características ergonômicas e pedagógicas (PREBIANCA; SANTOS JÚNIOR; FINARDI, 2014; PREBIANCA; VIEIRA; FINARDI, 2014) do jogo digital Fraciomia.</w:t>
      </w:r>
    </w:p>
    <w:p w14:paraId="5B50A87E" w14:textId="368C0276" w:rsidR="008009BB" w:rsidRPr="00EE3423" w:rsidRDefault="008009BB" w:rsidP="00EE3423">
      <w:pPr>
        <w:spacing w:after="0" w:line="360" w:lineRule="auto"/>
        <w:ind w:firstLine="1134"/>
        <w:jc w:val="both"/>
        <w:rPr>
          <w:rFonts w:ascii="Arial" w:hAnsi="Arial" w:cs="Arial"/>
          <w:sz w:val="24"/>
          <w:szCs w:val="24"/>
        </w:rPr>
      </w:pPr>
      <w:r w:rsidRPr="00EE3423">
        <w:rPr>
          <w:rFonts w:ascii="Arial" w:eastAsia="Arial" w:hAnsi="Arial" w:cs="Arial"/>
          <w:color w:val="000000"/>
          <w:sz w:val="24"/>
          <w:szCs w:val="24"/>
        </w:rPr>
        <w:t xml:space="preserve">A análise de dados deste estudo foi conduzida em duas etapas. A primeira teve como objetivo descrever as características gerais do </w:t>
      </w:r>
      <w:r w:rsidRPr="00EE3423">
        <w:rPr>
          <w:rFonts w:ascii="Arial" w:eastAsia="Arial" w:hAnsi="Arial" w:cs="Arial"/>
          <w:i/>
          <w:color w:val="000000"/>
          <w:sz w:val="24"/>
          <w:szCs w:val="24"/>
        </w:rPr>
        <w:t>game</w:t>
      </w:r>
      <w:r w:rsidRPr="00EE3423">
        <w:rPr>
          <w:rFonts w:ascii="Arial" w:eastAsia="Arial" w:hAnsi="Arial" w:cs="Arial"/>
          <w:color w:val="000000"/>
          <w:sz w:val="24"/>
          <w:szCs w:val="24"/>
        </w:rPr>
        <w:t xml:space="preserve">, bem como alguns de seus aspectos </w:t>
      </w:r>
      <w:r w:rsidR="0035683C">
        <w:rPr>
          <w:rFonts w:ascii="Arial" w:eastAsia="Arial" w:hAnsi="Arial" w:cs="Arial"/>
          <w:color w:val="000000"/>
          <w:sz w:val="24"/>
          <w:szCs w:val="24"/>
        </w:rPr>
        <w:t xml:space="preserve">ergonômicos </w:t>
      </w:r>
      <w:r w:rsidRPr="00EE3423">
        <w:rPr>
          <w:rFonts w:ascii="Arial" w:eastAsia="Arial" w:hAnsi="Arial" w:cs="Arial"/>
          <w:color w:val="000000"/>
          <w:sz w:val="24"/>
          <w:szCs w:val="24"/>
        </w:rPr>
        <w:t xml:space="preserve">de usabilidade (ver </w:t>
      </w:r>
      <w:r w:rsidRPr="00EE3423">
        <w:rPr>
          <w:rFonts w:ascii="Arial" w:eastAsia="Segoe UI" w:hAnsi="Arial" w:cs="Arial"/>
          <w:sz w:val="24"/>
          <w:szCs w:val="24"/>
          <w:lang w:eastAsia="en-US" w:bidi="en-US"/>
        </w:rPr>
        <w:t xml:space="preserve">PREBIANCA; SANTOS JÚNIOR; FINARDI, 2014; PREBIANCA; VIEIRA; FINARDI, 2014) </w:t>
      </w:r>
      <w:r w:rsidRPr="00EE3423">
        <w:rPr>
          <w:rFonts w:ascii="Arial" w:eastAsia="Arial" w:hAnsi="Arial" w:cs="Arial"/>
          <w:color w:val="000000"/>
          <w:sz w:val="24"/>
          <w:szCs w:val="24"/>
        </w:rPr>
        <w:t>relacionados às telas, ícones e cores, comandos e mensagens fornecidas pelo jogo ao usuário (aprendiz).</w:t>
      </w:r>
    </w:p>
    <w:p w14:paraId="420E2C9A" w14:textId="11AC1B86" w:rsidR="007F2964" w:rsidRDefault="008009BB" w:rsidP="00666D24">
      <w:pPr>
        <w:pStyle w:val="Normal1"/>
        <w:spacing w:after="0" w:line="360" w:lineRule="auto"/>
        <w:ind w:firstLine="1134"/>
        <w:jc w:val="both"/>
        <w:rPr>
          <w:rFonts w:ascii="Arial" w:eastAsia="Arial" w:hAnsi="Arial" w:cs="Arial"/>
          <w:color w:val="000000"/>
          <w:sz w:val="24"/>
          <w:szCs w:val="24"/>
        </w:rPr>
      </w:pPr>
      <w:r w:rsidRPr="00EE3423">
        <w:rPr>
          <w:rFonts w:ascii="Arial" w:eastAsia="Arial" w:hAnsi="Arial" w:cs="Arial"/>
          <w:color w:val="000000"/>
          <w:sz w:val="24"/>
          <w:szCs w:val="24"/>
        </w:rPr>
        <w:lastRenderedPageBreak/>
        <w:t>A segunda etapa teve como foco a análise das características pedagógicas do jogo digital, levando-se em consideração sua relevância para o ensino</w:t>
      </w:r>
      <w:r w:rsidR="0035683C">
        <w:rPr>
          <w:rFonts w:ascii="Arial" w:eastAsia="Arial" w:hAnsi="Arial" w:cs="Arial"/>
          <w:color w:val="000000"/>
          <w:sz w:val="24"/>
          <w:szCs w:val="24"/>
        </w:rPr>
        <w:t>-aprendizagem de operações matemáticas com números fracionários</w:t>
      </w:r>
      <w:r w:rsidRPr="00EE3423">
        <w:rPr>
          <w:rFonts w:ascii="Arial" w:eastAsia="Arial" w:hAnsi="Arial" w:cs="Arial"/>
          <w:color w:val="000000"/>
          <w:sz w:val="24"/>
          <w:szCs w:val="24"/>
        </w:rPr>
        <w:t xml:space="preserve">. </w:t>
      </w:r>
      <w:r w:rsidR="001D5323">
        <w:rPr>
          <w:rFonts w:ascii="Arial" w:eastAsia="Arial" w:hAnsi="Arial" w:cs="Arial"/>
          <w:color w:val="000000"/>
          <w:sz w:val="24"/>
          <w:szCs w:val="24"/>
        </w:rPr>
        <w:t>Seguindo</w:t>
      </w:r>
      <w:r w:rsidR="005978E8">
        <w:rPr>
          <w:rFonts w:ascii="Arial" w:eastAsia="Arial" w:hAnsi="Arial" w:cs="Arial"/>
          <w:color w:val="000000"/>
          <w:sz w:val="24"/>
          <w:szCs w:val="24"/>
        </w:rPr>
        <w:t xml:space="preserve"> </w:t>
      </w:r>
      <w:proofErr w:type="spellStart"/>
      <w:r w:rsidRPr="00EE3423">
        <w:rPr>
          <w:rFonts w:ascii="Arial" w:eastAsia="Arial" w:hAnsi="Arial" w:cs="Arial"/>
          <w:color w:val="000000"/>
          <w:sz w:val="24"/>
          <w:szCs w:val="24"/>
        </w:rPr>
        <w:t>Prebianca</w:t>
      </w:r>
      <w:proofErr w:type="spellEnd"/>
      <w:r w:rsidRPr="00EE3423">
        <w:rPr>
          <w:rFonts w:ascii="Arial" w:eastAsia="Arial" w:hAnsi="Arial" w:cs="Arial"/>
          <w:color w:val="000000"/>
          <w:sz w:val="24"/>
          <w:szCs w:val="24"/>
        </w:rPr>
        <w:t xml:space="preserve">, Santos Júnior e </w:t>
      </w:r>
      <w:proofErr w:type="spellStart"/>
      <w:r w:rsidRPr="00EE3423">
        <w:rPr>
          <w:rFonts w:ascii="Arial" w:eastAsia="Arial" w:hAnsi="Arial" w:cs="Arial"/>
          <w:color w:val="000000"/>
          <w:sz w:val="24"/>
          <w:szCs w:val="24"/>
        </w:rPr>
        <w:t>Finardi</w:t>
      </w:r>
      <w:proofErr w:type="spellEnd"/>
      <w:r w:rsidRPr="00EE3423">
        <w:rPr>
          <w:rFonts w:ascii="Arial" w:eastAsia="Arial" w:hAnsi="Arial" w:cs="Arial"/>
          <w:color w:val="000000"/>
          <w:sz w:val="24"/>
          <w:szCs w:val="24"/>
        </w:rPr>
        <w:t xml:space="preserve"> (2014), esta análise foi conduzida com base na Teoria de </w:t>
      </w:r>
      <w:proofErr w:type="spellStart"/>
      <w:r w:rsidRPr="00EE3423">
        <w:rPr>
          <w:rFonts w:ascii="Arial" w:eastAsia="Arial" w:hAnsi="Arial" w:cs="Arial"/>
          <w:color w:val="000000"/>
          <w:sz w:val="24"/>
          <w:szCs w:val="24"/>
        </w:rPr>
        <w:t>Feuerstein</w:t>
      </w:r>
      <w:proofErr w:type="spellEnd"/>
      <w:r w:rsidRPr="00EE3423">
        <w:rPr>
          <w:rFonts w:ascii="Arial" w:eastAsia="Arial" w:hAnsi="Arial" w:cs="Arial"/>
          <w:color w:val="000000"/>
          <w:sz w:val="24"/>
          <w:szCs w:val="24"/>
        </w:rPr>
        <w:t xml:space="preserve"> e </w:t>
      </w:r>
      <w:proofErr w:type="spellStart"/>
      <w:r w:rsidRPr="00EE3423">
        <w:rPr>
          <w:rFonts w:ascii="Arial" w:eastAsia="Arial" w:hAnsi="Arial" w:cs="Arial"/>
          <w:color w:val="000000"/>
          <w:sz w:val="24"/>
          <w:szCs w:val="24"/>
        </w:rPr>
        <w:t>Feuerstein</w:t>
      </w:r>
      <w:proofErr w:type="spellEnd"/>
      <w:r w:rsidRPr="00EE3423">
        <w:rPr>
          <w:rFonts w:ascii="Arial" w:eastAsia="Arial" w:hAnsi="Arial" w:cs="Arial"/>
          <w:color w:val="000000"/>
          <w:sz w:val="24"/>
          <w:szCs w:val="24"/>
        </w:rPr>
        <w:t xml:space="preserve"> (1994) e </w:t>
      </w:r>
      <w:proofErr w:type="spellStart"/>
      <w:r w:rsidRPr="00EE3423">
        <w:rPr>
          <w:rFonts w:ascii="Arial" w:eastAsia="Arial" w:hAnsi="Arial" w:cs="Arial"/>
          <w:color w:val="000000"/>
          <w:sz w:val="24"/>
          <w:szCs w:val="24"/>
        </w:rPr>
        <w:t>Feuerstein</w:t>
      </w:r>
      <w:proofErr w:type="spellEnd"/>
      <w:r w:rsidRPr="00EE3423">
        <w:rPr>
          <w:rFonts w:ascii="Arial" w:eastAsia="Arial" w:hAnsi="Arial" w:cs="Arial"/>
          <w:color w:val="000000"/>
          <w:sz w:val="24"/>
          <w:szCs w:val="24"/>
        </w:rPr>
        <w:t xml:space="preserve"> (1997). Sendo assim, decidiu-se por analisar apenas os aspectos pedagógicos do jogo que se referem a mediação do significado, da intencionalidade e da transcendência, por serem estes os pilares da Teoria da Modificabilidade Cognitiva Estrutural, na qual se insere</w:t>
      </w:r>
      <w:r w:rsidR="00DB62AA">
        <w:rPr>
          <w:rFonts w:ascii="Arial" w:eastAsia="Arial" w:hAnsi="Arial" w:cs="Arial"/>
          <w:color w:val="000000"/>
          <w:sz w:val="24"/>
          <w:szCs w:val="24"/>
        </w:rPr>
        <w:t xml:space="preserve"> </w:t>
      </w:r>
      <w:r w:rsidRPr="00EE3423">
        <w:rPr>
          <w:rFonts w:ascii="Arial" w:eastAsia="Arial" w:hAnsi="Arial" w:cs="Arial"/>
          <w:color w:val="000000"/>
          <w:sz w:val="24"/>
          <w:szCs w:val="24"/>
        </w:rPr>
        <w:t>a relevância e aplicabilidade dos jogos digitais em contextos pedagógicos.</w:t>
      </w:r>
    </w:p>
    <w:p w14:paraId="376639CA" w14:textId="67C3DAAA" w:rsidR="00666D24" w:rsidRDefault="00666D24" w:rsidP="00666D24">
      <w:pPr>
        <w:pStyle w:val="Normal1"/>
        <w:spacing w:after="0" w:line="240" w:lineRule="auto"/>
        <w:ind w:firstLine="1134"/>
        <w:jc w:val="both"/>
        <w:rPr>
          <w:rFonts w:ascii="Arial" w:eastAsia="Arial" w:hAnsi="Arial" w:cs="Arial"/>
          <w:color w:val="0000FF"/>
          <w:sz w:val="24"/>
          <w:szCs w:val="24"/>
        </w:rPr>
      </w:pPr>
    </w:p>
    <w:p w14:paraId="5FA89541" w14:textId="77777777" w:rsidR="00666D24" w:rsidRDefault="00666D24" w:rsidP="00666D24">
      <w:pPr>
        <w:pStyle w:val="Normal1"/>
        <w:spacing w:after="0" w:line="240" w:lineRule="auto"/>
        <w:ind w:firstLine="1134"/>
        <w:jc w:val="both"/>
        <w:rPr>
          <w:rFonts w:ascii="Arial" w:eastAsia="Arial" w:hAnsi="Arial" w:cs="Arial"/>
          <w:color w:val="0000FF"/>
          <w:sz w:val="24"/>
          <w:szCs w:val="24"/>
        </w:rPr>
      </w:pPr>
    </w:p>
    <w:p w14:paraId="17F85DBB" w14:textId="7358E774"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w:t>
      </w:r>
    </w:p>
    <w:p w14:paraId="2E309F2F" w14:textId="3E270A40" w:rsidR="007F2964" w:rsidRPr="00AB0092" w:rsidRDefault="007F2964" w:rsidP="00436548">
      <w:pPr>
        <w:pStyle w:val="Normal1"/>
        <w:spacing w:after="0" w:line="240" w:lineRule="auto"/>
        <w:jc w:val="center"/>
        <w:rPr>
          <w:rFonts w:ascii="Arial" w:eastAsia="Arial" w:hAnsi="Arial" w:cs="Arial"/>
          <w:color w:val="548DD4"/>
          <w:sz w:val="24"/>
          <w:szCs w:val="24"/>
        </w:rPr>
      </w:pPr>
    </w:p>
    <w:p w14:paraId="402DB8BE" w14:textId="77777777" w:rsidR="006F5ED2" w:rsidRPr="00A137F9" w:rsidRDefault="006F5ED2" w:rsidP="00436548">
      <w:pPr>
        <w:spacing w:after="0" w:line="360" w:lineRule="auto"/>
        <w:ind w:firstLine="1134"/>
        <w:jc w:val="both"/>
        <w:rPr>
          <w:rFonts w:ascii="Arial" w:eastAsia="Arial" w:hAnsi="Arial" w:cs="Arial"/>
          <w:color w:val="000000"/>
          <w:sz w:val="24"/>
          <w:szCs w:val="24"/>
        </w:rPr>
      </w:pPr>
      <w:r w:rsidRPr="00A137F9">
        <w:rPr>
          <w:rFonts w:ascii="Arial" w:eastAsia="Arial" w:hAnsi="Arial" w:cs="Arial"/>
          <w:color w:val="000000"/>
          <w:sz w:val="24"/>
          <w:szCs w:val="24"/>
        </w:rPr>
        <w:t>O jogo Fraciomia apresenta inicialmente um livro de receitas de diversas poções mágicas que devem ser preparadas pelo aprendiz por meio do manuseio de diferentes ingredientes. Estes ingredientes são representados em recipientes das categorias: flores, fungos, raízes, ervas e essências, contendo uma quantidade específica representada por números racionais em forma de frações. Para progredir no jogo, os aprendizes devem selecionar os ingredientes conforme descrito na receita. Esta seleção envolve o cálculo da quantidade de cada ingrediente que restará no seu devido recipiente. Para efetuar este cálculo, os aprendizes precisam empregar os conceitos matemáticos envolvidos na operação de subtração de frações com denominadores diferentes.</w:t>
      </w:r>
    </w:p>
    <w:p w14:paraId="2B7E9733" w14:textId="7494DFA2" w:rsidR="00B34159" w:rsidRPr="00A137F9" w:rsidRDefault="0098437A" w:rsidP="00C510E4">
      <w:pPr>
        <w:spacing w:after="0" w:line="360" w:lineRule="auto"/>
        <w:ind w:firstLine="1134"/>
        <w:jc w:val="both"/>
        <w:rPr>
          <w:rFonts w:ascii="Arial" w:eastAsia="Arial" w:hAnsi="Arial" w:cs="Arial"/>
          <w:color w:val="000000"/>
          <w:sz w:val="24"/>
          <w:szCs w:val="24"/>
        </w:rPr>
      </w:pPr>
      <w:r w:rsidRPr="00A137F9">
        <w:rPr>
          <w:rFonts w:ascii="Arial" w:eastAsia="Arial" w:hAnsi="Arial" w:cs="Arial"/>
          <w:color w:val="000000"/>
          <w:sz w:val="24"/>
          <w:szCs w:val="24"/>
        </w:rPr>
        <w:t>Em relação à análise dos aspectos ergonômicos de usabilidade, o</w:t>
      </w:r>
      <w:r w:rsidR="00AB0092" w:rsidRPr="00A137F9">
        <w:rPr>
          <w:rFonts w:ascii="Arial" w:eastAsia="Arial" w:hAnsi="Arial" w:cs="Arial"/>
          <w:color w:val="000000"/>
          <w:sz w:val="24"/>
          <w:szCs w:val="24"/>
        </w:rPr>
        <w:t xml:space="preserve"> </w:t>
      </w:r>
      <w:r w:rsidR="00AB0092" w:rsidRPr="00436548">
        <w:rPr>
          <w:rFonts w:ascii="Arial" w:eastAsia="Arial" w:hAnsi="Arial" w:cs="Arial"/>
          <w:i/>
          <w:color w:val="000000"/>
          <w:sz w:val="24"/>
          <w:szCs w:val="24"/>
        </w:rPr>
        <w:t>game</w:t>
      </w:r>
      <w:r w:rsidR="006F5ED2" w:rsidRPr="00A137F9">
        <w:rPr>
          <w:rFonts w:ascii="Arial" w:eastAsia="Arial" w:hAnsi="Arial" w:cs="Arial"/>
          <w:color w:val="000000"/>
          <w:sz w:val="24"/>
          <w:szCs w:val="24"/>
        </w:rPr>
        <w:t xml:space="preserve"> Fraciomia, apresenta uma interface atrativa e agradável ao jogador, com telas, ícones, imagens e cores de fácil compreensão e ambientes que abordam a temática do jogo adequadamente. O </w:t>
      </w:r>
      <w:r w:rsidR="006F5ED2" w:rsidRPr="00436548">
        <w:rPr>
          <w:rFonts w:ascii="Arial" w:eastAsia="Arial" w:hAnsi="Arial" w:cs="Arial"/>
          <w:i/>
          <w:color w:val="000000"/>
          <w:sz w:val="24"/>
          <w:szCs w:val="24"/>
        </w:rPr>
        <w:t>game</w:t>
      </w:r>
      <w:r w:rsidR="006F5ED2" w:rsidRPr="00A137F9">
        <w:rPr>
          <w:rFonts w:ascii="Arial" w:eastAsia="Arial" w:hAnsi="Arial" w:cs="Arial"/>
          <w:color w:val="000000"/>
          <w:sz w:val="24"/>
          <w:szCs w:val="24"/>
        </w:rPr>
        <w:t xml:space="preserve">, em geral, apresenta mensagens claras, com vocabulário apropriado à faixa etária dos jogadores. No entanto, as mensagens referem-se aos aspectos técnicos do jogo, tendo como foco as instruções necessárias para finalização do </w:t>
      </w:r>
      <w:r w:rsidR="006F5ED2" w:rsidRPr="00436548">
        <w:rPr>
          <w:rFonts w:ascii="Arial" w:eastAsia="Arial" w:hAnsi="Arial" w:cs="Arial"/>
          <w:i/>
          <w:color w:val="000000"/>
          <w:sz w:val="24"/>
          <w:szCs w:val="24"/>
        </w:rPr>
        <w:t>game</w:t>
      </w:r>
      <w:r w:rsidR="006F5ED2" w:rsidRPr="00A137F9">
        <w:rPr>
          <w:rFonts w:ascii="Arial" w:eastAsia="Arial" w:hAnsi="Arial" w:cs="Arial"/>
          <w:color w:val="000000"/>
          <w:sz w:val="24"/>
          <w:szCs w:val="24"/>
        </w:rPr>
        <w:t xml:space="preserve">. Ou seja, o jogo Fraciomia não apresenta </w:t>
      </w:r>
      <w:r w:rsidR="006F5ED2" w:rsidRPr="00436548">
        <w:rPr>
          <w:rFonts w:ascii="Arial" w:eastAsia="Arial" w:hAnsi="Arial" w:cs="Arial"/>
          <w:i/>
          <w:color w:val="000000"/>
          <w:sz w:val="24"/>
          <w:szCs w:val="24"/>
        </w:rPr>
        <w:t>feedbacks</w:t>
      </w:r>
      <w:r w:rsidR="006F5ED2" w:rsidRPr="00A137F9">
        <w:rPr>
          <w:rFonts w:ascii="Arial" w:eastAsia="Arial" w:hAnsi="Arial" w:cs="Arial"/>
          <w:color w:val="000000"/>
          <w:sz w:val="24"/>
          <w:szCs w:val="24"/>
        </w:rPr>
        <w:t xml:space="preserve"> pedagógicos em relação aos cálculos. Quando o aluno insere</w:t>
      </w:r>
      <w:r w:rsidR="00534394">
        <w:rPr>
          <w:rFonts w:ascii="Arial" w:eastAsia="Arial" w:hAnsi="Arial" w:cs="Arial"/>
          <w:color w:val="000000"/>
          <w:sz w:val="24"/>
          <w:szCs w:val="24"/>
        </w:rPr>
        <w:t>, por</w:t>
      </w:r>
      <w:r w:rsidR="00B84D68">
        <w:rPr>
          <w:rFonts w:ascii="Arial" w:eastAsia="Arial" w:hAnsi="Arial" w:cs="Arial"/>
          <w:color w:val="000000"/>
          <w:sz w:val="24"/>
          <w:szCs w:val="24"/>
        </w:rPr>
        <w:t xml:space="preserve"> </w:t>
      </w:r>
      <w:r w:rsidR="00534394">
        <w:rPr>
          <w:rFonts w:ascii="Arial" w:eastAsia="Arial" w:hAnsi="Arial" w:cs="Arial"/>
          <w:color w:val="000000"/>
          <w:sz w:val="24"/>
          <w:szCs w:val="24"/>
        </w:rPr>
        <w:t>exemplo,</w:t>
      </w:r>
      <w:r w:rsidR="006F5ED2" w:rsidRPr="00A137F9">
        <w:rPr>
          <w:rFonts w:ascii="Arial" w:eastAsia="Arial" w:hAnsi="Arial" w:cs="Arial"/>
          <w:color w:val="000000"/>
          <w:sz w:val="24"/>
          <w:szCs w:val="24"/>
        </w:rPr>
        <w:t xml:space="preserve"> </w:t>
      </w:r>
      <w:r w:rsidR="00436548">
        <w:rPr>
          <w:rFonts w:ascii="Arial" w:eastAsia="Arial" w:hAnsi="Arial" w:cs="Arial"/>
          <w:color w:val="000000"/>
          <w:sz w:val="24"/>
          <w:szCs w:val="24"/>
        </w:rPr>
        <w:t xml:space="preserve">uma </w:t>
      </w:r>
      <w:r w:rsidR="00436548" w:rsidRPr="00534394">
        <w:rPr>
          <w:rFonts w:ascii="Arial" w:eastAsia="Arial" w:hAnsi="Arial" w:cs="Arial"/>
          <w:sz w:val="24"/>
          <w:szCs w:val="24"/>
        </w:rPr>
        <w:t>fração que represent</w:t>
      </w:r>
      <w:r w:rsidR="00534394" w:rsidRPr="00534394">
        <w:rPr>
          <w:rFonts w:ascii="Arial" w:eastAsia="Arial" w:hAnsi="Arial" w:cs="Arial"/>
          <w:sz w:val="24"/>
          <w:szCs w:val="24"/>
        </w:rPr>
        <w:t>a</w:t>
      </w:r>
      <w:r w:rsidR="00436548" w:rsidRPr="00534394">
        <w:rPr>
          <w:rFonts w:ascii="Arial" w:eastAsia="Arial" w:hAnsi="Arial" w:cs="Arial"/>
          <w:sz w:val="24"/>
          <w:szCs w:val="24"/>
        </w:rPr>
        <w:t xml:space="preserve"> uma quantidade diferente da quantidade solicitada de ingrediente da receita</w:t>
      </w:r>
      <w:r w:rsidR="00534394" w:rsidRPr="00534394">
        <w:rPr>
          <w:rFonts w:ascii="Arial" w:eastAsia="Arial" w:hAnsi="Arial" w:cs="Arial"/>
          <w:sz w:val="24"/>
          <w:szCs w:val="24"/>
        </w:rPr>
        <w:t>,</w:t>
      </w:r>
      <w:r w:rsidR="00436548" w:rsidRPr="00991DA6">
        <w:rPr>
          <w:rFonts w:ascii="Arial" w:eastAsia="Arial" w:hAnsi="Arial" w:cs="Arial"/>
          <w:color w:val="FF0000"/>
          <w:sz w:val="24"/>
          <w:szCs w:val="24"/>
        </w:rPr>
        <w:t xml:space="preserve"> </w:t>
      </w:r>
      <w:r w:rsidR="006F5ED2" w:rsidRPr="00A137F9">
        <w:rPr>
          <w:rFonts w:ascii="Arial" w:eastAsia="Arial" w:hAnsi="Arial" w:cs="Arial"/>
          <w:color w:val="000000"/>
          <w:sz w:val="24"/>
          <w:szCs w:val="24"/>
        </w:rPr>
        <w:t xml:space="preserve">não é fornecido pelo </w:t>
      </w:r>
      <w:r w:rsidR="006F5ED2" w:rsidRPr="00436548">
        <w:rPr>
          <w:rFonts w:ascii="Arial" w:eastAsia="Arial" w:hAnsi="Arial" w:cs="Arial"/>
          <w:i/>
          <w:color w:val="000000"/>
          <w:sz w:val="24"/>
          <w:szCs w:val="24"/>
        </w:rPr>
        <w:t>game</w:t>
      </w:r>
      <w:r w:rsidR="006F5ED2" w:rsidRPr="00A137F9">
        <w:rPr>
          <w:rFonts w:ascii="Arial" w:eastAsia="Arial" w:hAnsi="Arial" w:cs="Arial"/>
          <w:color w:val="000000"/>
          <w:sz w:val="24"/>
          <w:szCs w:val="24"/>
        </w:rPr>
        <w:t xml:space="preserve"> nenhuma mensagem de erro ou alerta que indique ao aprendiz que o cálculo não está correto. </w:t>
      </w:r>
      <w:r w:rsidR="00064052" w:rsidRPr="00A137F9">
        <w:rPr>
          <w:rFonts w:ascii="Arial" w:eastAsia="Arial" w:hAnsi="Arial" w:cs="Arial"/>
          <w:color w:val="000000"/>
          <w:sz w:val="24"/>
          <w:szCs w:val="24"/>
        </w:rPr>
        <w:t xml:space="preserve">Conforme </w:t>
      </w:r>
      <w:proofErr w:type="spellStart"/>
      <w:r w:rsidR="00064052" w:rsidRPr="00A137F9">
        <w:rPr>
          <w:rFonts w:ascii="Arial" w:eastAsia="Arial" w:hAnsi="Arial" w:cs="Arial"/>
          <w:color w:val="000000"/>
          <w:sz w:val="24"/>
          <w:szCs w:val="24"/>
        </w:rPr>
        <w:lastRenderedPageBreak/>
        <w:t>Prebianca</w:t>
      </w:r>
      <w:proofErr w:type="spellEnd"/>
      <w:r w:rsidR="00064052" w:rsidRPr="00A137F9">
        <w:rPr>
          <w:rFonts w:ascii="Arial" w:eastAsia="Arial" w:hAnsi="Arial" w:cs="Arial"/>
          <w:color w:val="000000"/>
          <w:sz w:val="24"/>
          <w:szCs w:val="24"/>
        </w:rPr>
        <w:t xml:space="preserve">, Vieira e </w:t>
      </w:r>
      <w:proofErr w:type="spellStart"/>
      <w:r w:rsidR="00064052" w:rsidRPr="00A137F9">
        <w:rPr>
          <w:rFonts w:ascii="Arial" w:eastAsia="Arial" w:hAnsi="Arial" w:cs="Arial"/>
          <w:color w:val="000000"/>
          <w:sz w:val="24"/>
          <w:szCs w:val="24"/>
        </w:rPr>
        <w:t>Finardi</w:t>
      </w:r>
      <w:proofErr w:type="spellEnd"/>
      <w:r w:rsidR="00064052" w:rsidRPr="00A137F9">
        <w:rPr>
          <w:rFonts w:ascii="Arial" w:eastAsia="Arial" w:hAnsi="Arial" w:cs="Arial"/>
          <w:color w:val="000000"/>
          <w:sz w:val="24"/>
          <w:szCs w:val="24"/>
        </w:rPr>
        <w:t xml:space="preserve"> (2014), para proporcionar experiências de aprendizagem mediadas e promover a modificabilidade cognitiva estrutural (o aprendizado), é necessário que o </w:t>
      </w:r>
      <w:r w:rsidR="00064052" w:rsidRPr="00436548">
        <w:rPr>
          <w:rFonts w:ascii="Arial" w:eastAsia="Arial" w:hAnsi="Arial" w:cs="Arial"/>
          <w:i/>
          <w:color w:val="000000"/>
          <w:sz w:val="24"/>
          <w:szCs w:val="24"/>
        </w:rPr>
        <w:t>game</w:t>
      </w:r>
      <w:r w:rsidR="00064052" w:rsidRPr="00A137F9">
        <w:rPr>
          <w:rFonts w:ascii="Arial" w:eastAsia="Arial" w:hAnsi="Arial" w:cs="Arial"/>
          <w:color w:val="000000"/>
          <w:sz w:val="24"/>
          <w:szCs w:val="24"/>
        </w:rPr>
        <w:t xml:space="preserve"> forneça um </w:t>
      </w:r>
      <w:r w:rsidR="00064052" w:rsidRPr="00A137F9">
        <w:rPr>
          <w:rFonts w:ascii="Arial" w:eastAsia="Arial" w:hAnsi="Arial" w:cs="Arial"/>
          <w:i/>
          <w:color w:val="000000"/>
          <w:sz w:val="24"/>
          <w:szCs w:val="24"/>
        </w:rPr>
        <w:t>feedback</w:t>
      </w:r>
      <w:r w:rsidR="00064052" w:rsidRPr="00A137F9">
        <w:rPr>
          <w:rFonts w:ascii="Arial" w:eastAsia="Arial" w:hAnsi="Arial" w:cs="Arial"/>
          <w:color w:val="000000"/>
          <w:sz w:val="24"/>
          <w:szCs w:val="24"/>
        </w:rPr>
        <w:t xml:space="preserve"> pedagógico</w:t>
      </w:r>
      <w:r w:rsidR="00436548">
        <w:rPr>
          <w:rFonts w:ascii="Arial" w:eastAsia="Arial" w:hAnsi="Arial" w:cs="Arial"/>
          <w:color w:val="000000"/>
          <w:sz w:val="24"/>
          <w:szCs w:val="24"/>
        </w:rPr>
        <w:t>,</w:t>
      </w:r>
      <w:r w:rsidR="00064052" w:rsidRPr="00A137F9">
        <w:rPr>
          <w:rFonts w:ascii="Arial" w:eastAsia="Arial" w:hAnsi="Arial" w:cs="Arial"/>
          <w:color w:val="000000"/>
          <w:sz w:val="24"/>
          <w:szCs w:val="24"/>
        </w:rPr>
        <w:t xml:space="preserve"> ou seja, é preciso que as mensagens de erro indiquem não apenas que houve um erro, mas também quais estratégias podem ser colocadas em prática para solucionar o problema e alcançar o êxito. </w:t>
      </w:r>
    </w:p>
    <w:p w14:paraId="69F5ED63" w14:textId="06161F03" w:rsidR="00241BE3" w:rsidRPr="00A137F9" w:rsidRDefault="001D5323" w:rsidP="002003F8">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No que tange </w:t>
      </w:r>
      <w:r w:rsidR="00B34159" w:rsidRPr="00A137F9">
        <w:rPr>
          <w:rFonts w:ascii="Arial" w:eastAsia="Arial" w:hAnsi="Arial" w:cs="Arial"/>
          <w:color w:val="000000"/>
          <w:sz w:val="24"/>
          <w:szCs w:val="24"/>
        </w:rPr>
        <w:t xml:space="preserve">os aspectos pedagógicos, mais especificamente a mediação da intencionalidade, do significado e da transcendência, </w:t>
      </w:r>
      <w:r>
        <w:rPr>
          <w:rFonts w:ascii="Arial" w:eastAsia="Arial" w:hAnsi="Arial" w:cs="Arial"/>
          <w:color w:val="000000"/>
          <w:sz w:val="24"/>
          <w:szCs w:val="24"/>
        </w:rPr>
        <w:t xml:space="preserve">a análise </w:t>
      </w:r>
      <w:r w:rsidR="00B34159" w:rsidRPr="00A137F9">
        <w:rPr>
          <w:rFonts w:ascii="Arial" w:eastAsia="Arial" w:hAnsi="Arial" w:cs="Arial"/>
          <w:color w:val="000000"/>
          <w:sz w:val="24"/>
          <w:szCs w:val="24"/>
        </w:rPr>
        <w:t xml:space="preserve">corroborou, de certa forma, a análise de usabilidade pois revelou que os </w:t>
      </w:r>
      <w:r w:rsidR="00B34159" w:rsidRPr="00436548">
        <w:rPr>
          <w:rFonts w:ascii="Arial" w:eastAsia="Arial" w:hAnsi="Arial" w:cs="Arial"/>
          <w:i/>
          <w:color w:val="000000"/>
          <w:sz w:val="24"/>
          <w:szCs w:val="24"/>
        </w:rPr>
        <w:t>feedbacks</w:t>
      </w:r>
      <w:r w:rsidR="00B34159" w:rsidRPr="00A137F9">
        <w:rPr>
          <w:rFonts w:ascii="Arial" w:eastAsia="Arial" w:hAnsi="Arial" w:cs="Arial"/>
          <w:color w:val="000000"/>
          <w:sz w:val="24"/>
          <w:szCs w:val="24"/>
        </w:rPr>
        <w:t xml:space="preserve"> fornecidos</w:t>
      </w:r>
      <w:r w:rsidR="00C510E4" w:rsidRPr="00A137F9">
        <w:rPr>
          <w:rFonts w:ascii="Arial" w:eastAsia="Arial" w:hAnsi="Arial" w:cs="Arial"/>
          <w:color w:val="000000"/>
          <w:sz w:val="24"/>
          <w:szCs w:val="24"/>
        </w:rPr>
        <w:t xml:space="preserve"> </w:t>
      </w:r>
      <w:r w:rsidR="00B34159" w:rsidRPr="00A137F9">
        <w:rPr>
          <w:rFonts w:ascii="Arial" w:eastAsia="Arial" w:hAnsi="Arial" w:cs="Arial"/>
          <w:color w:val="000000"/>
          <w:sz w:val="24"/>
          <w:szCs w:val="24"/>
        </w:rPr>
        <w:t xml:space="preserve">pelo </w:t>
      </w:r>
      <w:r w:rsidR="00B34159" w:rsidRPr="00991DA6">
        <w:rPr>
          <w:rFonts w:ascii="Arial" w:eastAsia="Arial" w:hAnsi="Arial" w:cs="Arial"/>
          <w:i/>
          <w:color w:val="000000"/>
          <w:sz w:val="24"/>
          <w:szCs w:val="24"/>
        </w:rPr>
        <w:t>game</w:t>
      </w:r>
      <w:r w:rsidR="00B34159" w:rsidRPr="00A137F9">
        <w:rPr>
          <w:rFonts w:ascii="Arial" w:eastAsia="Arial" w:hAnsi="Arial" w:cs="Arial"/>
          <w:color w:val="000000"/>
          <w:sz w:val="24"/>
          <w:szCs w:val="24"/>
        </w:rPr>
        <w:t xml:space="preserve"> contemplam apenas i</w:t>
      </w:r>
      <w:r w:rsidR="00C510E4" w:rsidRPr="00A137F9">
        <w:rPr>
          <w:rFonts w:ascii="Arial" w:eastAsia="Arial" w:hAnsi="Arial" w:cs="Arial"/>
          <w:color w:val="000000"/>
          <w:sz w:val="24"/>
          <w:szCs w:val="24"/>
        </w:rPr>
        <w:t xml:space="preserve">nformações técnicas, e não </w:t>
      </w:r>
      <w:r w:rsidR="00B34159" w:rsidRPr="00A137F9">
        <w:rPr>
          <w:rFonts w:ascii="Arial" w:eastAsia="Arial" w:hAnsi="Arial" w:cs="Arial"/>
          <w:color w:val="000000"/>
          <w:sz w:val="24"/>
          <w:szCs w:val="24"/>
        </w:rPr>
        <w:t xml:space="preserve">aspectos didático-pedagógicos relevantes para a internalização do conteúdo instrucional em questão. Sugere-se, portanto, em complemento a </w:t>
      </w:r>
      <w:proofErr w:type="spellStart"/>
      <w:r w:rsidR="00C510E4" w:rsidRPr="00A137F9">
        <w:rPr>
          <w:rFonts w:ascii="Arial" w:eastAsia="Arial" w:hAnsi="Arial" w:cs="Arial"/>
          <w:color w:val="000000"/>
          <w:sz w:val="24"/>
          <w:szCs w:val="24"/>
        </w:rPr>
        <w:t>Prebianca</w:t>
      </w:r>
      <w:proofErr w:type="spellEnd"/>
      <w:r w:rsidR="00C510E4" w:rsidRPr="00A137F9">
        <w:rPr>
          <w:rFonts w:ascii="Arial" w:eastAsia="Arial" w:hAnsi="Arial" w:cs="Arial"/>
          <w:color w:val="000000"/>
          <w:sz w:val="24"/>
          <w:szCs w:val="24"/>
        </w:rPr>
        <w:t xml:space="preserve">, Vieira e </w:t>
      </w:r>
      <w:proofErr w:type="spellStart"/>
      <w:r w:rsidR="00C510E4" w:rsidRPr="00A137F9">
        <w:rPr>
          <w:rFonts w:ascii="Arial" w:eastAsia="Arial" w:hAnsi="Arial" w:cs="Arial"/>
          <w:color w:val="000000"/>
          <w:sz w:val="24"/>
          <w:szCs w:val="24"/>
        </w:rPr>
        <w:t>Finardi</w:t>
      </w:r>
      <w:proofErr w:type="spellEnd"/>
      <w:r w:rsidR="00C510E4" w:rsidRPr="00A137F9">
        <w:rPr>
          <w:rFonts w:ascii="Arial" w:eastAsia="Arial" w:hAnsi="Arial" w:cs="Arial"/>
          <w:color w:val="000000"/>
          <w:sz w:val="24"/>
          <w:szCs w:val="24"/>
        </w:rPr>
        <w:t xml:space="preserve"> (2014)</w:t>
      </w:r>
      <w:r w:rsidR="00B34159" w:rsidRPr="00A137F9">
        <w:rPr>
          <w:rFonts w:ascii="Arial" w:eastAsia="Arial" w:hAnsi="Arial" w:cs="Arial"/>
          <w:color w:val="000000"/>
          <w:sz w:val="24"/>
          <w:szCs w:val="24"/>
        </w:rPr>
        <w:t xml:space="preserve">, que a combinação de instruções de caráter técnico e didático-pedagógico fornecidas pelo jogo podem ter implicações </w:t>
      </w:r>
      <w:r w:rsidR="00C510E4" w:rsidRPr="00A137F9">
        <w:rPr>
          <w:rFonts w:ascii="Arial" w:eastAsia="Arial" w:hAnsi="Arial" w:cs="Arial"/>
          <w:color w:val="000000"/>
          <w:sz w:val="24"/>
          <w:szCs w:val="24"/>
        </w:rPr>
        <w:t xml:space="preserve">ambas </w:t>
      </w:r>
      <w:r w:rsidR="00B34159" w:rsidRPr="00A137F9">
        <w:rPr>
          <w:rFonts w:ascii="Arial" w:eastAsia="Arial" w:hAnsi="Arial" w:cs="Arial"/>
          <w:color w:val="000000"/>
          <w:sz w:val="24"/>
          <w:szCs w:val="24"/>
        </w:rPr>
        <w:t xml:space="preserve">para a mediação da </w:t>
      </w:r>
      <w:r w:rsidR="00C510E4" w:rsidRPr="00A137F9">
        <w:rPr>
          <w:rFonts w:ascii="Arial" w:eastAsia="Arial" w:hAnsi="Arial" w:cs="Arial"/>
          <w:color w:val="000000"/>
          <w:sz w:val="24"/>
          <w:szCs w:val="24"/>
        </w:rPr>
        <w:t xml:space="preserve">intencionalidade e </w:t>
      </w:r>
      <w:r w:rsidR="00B34159" w:rsidRPr="00A137F9">
        <w:rPr>
          <w:rFonts w:ascii="Arial" w:eastAsia="Arial" w:hAnsi="Arial" w:cs="Arial"/>
          <w:color w:val="000000"/>
          <w:sz w:val="24"/>
          <w:szCs w:val="24"/>
        </w:rPr>
        <w:t>transcendência, pressuposto</w:t>
      </w:r>
      <w:r w:rsidR="00C510E4" w:rsidRPr="00A137F9">
        <w:rPr>
          <w:rFonts w:ascii="Arial" w:eastAsia="Arial" w:hAnsi="Arial" w:cs="Arial"/>
          <w:color w:val="000000"/>
          <w:sz w:val="24"/>
          <w:szCs w:val="24"/>
        </w:rPr>
        <w:t>s</w:t>
      </w:r>
      <w:r w:rsidR="00B34159" w:rsidRPr="00A137F9">
        <w:rPr>
          <w:rFonts w:ascii="Arial" w:eastAsia="Arial" w:hAnsi="Arial" w:cs="Arial"/>
          <w:color w:val="000000"/>
          <w:sz w:val="24"/>
          <w:szCs w:val="24"/>
        </w:rPr>
        <w:t xml:space="preserve"> importante</w:t>
      </w:r>
      <w:r w:rsidR="00C510E4" w:rsidRPr="00A137F9">
        <w:rPr>
          <w:rFonts w:ascii="Arial" w:eastAsia="Arial" w:hAnsi="Arial" w:cs="Arial"/>
          <w:color w:val="000000"/>
          <w:sz w:val="24"/>
          <w:szCs w:val="24"/>
        </w:rPr>
        <w:t>s</w:t>
      </w:r>
      <w:r w:rsidR="00B34159" w:rsidRPr="00A137F9">
        <w:rPr>
          <w:rFonts w:ascii="Arial" w:eastAsia="Arial" w:hAnsi="Arial" w:cs="Arial"/>
          <w:color w:val="000000"/>
          <w:sz w:val="24"/>
          <w:szCs w:val="24"/>
        </w:rPr>
        <w:t xml:space="preserve"> para a existência de experiências de aprendizagem mediadas (EAM), conforme proposto por </w:t>
      </w:r>
      <w:proofErr w:type="spellStart"/>
      <w:r w:rsidR="00B34159" w:rsidRPr="00A137F9">
        <w:rPr>
          <w:rFonts w:ascii="Arial" w:eastAsia="Arial" w:hAnsi="Arial" w:cs="Arial"/>
          <w:color w:val="000000"/>
          <w:sz w:val="24"/>
          <w:szCs w:val="24"/>
        </w:rPr>
        <w:t>Feuerstein</w:t>
      </w:r>
      <w:proofErr w:type="spellEnd"/>
      <w:r w:rsidR="00B34159" w:rsidRPr="00A137F9">
        <w:rPr>
          <w:rFonts w:ascii="Arial" w:eastAsia="Arial" w:hAnsi="Arial" w:cs="Arial"/>
          <w:color w:val="000000"/>
          <w:sz w:val="24"/>
          <w:szCs w:val="24"/>
        </w:rPr>
        <w:t xml:space="preserve"> e </w:t>
      </w:r>
      <w:proofErr w:type="spellStart"/>
      <w:r w:rsidR="00B34159" w:rsidRPr="00A137F9">
        <w:rPr>
          <w:rFonts w:ascii="Arial" w:eastAsia="Arial" w:hAnsi="Arial" w:cs="Arial"/>
          <w:color w:val="000000"/>
          <w:sz w:val="24"/>
          <w:szCs w:val="24"/>
        </w:rPr>
        <w:t>Feuerstein</w:t>
      </w:r>
      <w:proofErr w:type="spellEnd"/>
      <w:r w:rsidR="00B34159" w:rsidRPr="00A137F9">
        <w:rPr>
          <w:rFonts w:ascii="Arial" w:eastAsia="Arial" w:hAnsi="Arial" w:cs="Arial"/>
          <w:color w:val="000000"/>
          <w:sz w:val="24"/>
          <w:szCs w:val="24"/>
        </w:rPr>
        <w:t xml:space="preserve"> (1994) e </w:t>
      </w:r>
      <w:proofErr w:type="spellStart"/>
      <w:r w:rsidR="00B34159" w:rsidRPr="00A137F9">
        <w:rPr>
          <w:rFonts w:ascii="Arial" w:eastAsia="Arial" w:hAnsi="Arial" w:cs="Arial"/>
          <w:color w:val="000000"/>
          <w:sz w:val="24"/>
          <w:szCs w:val="24"/>
        </w:rPr>
        <w:t>Feuerstein</w:t>
      </w:r>
      <w:proofErr w:type="spellEnd"/>
      <w:r w:rsidR="00B34159" w:rsidRPr="00A137F9">
        <w:rPr>
          <w:rFonts w:ascii="Arial" w:eastAsia="Arial" w:hAnsi="Arial" w:cs="Arial"/>
          <w:color w:val="000000"/>
          <w:sz w:val="24"/>
          <w:szCs w:val="24"/>
        </w:rPr>
        <w:t xml:space="preserve"> (1997). Em outras palavras, se há intenções implícitas no </w:t>
      </w:r>
      <w:r w:rsidR="00B34159" w:rsidRPr="00436548">
        <w:rPr>
          <w:rFonts w:ascii="Arial" w:eastAsia="Arial" w:hAnsi="Arial" w:cs="Arial"/>
          <w:i/>
          <w:color w:val="000000"/>
          <w:sz w:val="24"/>
          <w:szCs w:val="24"/>
        </w:rPr>
        <w:t>game</w:t>
      </w:r>
      <w:r w:rsidR="00B34159" w:rsidRPr="00A137F9">
        <w:rPr>
          <w:rFonts w:ascii="Arial" w:eastAsia="Arial" w:hAnsi="Arial" w:cs="Arial"/>
          <w:color w:val="000000"/>
          <w:sz w:val="24"/>
          <w:szCs w:val="24"/>
        </w:rPr>
        <w:t xml:space="preserve">, que dependem exclusivamente da mediação do professor ou de outro par mais experiente, </w:t>
      </w:r>
      <w:r w:rsidR="00C510E4" w:rsidRPr="00A137F9">
        <w:rPr>
          <w:rFonts w:ascii="Arial" w:eastAsia="Arial" w:hAnsi="Arial" w:cs="Arial"/>
          <w:color w:val="000000"/>
          <w:sz w:val="24"/>
          <w:szCs w:val="24"/>
        </w:rPr>
        <w:t xml:space="preserve">a intencionalidade pedagógica do jogo pode não ficar claro ao jogador e </w:t>
      </w:r>
      <w:r w:rsidR="00B34159" w:rsidRPr="00A137F9">
        <w:rPr>
          <w:rFonts w:ascii="Arial" w:eastAsia="Arial" w:hAnsi="Arial" w:cs="Arial"/>
          <w:color w:val="000000"/>
          <w:sz w:val="24"/>
          <w:szCs w:val="24"/>
        </w:rPr>
        <w:t>o aluno pode não ser capaz de abstrair, por si só, os diferentes conceitos e significados que se referem, neste caso, às operações matemáticas com números racionais em forma de fração e empregá-los corretamente em outros contextos do mundo real. Propõe-se, então, que a mediação da intencionalidade e da transcendência estão relacionadas, pelo menos em contextos digitais (de jogo</w:t>
      </w:r>
      <w:r w:rsidR="00A137F9">
        <w:rPr>
          <w:rFonts w:ascii="Arial" w:eastAsia="Arial" w:hAnsi="Arial" w:cs="Arial"/>
          <w:color w:val="000000"/>
          <w:sz w:val="24"/>
          <w:szCs w:val="24"/>
        </w:rPr>
        <w:t>).</w:t>
      </w:r>
    </w:p>
    <w:p w14:paraId="63F6211D" w14:textId="79601C32" w:rsidR="00AB0092" w:rsidRPr="00A137F9" w:rsidRDefault="00A137F9" w:rsidP="00AB0092">
      <w:pPr>
        <w:spacing w:after="0" w:line="360" w:lineRule="auto"/>
        <w:ind w:firstLine="1134"/>
        <w:jc w:val="both"/>
        <w:rPr>
          <w:rFonts w:ascii="Arial" w:eastAsia="Arial" w:hAnsi="Arial" w:cs="Arial"/>
          <w:color w:val="000000"/>
          <w:sz w:val="24"/>
          <w:szCs w:val="24"/>
        </w:rPr>
      </w:pPr>
      <w:r w:rsidRPr="00A137F9">
        <w:rPr>
          <w:rFonts w:ascii="Arial" w:eastAsia="Arial" w:hAnsi="Arial" w:cs="Arial"/>
          <w:color w:val="000000"/>
          <w:sz w:val="24"/>
          <w:szCs w:val="24"/>
        </w:rPr>
        <w:t xml:space="preserve">Já em relação à mediação do significado, o jogo Fraciomia </w:t>
      </w:r>
      <w:r w:rsidR="00AB0092" w:rsidRPr="00A137F9">
        <w:rPr>
          <w:rFonts w:ascii="Arial" w:eastAsia="Arial" w:hAnsi="Arial" w:cs="Arial"/>
          <w:color w:val="000000"/>
          <w:sz w:val="24"/>
          <w:szCs w:val="24"/>
        </w:rPr>
        <w:t xml:space="preserve">apresenta um contexto atraente ao propor aos aprendizes o preparo de receitas de poções mágicas (objetivo final do jogo) como se estes fossem aprendizes de feiticeiro. A narrativa fantasiosa do </w:t>
      </w:r>
      <w:r w:rsidR="00AB0092" w:rsidRPr="00991DA6">
        <w:rPr>
          <w:rFonts w:ascii="Arial" w:eastAsia="Arial" w:hAnsi="Arial" w:cs="Arial"/>
          <w:i/>
          <w:color w:val="000000"/>
          <w:sz w:val="24"/>
          <w:szCs w:val="24"/>
        </w:rPr>
        <w:t>game</w:t>
      </w:r>
      <w:r w:rsidR="00AB0092" w:rsidRPr="00A137F9">
        <w:rPr>
          <w:rFonts w:ascii="Arial" w:eastAsia="Arial" w:hAnsi="Arial" w:cs="Arial"/>
          <w:color w:val="000000"/>
          <w:sz w:val="24"/>
          <w:szCs w:val="24"/>
        </w:rPr>
        <w:t xml:space="preserve"> insere as complexidades dos cálculos envolvendo números racionais fracionários em uma situação simplificada a fim de promover a abstração dos conceitos que subjazem tais operações matemáticas. O contexto lúdico do </w:t>
      </w:r>
      <w:r w:rsidR="00AB0092" w:rsidRPr="00436548">
        <w:rPr>
          <w:rFonts w:ascii="Arial" w:eastAsia="Arial" w:hAnsi="Arial" w:cs="Arial"/>
          <w:i/>
          <w:color w:val="000000"/>
          <w:sz w:val="24"/>
          <w:szCs w:val="24"/>
        </w:rPr>
        <w:t>game</w:t>
      </w:r>
      <w:r w:rsidR="00AB0092" w:rsidRPr="00A137F9">
        <w:rPr>
          <w:rFonts w:ascii="Arial" w:eastAsia="Arial" w:hAnsi="Arial" w:cs="Arial"/>
          <w:color w:val="000000"/>
          <w:sz w:val="24"/>
          <w:szCs w:val="24"/>
        </w:rPr>
        <w:t xml:space="preserve"> visa proporcionar aos aprendizes a internalização dos conceitos relacionados aos números fracionários sem a necessidade de realizar uma lista de </w:t>
      </w:r>
      <w:r w:rsidR="00AB0092" w:rsidRPr="00A137F9">
        <w:rPr>
          <w:rFonts w:ascii="Arial" w:eastAsia="Arial" w:hAnsi="Arial" w:cs="Arial"/>
          <w:color w:val="000000"/>
          <w:sz w:val="24"/>
          <w:szCs w:val="24"/>
        </w:rPr>
        <w:lastRenderedPageBreak/>
        <w:t>exercícios impressos, que muitas vezes, parecem desinteressante aos olhos dos alunos.</w:t>
      </w:r>
    </w:p>
    <w:p w14:paraId="61901FC0" w14:textId="4D6558CC" w:rsidR="00A137F9" w:rsidRPr="00A137F9" w:rsidRDefault="00A137F9" w:rsidP="002003F8">
      <w:pPr>
        <w:spacing w:after="0" w:line="360" w:lineRule="auto"/>
        <w:ind w:firstLine="1134"/>
        <w:jc w:val="both"/>
        <w:rPr>
          <w:rFonts w:ascii="Arial" w:eastAsia="Arial" w:hAnsi="Arial" w:cs="Arial"/>
          <w:color w:val="000000"/>
          <w:sz w:val="24"/>
          <w:szCs w:val="24"/>
        </w:rPr>
      </w:pPr>
      <w:r w:rsidRPr="00A137F9">
        <w:rPr>
          <w:rFonts w:ascii="Arial" w:eastAsia="Arial" w:hAnsi="Arial" w:cs="Arial"/>
          <w:color w:val="000000"/>
          <w:sz w:val="24"/>
          <w:szCs w:val="24"/>
        </w:rPr>
        <w:t xml:space="preserve">Além disso, a recompensa do </w:t>
      </w:r>
      <w:r w:rsidRPr="00436548">
        <w:rPr>
          <w:rFonts w:ascii="Arial" w:eastAsia="Arial" w:hAnsi="Arial" w:cs="Arial"/>
          <w:i/>
          <w:color w:val="000000"/>
          <w:sz w:val="24"/>
          <w:szCs w:val="24"/>
        </w:rPr>
        <w:t>game</w:t>
      </w:r>
      <w:r w:rsidRPr="00A137F9">
        <w:rPr>
          <w:rFonts w:ascii="Arial" w:eastAsia="Arial" w:hAnsi="Arial" w:cs="Arial"/>
          <w:color w:val="000000"/>
          <w:sz w:val="24"/>
          <w:szCs w:val="24"/>
        </w:rPr>
        <w:t xml:space="preserve">, traduzida pelo êxito em preparar a poção corretamente obtendo um líquido da cor determinada pela receita, desperta no aprendiz a vontade de seguir na narrativa, tentando provar que é capaz de ser um alquimista (mago, feiticeiro). Em suma, todos os elementos presentes na trama do </w:t>
      </w:r>
      <w:r w:rsidRPr="00436548">
        <w:rPr>
          <w:rFonts w:ascii="Arial" w:eastAsia="Arial" w:hAnsi="Arial" w:cs="Arial"/>
          <w:i/>
          <w:color w:val="000000"/>
          <w:sz w:val="24"/>
          <w:szCs w:val="24"/>
        </w:rPr>
        <w:t>game</w:t>
      </w:r>
      <w:r w:rsidRPr="00A137F9">
        <w:rPr>
          <w:rFonts w:ascii="Arial" w:eastAsia="Arial" w:hAnsi="Arial" w:cs="Arial"/>
          <w:color w:val="000000"/>
          <w:sz w:val="24"/>
          <w:szCs w:val="24"/>
        </w:rPr>
        <w:t xml:space="preserve"> Fraciomia contribuem para que o aluno compreenda o jogo como algo significativo que lhe permite testar hipóteses e superar-se, propiciando um engajamento cognitivo (CSIKSZENTMIHALYI, 1990 apud WEISSHEIMER; BRAGA, 2016) que contribui para o aprendizado.</w:t>
      </w:r>
    </w:p>
    <w:p w14:paraId="2D284C55" w14:textId="32113F87" w:rsidR="007F2964" w:rsidRPr="00AB0092" w:rsidRDefault="00AB0092" w:rsidP="002003F8">
      <w:pPr>
        <w:pStyle w:val="Normal1"/>
        <w:spacing w:after="0" w:line="240" w:lineRule="auto"/>
        <w:jc w:val="center"/>
        <w:rPr>
          <w:rFonts w:ascii="Arial" w:eastAsia="Arial" w:hAnsi="Arial" w:cs="Arial"/>
          <w:color w:val="548DD4"/>
          <w:sz w:val="24"/>
          <w:szCs w:val="24"/>
        </w:rPr>
      </w:pPr>
      <w:r>
        <w:rPr>
          <w:rFonts w:ascii="Arial" w:eastAsia="Arial" w:hAnsi="Arial" w:cs="Arial"/>
          <w:color w:val="548DD4"/>
          <w:sz w:val="18"/>
          <w:szCs w:val="18"/>
        </w:rPr>
        <w:t xml:space="preserve"> </w:t>
      </w:r>
    </w:p>
    <w:p w14:paraId="7E051D82" w14:textId="341F7FDC" w:rsidR="007F2964" w:rsidRPr="00AB0092" w:rsidRDefault="007F2964" w:rsidP="002003F8">
      <w:pPr>
        <w:pStyle w:val="Normal1"/>
        <w:spacing w:after="0" w:line="240" w:lineRule="auto"/>
        <w:jc w:val="center"/>
        <w:rPr>
          <w:rFonts w:ascii="Arial" w:eastAsia="Arial" w:hAnsi="Arial" w:cs="Arial"/>
          <w:color w:val="548DD4"/>
          <w:sz w:val="24"/>
          <w:szCs w:val="24"/>
        </w:rPr>
      </w:pPr>
    </w:p>
    <w:p w14:paraId="254A131E" w14:textId="5247D6C4" w:rsidR="007F2964" w:rsidRDefault="00324857" w:rsidP="002003F8">
      <w:pPr>
        <w:pStyle w:val="Normal1"/>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14:paraId="2906F6AB" w14:textId="77777777" w:rsidR="00EE3423" w:rsidRDefault="00EE3423" w:rsidP="00EE3423">
      <w:pPr>
        <w:pStyle w:val="Normal1"/>
        <w:spacing w:after="0" w:line="240" w:lineRule="auto"/>
        <w:jc w:val="center"/>
        <w:rPr>
          <w:rFonts w:ascii="Arial" w:eastAsia="Arial" w:hAnsi="Arial" w:cs="Arial"/>
          <w:color w:val="000000"/>
          <w:sz w:val="24"/>
          <w:szCs w:val="24"/>
        </w:rPr>
      </w:pPr>
    </w:p>
    <w:p w14:paraId="0C6DD3E6" w14:textId="5CF16D70" w:rsidR="00241BE3" w:rsidRDefault="00241BE3" w:rsidP="00241BE3">
      <w:pPr>
        <w:spacing w:after="0" w:line="360" w:lineRule="auto"/>
        <w:ind w:firstLine="1134"/>
        <w:jc w:val="both"/>
        <w:rPr>
          <w:rFonts w:ascii="Arial" w:eastAsia="Arial" w:hAnsi="Arial" w:cs="Arial"/>
          <w:sz w:val="24"/>
          <w:szCs w:val="24"/>
        </w:rPr>
      </w:pPr>
      <w:r>
        <w:rPr>
          <w:rFonts w:ascii="Arial" w:eastAsia="Arial" w:hAnsi="Arial" w:cs="Arial"/>
          <w:sz w:val="24"/>
          <w:szCs w:val="24"/>
        </w:rPr>
        <w:t>Conclui-se que</w:t>
      </w:r>
      <w:r w:rsidR="008009BB" w:rsidRPr="008009BB">
        <w:rPr>
          <w:rFonts w:ascii="Arial" w:eastAsia="Arial" w:hAnsi="Arial" w:cs="Arial"/>
          <w:sz w:val="24"/>
          <w:szCs w:val="24"/>
        </w:rPr>
        <w:t xml:space="preserve">, por apresentar elementos de </w:t>
      </w:r>
      <w:r>
        <w:rPr>
          <w:rFonts w:ascii="Arial" w:eastAsia="Arial" w:hAnsi="Arial" w:cs="Arial"/>
          <w:sz w:val="24"/>
          <w:szCs w:val="24"/>
        </w:rPr>
        <w:t xml:space="preserve">gamificação </w:t>
      </w:r>
      <w:r w:rsidR="008009BB" w:rsidRPr="008009BB">
        <w:rPr>
          <w:rFonts w:ascii="Arial" w:eastAsia="Arial" w:hAnsi="Arial" w:cs="Arial"/>
          <w:sz w:val="24"/>
          <w:szCs w:val="24"/>
        </w:rPr>
        <w:t xml:space="preserve">que sustentam seu contexto, personagens, enredo e ações, compondo uma narrativa bem estruturada, o </w:t>
      </w:r>
      <w:r w:rsidR="008009BB" w:rsidRPr="008009BB">
        <w:rPr>
          <w:rFonts w:ascii="Arial" w:eastAsia="Arial" w:hAnsi="Arial" w:cs="Arial"/>
          <w:i/>
          <w:sz w:val="24"/>
          <w:szCs w:val="24"/>
        </w:rPr>
        <w:t>game</w:t>
      </w:r>
      <w:r>
        <w:rPr>
          <w:rFonts w:ascii="Arial" w:eastAsia="Arial" w:hAnsi="Arial" w:cs="Arial"/>
          <w:i/>
          <w:sz w:val="24"/>
          <w:szCs w:val="24"/>
        </w:rPr>
        <w:t xml:space="preserve"> </w:t>
      </w:r>
      <w:r w:rsidRPr="00241BE3">
        <w:rPr>
          <w:rFonts w:ascii="Arial" w:eastAsia="Arial" w:hAnsi="Arial" w:cs="Arial"/>
          <w:sz w:val="24"/>
          <w:szCs w:val="24"/>
        </w:rPr>
        <w:t>Fraciomia</w:t>
      </w:r>
      <w:r w:rsidR="008009BB" w:rsidRPr="008009BB">
        <w:rPr>
          <w:rFonts w:ascii="Arial" w:eastAsia="Arial" w:hAnsi="Arial" w:cs="Arial"/>
          <w:sz w:val="24"/>
          <w:szCs w:val="24"/>
        </w:rPr>
        <w:t xml:space="preserve"> pode ser um recurso tecnológico </w:t>
      </w:r>
      <w:r>
        <w:rPr>
          <w:rFonts w:ascii="Arial" w:eastAsia="Arial" w:hAnsi="Arial" w:cs="Arial"/>
          <w:sz w:val="24"/>
          <w:szCs w:val="24"/>
        </w:rPr>
        <w:t xml:space="preserve">digital </w:t>
      </w:r>
      <w:r w:rsidR="008009BB" w:rsidRPr="008009BB">
        <w:rPr>
          <w:rFonts w:ascii="Arial" w:eastAsia="Arial" w:hAnsi="Arial" w:cs="Arial"/>
          <w:sz w:val="24"/>
          <w:szCs w:val="24"/>
        </w:rPr>
        <w:t>capaz de promover a motivação e o engajamento cognitivo dos aprendizes, e, consequenteme</w:t>
      </w:r>
      <w:r>
        <w:rPr>
          <w:rFonts w:ascii="Arial" w:eastAsia="Arial" w:hAnsi="Arial" w:cs="Arial"/>
          <w:sz w:val="24"/>
          <w:szCs w:val="24"/>
        </w:rPr>
        <w:t>nte, a mediação do significado, contribuindo para o ensino-aprendizagem</w:t>
      </w:r>
      <w:r w:rsidR="008009BB" w:rsidRPr="008009BB">
        <w:rPr>
          <w:rFonts w:ascii="Arial" w:eastAsia="Arial" w:hAnsi="Arial" w:cs="Arial"/>
          <w:sz w:val="24"/>
          <w:szCs w:val="24"/>
        </w:rPr>
        <w:t xml:space="preserve"> dos conceitos matemáticos relacionados às operações com números racionais em forma de frações. </w:t>
      </w:r>
    </w:p>
    <w:p w14:paraId="0875A184" w14:textId="505CB4D3" w:rsidR="008009BB" w:rsidRPr="008009BB" w:rsidRDefault="008009BB" w:rsidP="00241BE3">
      <w:pPr>
        <w:spacing w:after="0" w:line="360" w:lineRule="auto"/>
        <w:ind w:firstLine="1134"/>
        <w:jc w:val="both"/>
        <w:rPr>
          <w:rFonts w:ascii="Arial" w:hAnsi="Arial" w:cs="Arial"/>
          <w:sz w:val="24"/>
          <w:szCs w:val="24"/>
        </w:rPr>
      </w:pPr>
      <w:r w:rsidRPr="008009BB">
        <w:rPr>
          <w:rFonts w:ascii="Arial" w:eastAsia="Arial" w:hAnsi="Arial" w:cs="Arial"/>
          <w:sz w:val="24"/>
          <w:szCs w:val="24"/>
        </w:rPr>
        <w:t xml:space="preserve">Vale relembrar, no entanto, que por apresentar aspectos deficitários em relação à mediação da intencionalidade e da transcendência, talvez </w:t>
      </w:r>
      <w:r w:rsidR="00241BE3">
        <w:rPr>
          <w:rFonts w:ascii="Arial" w:eastAsia="Arial" w:hAnsi="Arial" w:cs="Arial"/>
          <w:sz w:val="24"/>
          <w:szCs w:val="24"/>
        </w:rPr>
        <w:t xml:space="preserve">sua utilização como </w:t>
      </w:r>
      <w:r w:rsidRPr="008009BB">
        <w:rPr>
          <w:rFonts w:ascii="Arial" w:eastAsia="Arial" w:hAnsi="Arial" w:cs="Arial"/>
          <w:sz w:val="24"/>
          <w:szCs w:val="24"/>
        </w:rPr>
        <w:t>atividade extraclasse</w:t>
      </w:r>
      <w:r w:rsidR="00241BE3">
        <w:rPr>
          <w:rFonts w:ascii="Arial" w:eastAsia="Arial" w:hAnsi="Arial" w:cs="Arial"/>
          <w:sz w:val="24"/>
          <w:szCs w:val="24"/>
        </w:rPr>
        <w:t>, sem a presença de um mediador, não contribua para modificabilidade cognitiva estrutural (ou seja, para aprendizado) dos jogadores (aprendizes).</w:t>
      </w:r>
    </w:p>
    <w:p w14:paraId="63C6213C" w14:textId="77777777" w:rsidR="008009BB" w:rsidRPr="008009BB" w:rsidRDefault="008009BB" w:rsidP="001F1003">
      <w:pPr>
        <w:spacing w:after="0" w:line="360" w:lineRule="auto"/>
        <w:ind w:firstLine="1134"/>
        <w:jc w:val="both"/>
        <w:rPr>
          <w:rFonts w:ascii="Arial" w:hAnsi="Arial" w:cs="Arial"/>
          <w:sz w:val="24"/>
          <w:szCs w:val="24"/>
        </w:rPr>
      </w:pPr>
      <w:r w:rsidRPr="008009BB">
        <w:rPr>
          <w:rFonts w:ascii="Arial" w:eastAsia="Arial" w:hAnsi="Arial" w:cs="Arial"/>
          <w:sz w:val="24"/>
          <w:szCs w:val="24"/>
        </w:rPr>
        <w:t>Em suma, espera-se que a presente pesquisa tenha contribuído para a formação de uma base teórico-metodológica para professores e educadores, especialmente da área da Matemática que buscam incorporar a cultura digital as suas práticas pedagógicas, para que possam analisar e selecionar mais adequadamente os recursos tecnológicos digitais capazes de contribuir para a modificabilidade cognitiva estrutural dos aprendizes conhecidos como nativos digitais.</w:t>
      </w:r>
    </w:p>
    <w:p w14:paraId="50B89DBC" w14:textId="77777777" w:rsidR="007F2964" w:rsidRDefault="007F2964" w:rsidP="00D978E6">
      <w:pPr>
        <w:pStyle w:val="Normal1"/>
        <w:spacing w:after="0" w:line="240" w:lineRule="auto"/>
        <w:jc w:val="center"/>
        <w:rPr>
          <w:rFonts w:ascii="Arial" w:eastAsia="Arial" w:hAnsi="Arial" w:cs="Arial"/>
          <w:color w:val="000000"/>
          <w:sz w:val="24"/>
          <w:szCs w:val="24"/>
        </w:rPr>
      </w:pPr>
    </w:p>
    <w:p w14:paraId="5588101C" w14:textId="059E4D49" w:rsidR="007F2964" w:rsidRDefault="007F2964" w:rsidP="00D978E6">
      <w:pPr>
        <w:pStyle w:val="Normal1"/>
        <w:spacing w:after="0" w:line="240" w:lineRule="auto"/>
        <w:jc w:val="center"/>
        <w:rPr>
          <w:rFonts w:ascii="Arial" w:eastAsia="Arial" w:hAnsi="Arial" w:cs="Arial"/>
          <w:color w:val="000000"/>
          <w:sz w:val="24"/>
          <w:szCs w:val="24"/>
        </w:rPr>
      </w:pPr>
    </w:p>
    <w:p w14:paraId="250799B3" w14:textId="2FA03A00" w:rsidR="007614D3" w:rsidRDefault="007614D3" w:rsidP="00D978E6">
      <w:pPr>
        <w:pStyle w:val="Normal1"/>
        <w:spacing w:after="0" w:line="240" w:lineRule="auto"/>
        <w:jc w:val="center"/>
        <w:rPr>
          <w:rFonts w:ascii="Arial" w:eastAsia="Arial" w:hAnsi="Arial" w:cs="Arial"/>
          <w:color w:val="000000"/>
          <w:sz w:val="24"/>
          <w:szCs w:val="24"/>
        </w:rPr>
      </w:pPr>
    </w:p>
    <w:p w14:paraId="30DDE0E7" w14:textId="4B09BBA9" w:rsidR="007614D3" w:rsidRDefault="007614D3" w:rsidP="00D978E6">
      <w:pPr>
        <w:pStyle w:val="Normal1"/>
        <w:spacing w:after="0" w:line="240" w:lineRule="auto"/>
        <w:jc w:val="center"/>
        <w:rPr>
          <w:rFonts w:ascii="Arial" w:eastAsia="Arial" w:hAnsi="Arial" w:cs="Arial"/>
          <w:color w:val="000000"/>
          <w:sz w:val="24"/>
          <w:szCs w:val="24"/>
        </w:rPr>
      </w:pPr>
    </w:p>
    <w:p w14:paraId="4F710FA5" w14:textId="3F721132" w:rsidR="007614D3" w:rsidRDefault="007614D3" w:rsidP="00D978E6">
      <w:pPr>
        <w:pStyle w:val="Normal1"/>
        <w:spacing w:after="0" w:line="240" w:lineRule="auto"/>
        <w:jc w:val="center"/>
        <w:rPr>
          <w:rFonts w:ascii="Arial" w:eastAsia="Arial" w:hAnsi="Arial" w:cs="Arial"/>
          <w:color w:val="000000"/>
          <w:sz w:val="24"/>
          <w:szCs w:val="24"/>
        </w:rPr>
      </w:pPr>
    </w:p>
    <w:p w14:paraId="160A865B" w14:textId="77777777" w:rsidR="007614D3" w:rsidRDefault="007614D3" w:rsidP="00D978E6">
      <w:pPr>
        <w:pStyle w:val="Normal1"/>
        <w:spacing w:after="0" w:line="240" w:lineRule="auto"/>
        <w:jc w:val="center"/>
        <w:rPr>
          <w:rFonts w:ascii="Arial" w:eastAsia="Arial" w:hAnsi="Arial" w:cs="Arial"/>
          <w:color w:val="000000"/>
          <w:sz w:val="24"/>
          <w:szCs w:val="24"/>
        </w:rPr>
      </w:pPr>
    </w:p>
    <w:p w14:paraId="5FDEE1B4" w14:textId="069216DB" w:rsidR="007F2964" w:rsidRDefault="00324857" w:rsidP="00D978E6">
      <w:pPr>
        <w:pStyle w:val="Normal1"/>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2D837313" w14:textId="77777777" w:rsidR="00D978E6" w:rsidRDefault="00D978E6" w:rsidP="00D978E6">
      <w:pPr>
        <w:pStyle w:val="Normal1"/>
        <w:spacing w:after="0" w:line="240" w:lineRule="auto"/>
        <w:jc w:val="center"/>
        <w:rPr>
          <w:rFonts w:ascii="Arial" w:eastAsia="Arial" w:hAnsi="Arial" w:cs="Arial"/>
          <w:color w:val="000000"/>
          <w:sz w:val="24"/>
          <w:szCs w:val="24"/>
        </w:rPr>
      </w:pPr>
    </w:p>
    <w:p w14:paraId="083AFC40" w14:textId="08F4869C" w:rsidR="00F34BAE" w:rsidRPr="003A5B9A" w:rsidRDefault="00F34BAE" w:rsidP="00F34BAE">
      <w:pPr>
        <w:spacing w:after="0" w:line="240" w:lineRule="auto"/>
        <w:rPr>
          <w:rFonts w:ascii="Arial" w:hAnsi="Arial" w:cs="Arial"/>
          <w:sz w:val="24"/>
          <w:szCs w:val="24"/>
          <w:lang w:eastAsia="en-US"/>
        </w:rPr>
      </w:pPr>
      <w:bookmarkStart w:id="1" w:name="_Hlk521624307"/>
      <w:r w:rsidRPr="003A5B9A">
        <w:rPr>
          <w:rFonts w:ascii="Arial" w:hAnsi="Arial" w:cs="Arial"/>
          <w:sz w:val="24"/>
          <w:szCs w:val="24"/>
          <w:lang w:eastAsia="en-US"/>
        </w:rPr>
        <w:t xml:space="preserve">FARDO, M. L. </w:t>
      </w:r>
      <w:r w:rsidRPr="003A5B9A">
        <w:rPr>
          <w:rFonts w:ascii="Arial" w:hAnsi="Arial" w:cs="Arial"/>
          <w:b/>
          <w:bCs/>
          <w:sz w:val="24"/>
          <w:szCs w:val="24"/>
          <w:lang w:eastAsia="en-US"/>
        </w:rPr>
        <w:t>A gamificação como estratégia pedagógica:</w:t>
      </w:r>
      <w:r w:rsidRPr="003A5B9A">
        <w:rPr>
          <w:rFonts w:ascii="Arial" w:hAnsi="Arial" w:cs="Arial"/>
          <w:sz w:val="24"/>
          <w:szCs w:val="24"/>
          <w:lang w:eastAsia="en-US"/>
        </w:rPr>
        <w:t xml:space="preserve"> estudo de elementos dos </w:t>
      </w:r>
      <w:r w:rsidRPr="003A5B9A">
        <w:rPr>
          <w:rFonts w:ascii="Arial" w:hAnsi="Arial" w:cs="Arial"/>
          <w:i/>
          <w:sz w:val="24"/>
          <w:szCs w:val="24"/>
          <w:lang w:eastAsia="en-US"/>
        </w:rPr>
        <w:t>games</w:t>
      </w:r>
      <w:r w:rsidRPr="003A5B9A">
        <w:rPr>
          <w:rFonts w:ascii="Arial" w:hAnsi="Arial" w:cs="Arial"/>
          <w:sz w:val="24"/>
          <w:szCs w:val="24"/>
          <w:lang w:eastAsia="en-US"/>
        </w:rPr>
        <w:t xml:space="preserve"> aplicados em processos de ensino e aprendizagem.</w:t>
      </w:r>
      <w:r w:rsidR="008D14CF" w:rsidRPr="003A5B9A">
        <w:rPr>
          <w:rFonts w:ascii="Arial" w:hAnsi="Arial" w:cs="Arial"/>
          <w:sz w:val="24"/>
          <w:szCs w:val="24"/>
          <w:lang w:eastAsia="en-US"/>
        </w:rPr>
        <w:t xml:space="preserve"> 2013. 104 f.</w:t>
      </w:r>
      <w:r w:rsidRPr="003A5B9A">
        <w:rPr>
          <w:rFonts w:ascii="Arial" w:hAnsi="Arial" w:cs="Arial"/>
          <w:sz w:val="24"/>
          <w:szCs w:val="24"/>
          <w:lang w:eastAsia="en-US"/>
        </w:rPr>
        <w:t xml:space="preserve"> Dissertação (Mestrado em Educação) - Universidade de Caxias do Sul, Caxias do Sul</w:t>
      </w:r>
      <w:r w:rsidR="008D14CF" w:rsidRPr="003A5B9A">
        <w:rPr>
          <w:rFonts w:ascii="Arial" w:hAnsi="Arial" w:cs="Arial"/>
          <w:sz w:val="24"/>
          <w:szCs w:val="24"/>
          <w:lang w:eastAsia="en-US"/>
        </w:rPr>
        <w:t>, 2013.</w:t>
      </w:r>
    </w:p>
    <w:bookmarkEnd w:id="1"/>
    <w:p w14:paraId="48AA82F5" w14:textId="77777777" w:rsidR="00F34BAE" w:rsidRPr="003A5B9A" w:rsidRDefault="00F34BAE" w:rsidP="00F34BAE">
      <w:pPr>
        <w:spacing w:after="0" w:line="240" w:lineRule="auto"/>
        <w:rPr>
          <w:rFonts w:ascii="Arial" w:hAnsi="Arial" w:cs="Arial"/>
          <w:sz w:val="24"/>
          <w:szCs w:val="24"/>
          <w:lang w:eastAsia="en-US"/>
        </w:rPr>
      </w:pPr>
    </w:p>
    <w:p w14:paraId="506EC286" w14:textId="77777777" w:rsidR="00F34BAE" w:rsidRPr="003A5B9A" w:rsidRDefault="00F34BAE" w:rsidP="00F34BAE">
      <w:pPr>
        <w:spacing w:after="0" w:line="240" w:lineRule="auto"/>
        <w:rPr>
          <w:rFonts w:ascii="Arial" w:hAnsi="Arial" w:cs="Arial"/>
          <w:color w:val="000000"/>
          <w:sz w:val="24"/>
          <w:szCs w:val="24"/>
          <w:lang w:val="en-US"/>
        </w:rPr>
      </w:pPr>
      <w:r w:rsidRPr="003A5B9A">
        <w:rPr>
          <w:rFonts w:ascii="Arial" w:hAnsi="Arial" w:cs="Arial"/>
          <w:color w:val="000000"/>
          <w:sz w:val="24"/>
          <w:szCs w:val="24"/>
        </w:rPr>
        <w:t xml:space="preserve">FEUERSTEIN, R. Teoria de </w:t>
      </w:r>
      <w:proofErr w:type="spellStart"/>
      <w:r w:rsidRPr="003A5B9A">
        <w:rPr>
          <w:rFonts w:ascii="Arial" w:hAnsi="Arial" w:cs="Arial"/>
          <w:color w:val="000000"/>
          <w:sz w:val="24"/>
          <w:szCs w:val="24"/>
        </w:rPr>
        <w:t>la</w:t>
      </w:r>
      <w:proofErr w:type="spellEnd"/>
      <w:r w:rsidRPr="003A5B9A">
        <w:rPr>
          <w:rFonts w:ascii="Arial" w:hAnsi="Arial" w:cs="Arial"/>
          <w:color w:val="000000"/>
          <w:sz w:val="24"/>
          <w:szCs w:val="24"/>
        </w:rPr>
        <w:t xml:space="preserve"> </w:t>
      </w:r>
      <w:proofErr w:type="spellStart"/>
      <w:r w:rsidRPr="003A5B9A">
        <w:rPr>
          <w:rFonts w:ascii="Arial" w:hAnsi="Arial" w:cs="Arial"/>
          <w:color w:val="000000"/>
          <w:sz w:val="24"/>
          <w:szCs w:val="24"/>
        </w:rPr>
        <w:t>modificabilidad</w:t>
      </w:r>
      <w:proofErr w:type="spellEnd"/>
      <w:r w:rsidRPr="003A5B9A">
        <w:rPr>
          <w:rFonts w:ascii="Arial" w:hAnsi="Arial" w:cs="Arial"/>
          <w:color w:val="000000"/>
          <w:sz w:val="24"/>
          <w:szCs w:val="24"/>
        </w:rPr>
        <w:t xml:space="preserve"> cognitiva </w:t>
      </w:r>
      <w:proofErr w:type="spellStart"/>
      <w:r w:rsidRPr="003A5B9A">
        <w:rPr>
          <w:rFonts w:ascii="Arial" w:hAnsi="Arial" w:cs="Arial"/>
          <w:color w:val="000000"/>
          <w:sz w:val="24"/>
          <w:szCs w:val="24"/>
        </w:rPr>
        <w:t>estructural</w:t>
      </w:r>
      <w:proofErr w:type="spellEnd"/>
      <w:r w:rsidRPr="003A5B9A">
        <w:rPr>
          <w:rFonts w:ascii="Arial" w:hAnsi="Arial" w:cs="Arial"/>
          <w:color w:val="000000"/>
          <w:sz w:val="24"/>
          <w:szCs w:val="24"/>
        </w:rPr>
        <w:t xml:space="preserve">. </w:t>
      </w:r>
      <w:r w:rsidRPr="003A5B9A">
        <w:rPr>
          <w:rFonts w:ascii="Arial" w:hAnsi="Arial" w:cs="Arial"/>
          <w:color w:val="000000"/>
          <w:sz w:val="24"/>
          <w:szCs w:val="24"/>
          <w:lang w:val="en-US"/>
        </w:rPr>
        <w:t xml:space="preserve">In: </w:t>
      </w:r>
      <w:r w:rsidRPr="003A5B9A">
        <w:rPr>
          <w:rFonts w:ascii="Arial" w:hAnsi="Arial" w:cs="Arial"/>
          <w:b/>
          <w:iCs/>
          <w:sz w:val="24"/>
          <w:szCs w:val="24"/>
          <w:lang w:val="en-US"/>
        </w:rPr>
        <w:t xml:space="preserve">Es </w:t>
      </w:r>
      <w:proofErr w:type="spellStart"/>
      <w:r w:rsidRPr="003A5B9A">
        <w:rPr>
          <w:rFonts w:ascii="Arial" w:hAnsi="Arial" w:cs="Arial"/>
          <w:b/>
          <w:iCs/>
          <w:sz w:val="24"/>
          <w:szCs w:val="24"/>
          <w:lang w:val="en-US"/>
        </w:rPr>
        <w:t>modificable</w:t>
      </w:r>
      <w:proofErr w:type="spellEnd"/>
      <w:r w:rsidRPr="003A5B9A">
        <w:rPr>
          <w:rFonts w:ascii="Arial" w:hAnsi="Arial" w:cs="Arial"/>
          <w:b/>
          <w:iCs/>
          <w:sz w:val="24"/>
          <w:szCs w:val="24"/>
          <w:lang w:val="en-US"/>
        </w:rPr>
        <w:t xml:space="preserve"> la </w:t>
      </w:r>
      <w:proofErr w:type="spellStart"/>
      <w:r w:rsidRPr="003A5B9A">
        <w:rPr>
          <w:rFonts w:ascii="Arial" w:hAnsi="Arial" w:cs="Arial"/>
          <w:b/>
          <w:iCs/>
          <w:sz w:val="24"/>
          <w:szCs w:val="24"/>
          <w:lang w:val="en-US"/>
        </w:rPr>
        <w:t>inteligencia</w:t>
      </w:r>
      <w:proofErr w:type="spellEnd"/>
      <w:r w:rsidRPr="003A5B9A">
        <w:rPr>
          <w:rFonts w:ascii="Arial" w:hAnsi="Arial" w:cs="Arial"/>
          <w:b/>
          <w:iCs/>
          <w:sz w:val="24"/>
          <w:szCs w:val="24"/>
          <w:lang w:val="en-US"/>
        </w:rPr>
        <w:t>?</w:t>
      </w:r>
      <w:r w:rsidRPr="003A5B9A">
        <w:rPr>
          <w:rFonts w:ascii="Arial" w:hAnsi="Arial" w:cs="Arial"/>
          <w:i/>
          <w:iCs/>
          <w:color w:val="000000"/>
          <w:sz w:val="24"/>
          <w:szCs w:val="24"/>
          <w:lang w:val="en-US"/>
        </w:rPr>
        <w:t xml:space="preserve"> </w:t>
      </w:r>
      <w:r w:rsidRPr="003A5B9A">
        <w:rPr>
          <w:rFonts w:ascii="Arial" w:hAnsi="Arial" w:cs="Arial"/>
          <w:color w:val="000000"/>
          <w:sz w:val="24"/>
          <w:szCs w:val="24"/>
          <w:lang w:val="en-US"/>
        </w:rPr>
        <w:t xml:space="preserve">Madrid: </w:t>
      </w:r>
      <w:proofErr w:type="spellStart"/>
      <w:r w:rsidRPr="003A5B9A">
        <w:rPr>
          <w:rFonts w:ascii="Arial" w:hAnsi="Arial" w:cs="Arial"/>
          <w:color w:val="000000"/>
          <w:sz w:val="24"/>
          <w:szCs w:val="24"/>
          <w:lang w:val="en-US"/>
        </w:rPr>
        <w:t>Bruño</w:t>
      </w:r>
      <w:proofErr w:type="spellEnd"/>
      <w:r w:rsidRPr="003A5B9A">
        <w:rPr>
          <w:rFonts w:ascii="Arial" w:hAnsi="Arial" w:cs="Arial"/>
          <w:color w:val="000000"/>
          <w:sz w:val="24"/>
          <w:szCs w:val="24"/>
          <w:lang w:val="en-US"/>
        </w:rPr>
        <w:t>, 1997. p. 11-23.</w:t>
      </w:r>
    </w:p>
    <w:p w14:paraId="07335E9C" w14:textId="77777777" w:rsidR="00F34BAE" w:rsidRPr="003A5B9A" w:rsidRDefault="00F34BAE" w:rsidP="00F34BAE">
      <w:pPr>
        <w:spacing w:after="0" w:line="240" w:lineRule="auto"/>
        <w:rPr>
          <w:rFonts w:ascii="Arial" w:hAnsi="Arial" w:cs="Arial"/>
          <w:sz w:val="24"/>
          <w:szCs w:val="24"/>
          <w:lang w:val="en-US"/>
        </w:rPr>
      </w:pPr>
    </w:p>
    <w:p w14:paraId="58C12B50" w14:textId="77777777" w:rsidR="00F34BAE" w:rsidRPr="003A5B9A" w:rsidRDefault="00F34BAE" w:rsidP="00F34BAE">
      <w:pPr>
        <w:spacing w:after="0" w:line="240" w:lineRule="auto"/>
        <w:rPr>
          <w:rFonts w:ascii="Arial" w:hAnsi="Arial" w:cs="Arial"/>
          <w:color w:val="000000"/>
          <w:sz w:val="24"/>
          <w:szCs w:val="24"/>
        </w:rPr>
      </w:pPr>
      <w:r w:rsidRPr="003A5B9A">
        <w:rPr>
          <w:rFonts w:ascii="Arial" w:hAnsi="Arial" w:cs="Arial"/>
          <w:color w:val="000000"/>
          <w:sz w:val="24"/>
          <w:szCs w:val="24"/>
          <w:lang w:val="en-US"/>
        </w:rPr>
        <w:t xml:space="preserve">FEUERSTEIN, R.; FEUERSTEIN, S. Mediated Learning Experience: a theoretical review. In: </w:t>
      </w:r>
      <w:r w:rsidRPr="003A5B9A">
        <w:rPr>
          <w:rFonts w:ascii="Arial" w:hAnsi="Arial" w:cs="Arial"/>
          <w:b/>
          <w:iCs/>
          <w:color w:val="000000"/>
          <w:sz w:val="24"/>
          <w:szCs w:val="24"/>
          <w:lang w:val="en-US"/>
        </w:rPr>
        <w:t>Mediated Learning Experience (MLE):</w:t>
      </w:r>
      <w:r w:rsidRPr="003A5B9A">
        <w:rPr>
          <w:rFonts w:ascii="Arial" w:hAnsi="Arial" w:cs="Arial"/>
          <w:iCs/>
          <w:color w:val="000000"/>
          <w:sz w:val="24"/>
          <w:szCs w:val="24"/>
          <w:lang w:val="en-US"/>
        </w:rPr>
        <w:t xml:space="preserve"> theoretical, psychosocial and learning implications</w:t>
      </w:r>
      <w:r w:rsidRPr="003A5B9A">
        <w:rPr>
          <w:rFonts w:ascii="Arial" w:hAnsi="Arial" w:cs="Arial"/>
          <w:i/>
          <w:iCs/>
          <w:color w:val="000000"/>
          <w:sz w:val="24"/>
          <w:szCs w:val="24"/>
          <w:lang w:val="en-US"/>
        </w:rPr>
        <w:t xml:space="preserve">. </w:t>
      </w:r>
      <w:r w:rsidRPr="003A5B9A">
        <w:rPr>
          <w:rFonts w:ascii="Arial" w:hAnsi="Arial" w:cs="Arial"/>
          <w:color w:val="000000"/>
          <w:sz w:val="24"/>
          <w:szCs w:val="24"/>
        </w:rPr>
        <w:t xml:space="preserve">London: Freud </w:t>
      </w:r>
      <w:proofErr w:type="spellStart"/>
      <w:r w:rsidRPr="003A5B9A">
        <w:rPr>
          <w:rFonts w:ascii="Arial" w:hAnsi="Arial" w:cs="Arial"/>
          <w:color w:val="000000"/>
          <w:sz w:val="24"/>
          <w:szCs w:val="24"/>
        </w:rPr>
        <w:t>Publishing</w:t>
      </w:r>
      <w:proofErr w:type="spellEnd"/>
      <w:r w:rsidRPr="003A5B9A">
        <w:rPr>
          <w:rFonts w:ascii="Arial" w:hAnsi="Arial" w:cs="Arial"/>
          <w:color w:val="000000"/>
          <w:sz w:val="24"/>
          <w:szCs w:val="24"/>
        </w:rPr>
        <w:t xml:space="preserve"> </w:t>
      </w:r>
      <w:proofErr w:type="spellStart"/>
      <w:r w:rsidRPr="003A5B9A">
        <w:rPr>
          <w:rFonts w:ascii="Arial" w:hAnsi="Arial" w:cs="Arial"/>
          <w:color w:val="000000"/>
          <w:sz w:val="24"/>
          <w:szCs w:val="24"/>
        </w:rPr>
        <w:t>House</w:t>
      </w:r>
      <w:proofErr w:type="spellEnd"/>
      <w:r w:rsidRPr="003A5B9A">
        <w:rPr>
          <w:rFonts w:ascii="Arial" w:hAnsi="Arial" w:cs="Arial"/>
          <w:color w:val="000000"/>
          <w:sz w:val="24"/>
          <w:szCs w:val="24"/>
        </w:rPr>
        <w:t xml:space="preserve"> </w:t>
      </w:r>
      <w:proofErr w:type="spellStart"/>
      <w:r w:rsidRPr="003A5B9A">
        <w:rPr>
          <w:rFonts w:ascii="Arial" w:hAnsi="Arial" w:cs="Arial"/>
          <w:color w:val="000000"/>
          <w:sz w:val="24"/>
          <w:szCs w:val="24"/>
        </w:rPr>
        <w:t>Ltd</w:t>
      </w:r>
      <w:proofErr w:type="spellEnd"/>
      <w:r w:rsidRPr="003A5B9A">
        <w:rPr>
          <w:rFonts w:ascii="Arial" w:hAnsi="Arial" w:cs="Arial"/>
          <w:color w:val="000000"/>
          <w:sz w:val="24"/>
          <w:szCs w:val="24"/>
        </w:rPr>
        <w:t>., 1994. p. 3-51.</w:t>
      </w:r>
    </w:p>
    <w:p w14:paraId="05A76F16" w14:textId="77777777" w:rsidR="00F34BAE" w:rsidRPr="003A5B9A" w:rsidRDefault="00F34BAE" w:rsidP="00F34BAE">
      <w:pPr>
        <w:spacing w:after="0" w:line="240" w:lineRule="auto"/>
        <w:rPr>
          <w:rFonts w:ascii="Arial" w:hAnsi="Arial" w:cs="Arial"/>
          <w:color w:val="000000"/>
          <w:sz w:val="24"/>
          <w:szCs w:val="24"/>
        </w:rPr>
      </w:pPr>
    </w:p>
    <w:p w14:paraId="057F9368" w14:textId="61200755" w:rsidR="00F34BAE" w:rsidRPr="003A5B9A" w:rsidRDefault="00F34BAE" w:rsidP="00F34BAE">
      <w:pPr>
        <w:spacing w:after="0" w:line="240" w:lineRule="auto"/>
        <w:rPr>
          <w:rFonts w:ascii="Arial" w:hAnsi="Arial" w:cs="Arial"/>
          <w:color w:val="222222"/>
          <w:sz w:val="24"/>
          <w:szCs w:val="24"/>
          <w:shd w:val="clear" w:color="auto" w:fill="FFFFFF"/>
        </w:rPr>
      </w:pPr>
      <w:bookmarkStart w:id="2" w:name="_Hlk521624466"/>
      <w:r w:rsidRPr="003A5B9A">
        <w:rPr>
          <w:rFonts w:ascii="Arial" w:hAnsi="Arial" w:cs="Arial"/>
          <w:color w:val="222222"/>
          <w:sz w:val="24"/>
          <w:szCs w:val="24"/>
          <w:shd w:val="clear" w:color="auto" w:fill="FFFFFF"/>
        </w:rPr>
        <w:t>LEALDINO FILHO, P. </w:t>
      </w:r>
      <w:r w:rsidRPr="003A5B9A">
        <w:rPr>
          <w:rStyle w:val="Forte"/>
          <w:rFonts w:ascii="Arial" w:hAnsi="Arial" w:cs="Arial"/>
          <w:color w:val="222222"/>
          <w:sz w:val="24"/>
          <w:szCs w:val="24"/>
          <w:shd w:val="clear" w:color="auto" w:fill="FFFFFF"/>
        </w:rPr>
        <w:t>Jogo digital educativo para o ensino de matemática. </w:t>
      </w:r>
      <w:r w:rsidRPr="003A5B9A">
        <w:rPr>
          <w:rFonts w:ascii="Arial" w:hAnsi="Arial" w:cs="Arial"/>
          <w:color w:val="222222"/>
          <w:sz w:val="24"/>
          <w:szCs w:val="24"/>
          <w:shd w:val="clear" w:color="auto" w:fill="FFFFFF"/>
        </w:rPr>
        <w:t>2013. 102 f. Dissertação (Mestrado em Ensino de Ciência e Tecnologia</w:t>
      </w:r>
      <w:r w:rsidR="008E23A8">
        <w:rPr>
          <w:rFonts w:ascii="Arial" w:hAnsi="Arial" w:cs="Arial"/>
          <w:color w:val="222222"/>
          <w:sz w:val="24"/>
          <w:szCs w:val="24"/>
          <w:shd w:val="clear" w:color="auto" w:fill="FFFFFF"/>
        </w:rPr>
        <w:t>)</w:t>
      </w:r>
      <w:r w:rsidRPr="003A5B9A">
        <w:rPr>
          <w:rFonts w:ascii="Arial" w:hAnsi="Arial" w:cs="Arial"/>
          <w:color w:val="222222"/>
          <w:sz w:val="24"/>
          <w:szCs w:val="24"/>
          <w:shd w:val="clear" w:color="auto" w:fill="FFFFFF"/>
        </w:rPr>
        <w:t>, Universidade Tecnológica Federal do Paraná, Ponta Grossa, 2013.</w:t>
      </w:r>
    </w:p>
    <w:bookmarkEnd w:id="2"/>
    <w:p w14:paraId="0A46B5CE" w14:textId="77777777" w:rsidR="00F34BAE" w:rsidRPr="003A5B9A" w:rsidRDefault="00F34BAE" w:rsidP="00F34BAE">
      <w:pPr>
        <w:spacing w:after="0" w:line="240" w:lineRule="auto"/>
        <w:rPr>
          <w:rFonts w:ascii="Arial" w:eastAsia="Arial" w:hAnsi="Arial" w:cs="Arial"/>
          <w:color w:val="000000"/>
          <w:sz w:val="24"/>
          <w:szCs w:val="24"/>
        </w:rPr>
      </w:pPr>
    </w:p>
    <w:p w14:paraId="46A8F12F" w14:textId="77777777" w:rsidR="00F34BAE" w:rsidRPr="003A5B9A" w:rsidRDefault="00F34BAE" w:rsidP="00F34BAE">
      <w:pPr>
        <w:spacing w:after="0" w:line="240" w:lineRule="auto"/>
        <w:rPr>
          <w:rFonts w:ascii="Arial" w:eastAsia="Arial" w:hAnsi="Arial" w:cs="Arial"/>
          <w:color w:val="000000"/>
          <w:sz w:val="24"/>
          <w:szCs w:val="24"/>
        </w:rPr>
      </w:pPr>
      <w:r w:rsidRPr="003A5B9A">
        <w:rPr>
          <w:rFonts w:ascii="Arial" w:eastAsia="Arial" w:hAnsi="Arial" w:cs="Arial"/>
          <w:color w:val="000000"/>
          <w:sz w:val="24"/>
          <w:szCs w:val="24"/>
        </w:rPr>
        <w:t xml:space="preserve">PALFREY, J.; GASSER, U. </w:t>
      </w:r>
      <w:r w:rsidRPr="003A5B9A">
        <w:rPr>
          <w:rFonts w:ascii="Arial" w:eastAsia="Arial" w:hAnsi="Arial" w:cs="Arial"/>
          <w:b/>
          <w:color w:val="000000"/>
          <w:sz w:val="24"/>
          <w:szCs w:val="24"/>
        </w:rPr>
        <w:t>Nascidos na era digital:</w:t>
      </w:r>
      <w:r w:rsidRPr="003A5B9A">
        <w:rPr>
          <w:rFonts w:ascii="Arial" w:eastAsia="Arial" w:hAnsi="Arial" w:cs="Arial"/>
          <w:color w:val="000000"/>
          <w:sz w:val="24"/>
          <w:szCs w:val="24"/>
        </w:rPr>
        <w:t xml:space="preserve"> entendendo a primeira geração dos nativos digitais. Porto Alegre: Artmed, 2011. 352 p.</w:t>
      </w:r>
    </w:p>
    <w:p w14:paraId="56F7F65C" w14:textId="77777777" w:rsidR="00F34BAE" w:rsidRPr="003A5B9A" w:rsidRDefault="00F34BAE" w:rsidP="00F34BAE">
      <w:pPr>
        <w:spacing w:after="0" w:line="240" w:lineRule="auto"/>
        <w:rPr>
          <w:rFonts w:ascii="Arial" w:hAnsi="Arial" w:cs="Arial"/>
          <w:sz w:val="24"/>
          <w:szCs w:val="24"/>
          <w:shd w:val="clear" w:color="auto" w:fill="FFFFFF"/>
          <w:lang w:val="en-US"/>
        </w:rPr>
      </w:pPr>
    </w:p>
    <w:p w14:paraId="01B31472" w14:textId="7AB1B2D2" w:rsidR="00F34BAE" w:rsidRPr="003A5B9A" w:rsidRDefault="00534394" w:rsidP="00F34BAE">
      <w:pPr>
        <w:spacing w:after="0" w:line="240" w:lineRule="auto"/>
        <w:rPr>
          <w:rFonts w:ascii="Arial" w:hAnsi="Arial" w:cs="Arial"/>
          <w:sz w:val="24"/>
          <w:szCs w:val="24"/>
          <w:lang w:val="en-US"/>
        </w:rPr>
      </w:pPr>
      <w:hyperlink r:id="rId7" w:tgtFrame="_blank" w:history="1">
        <w:r w:rsidR="00F34BAE" w:rsidRPr="003A5B9A">
          <w:rPr>
            <w:rStyle w:val="Hyperlink"/>
            <w:rFonts w:ascii="Arial" w:eastAsia="Arial" w:hAnsi="Arial" w:cs="Arial"/>
            <w:color w:val="000000"/>
            <w:sz w:val="24"/>
            <w:szCs w:val="24"/>
            <w:u w:val="none"/>
            <w:lang w:val="en-US"/>
          </w:rPr>
          <w:t>PREBIANCA, G. V.</w:t>
        </w:r>
      </w:hyperlink>
      <w:r>
        <w:rPr>
          <w:rFonts w:ascii="Arial" w:eastAsia="Arial" w:hAnsi="Arial" w:cs="Arial"/>
          <w:color w:val="000000"/>
          <w:sz w:val="24"/>
          <w:szCs w:val="24"/>
          <w:lang w:val="en-US"/>
        </w:rPr>
        <w:t>; SANTOS JUNIOR, V. P. DOS</w:t>
      </w:r>
      <w:r w:rsidR="00F34BAE" w:rsidRPr="003A5B9A">
        <w:rPr>
          <w:rFonts w:ascii="Arial" w:eastAsia="Arial" w:hAnsi="Arial" w:cs="Arial"/>
          <w:color w:val="000000"/>
          <w:sz w:val="24"/>
          <w:szCs w:val="24"/>
          <w:lang w:val="en-US"/>
        </w:rPr>
        <w:t xml:space="preserve">; FINARDI, K. R. Analysis of an educational software for language learning: insights from the Theory of Structural Cognitive Modifiability and Human-Computer Interaction. </w:t>
      </w:r>
      <w:r w:rsidR="00F34BAE" w:rsidRPr="003A5B9A">
        <w:rPr>
          <w:rFonts w:ascii="Arial" w:eastAsia="Arial" w:hAnsi="Arial" w:cs="Arial"/>
          <w:b/>
          <w:color w:val="000000"/>
          <w:sz w:val="24"/>
          <w:szCs w:val="24"/>
        </w:rPr>
        <w:t>DELTA</w:t>
      </w:r>
      <w:r w:rsidR="00F34BAE" w:rsidRPr="003A5B9A">
        <w:rPr>
          <w:rFonts w:ascii="Arial" w:eastAsia="Arial" w:hAnsi="Arial" w:cs="Arial"/>
          <w:color w:val="000000"/>
          <w:sz w:val="24"/>
          <w:szCs w:val="24"/>
        </w:rPr>
        <w:t xml:space="preserve">. Documentação de Estudos em Linguística Teórica e Aplicada (PUCSP. </w:t>
      </w:r>
      <w:proofErr w:type="spellStart"/>
      <w:r w:rsidR="00F34BAE" w:rsidRPr="003A5B9A">
        <w:rPr>
          <w:rFonts w:ascii="Arial" w:eastAsia="Arial" w:hAnsi="Arial" w:cs="Arial"/>
          <w:color w:val="000000"/>
          <w:sz w:val="24"/>
          <w:szCs w:val="24"/>
          <w:lang w:val="en-US"/>
        </w:rPr>
        <w:t>Impresso</w:t>
      </w:r>
      <w:proofErr w:type="spellEnd"/>
      <w:r w:rsidR="00F34BAE" w:rsidRPr="003A5B9A">
        <w:rPr>
          <w:rFonts w:ascii="Arial" w:eastAsia="Arial" w:hAnsi="Arial" w:cs="Arial"/>
          <w:color w:val="000000"/>
          <w:sz w:val="24"/>
          <w:szCs w:val="24"/>
          <w:lang w:val="en-US"/>
        </w:rPr>
        <w:t>), v. 30,</w:t>
      </w:r>
      <w:r w:rsidR="00FA17AD" w:rsidRPr="003A5B9A">
        <w:rPr>
          <w:rFonts w:ascii="Arial" w:eastAsia="Arial" w:hAnsi="Arial" w:cs="Arial"/>
          <w:color w:val="000000"/>
          <w:sz w:val="24"/>
          <w:szCs w:val="24"/>
          <w:lang w:val="en-US"/>
        </w:rPr>
        <w:t xml:space="preserve"> n. 01,</w:t>
      </w:r>
      <w:r w:rsidR="00F34BAE" w:rsidRPr="003A5B9A">
        <w:rPr>
          <w:rFonts w:ascii="Arial" w:eastAsia="Arial" w:hAnsi="Arial" w:cs="Arial"/>
          <w:color w:val="000000"/>
          <w:sz w:val="24"/>
          <w:szCs w:val="24"/>
          <w:lang w:val="en-US"/>
        </w:rPr>
        <w:t xml:space="preserve"> p. 95-114, </w:t>
      </w:r>
      <w:proofErr w:type="spellStart"/>
      <w:r w:rsidR="00600A1B" w:rsidRPr="003A5B9A">
        <w:rPr>
          <w:rFonts w:ascii="Arial" w:eastAsia="Arial" w:hAnsi="Arial" w:cs="Arial"/>
          <w:color w:val="000000"/>
          <w:sz w:val="24"/>
          <w:szCs w:val="24"/>
          <w:lang w:val="en-US"/>
        </w:rPr>
        <w:t>jan.</w:t>
      </w:r>
      <w:proofErr w:type="spellEnd"/>
      <w:r w:rsidR="00600A1B" w:rsidRPr="003A5B9A">
        <w:rPr>
          <w:rFonts w:ascii="Arial" w:eastAsia="Arial" w:hAnsi="Arial" w:cs="Arial"/>
          <w:color w:val="000000"/>
          <w:sz w:val="24"/>
          <w:szCs w:val="24"/>
          <w:lang w:val="en-US"/>
        </w:rPr>
        <w:t xml:space="preserve"> </w:t>
      </w:r>
      <w:r w:rsidR="00F34BAE" w:rsidRPr="003A5B9A">
        <w:rPr>
          <w:rFonts w:ascii="Arial" w:eastAsia="Arial" w:hAnsi="Arial" w:cs="Arial"/>
          <w:color w:val="000000"/>
          <w:sz w:val="24"/>
          <w:szCs w:val="24"/>
          <w:lang w:val="en-US"/>
        </w:rPr>
        <w:t>2014.</w:t>
      </w:r>
    </w:p>
    <w:p w14:paraId="4E2417E7" w14:textId="77777777" w:rsidR="00F34BAE" w:rsidRPr="003A5B9A" w:rsidRDefault="00F34BAE" w:rsidP="00F34BAE">
      <w:pPr>
        <w:spacing w:after="0" w:line="240" w:lineRule="auto"/>
        <w:rPr>
          <w:rFonts w:ascii="Arial" w:hAnsi="Arial" w:cs="Arial"/>
          <w:sz w:val="24"/>
          <w:szCs w:val="24"/>
          <w:lang w:val="en-US"/>
        </w:rPr>
      </w:pPr>
    </w:p>
    <w:p w14:paraId="3231E4D2" w14:textId="345611EB" w:rsidR="00F34BAE" w:rsidRPr="003A5B9A" w:rsidRDefault="00534394" w:rsidP="00F34BAE">
      <w:pPr>
        <w:spacing w:after="0" w:line="240" w:lineRule="auto"/>
        <w:rPr>
          <w:rFonts w:ascii="Arial" w:hAnsi="Arial" w:cs="Arial"/>
          <w:sz w:val="24"/>
          <w:szCs w:val="24"/>
          <w:shd w:val="clear" w:color="auto" w:fill="FFFFFF"/>
        </w:rPr>
      </w:pPr>
      <w:hyperlink r:id="rId8" w:tgtFrame="_blank" w:history="1">
        <w:r w:rsidR="00F34BAE" w:rsidRPr="003A5B9A">
          <w:rPr>
            <w:rStyle w:val="Hyperlink"/>
            <w:rFonts w:ascii="Arial" w:hAnsi="Arial" w:cs="Arial"/>
            <w:bCs/>
            <w:color w:val="auto"/>
            <w:sz w:val="24"/>
            <w:szCs w:val="24"/>
            <w:u w:val="none"/>
            <w:lang w:val="en-US"/>
          </w:rPr>
          <w:t>PREBIANCA, G. V. V.</w:t>
        </w:r>
      </w:hyperlink>
      <w:r w:rsidR="00F34BAE" w:rsidRPr="003A5B9A">
        <w:rPr>
          <w:rFonts w:ascii="Arial" w:hAnsi="Arial" w:cs="Arial"/>
          <w:sz w:val="24"/>
          <w:szCs w:val="24"/>
          <w:shd w:val="clear" w:color="auto" w:fill="FFFFFF"/>
          <w:lang w:val="en-US"/>
        </w:rPr>
        <w:t xml:space="preserve">; VIEIRA, M. F. V.; FINARDI, K. Assessing EFL learners' perceptions on the use of an educational software for English learning: an analysis of pedagogic and ergonomic features. </w:t>
      </w:r>
      <w:proofErr w:type="spellStart"/>
      <w:r w:rsidR="00F34BAE" w:rsidRPr="003A5B9A">
        <w:rPr>
          <w:rFonts w:ascii="Arial" w:hAnsi="Arial" w:cs="Arial"/>
          <w:b/>
          <w:sz w:val="24"/>
          <w:szCs w:val="24"/>
          <w:shd w:val="clear" w:color="auto" w:fill="FFFFFF"/>
        </w:rPr>
        <w:t>Educación</w:t>
      </w:r>
      <w:proofErr w:type="spellEnd"/>
      <w:r w:rsidR="00F34BAE" w:rsidRPr="003A5B9A">
        <w:rPr>
          <w:rFonts w:ascii="Arial" w:hAnsi="Arial" w:cs="Arial"/>
          <w:b/>
          <w:sz w:val="24"/>
          <w:szCs w:val="24"/>
          <w:shd w:val="clear" w:color="auto" w:fill="FFFFFF"/>
        </w:rPr>
        <w:t xml:space="preserve"> y </w:t>
      </w:r>
      <w:proofErr w:type="spellStart"/>
      <w:r w:rsidR="00F34BAE" w:rsidRPr="003A5B9A">
        <w:rPr>
          <w:rFonts w:ascii="Arial" w:hAnsi="Arial" w:cs="Arial"/>
          <w:b/>
          <w:sz w:val="24"/>
          <w:szCs w:val="24"/>
          <w:shd w:val="clear" w:color="auto" w:fill="FFFFFF"/>
        </w:rPr>
        <w:t>Tecnología</w:t>
      </w:r>
      <w:proofErr w:type="spellEnd"/>
      <w:r w:rsidR="00F34BAE" w:rsidRPr="003A5B9A">
        <w:rPr>
          <w:rFonts w:ascii="Arial" w:hAnsi="Arial" w:cs="Arial"/>
          <w:sz w:val="24"/>
          <w:szCs w:val="24"/>
          <w:shd w:val="clear" w:color="auto" w:fill="FFFFFF"/>
        </w:rPr>
        <w:t>, v. 03, p. 43-62, 2014.</w:t>
      </w:r>
    </w:p>
    <w:p w14:paraId="3F242228" w14:textId="77777777" w:rsidR="00F34BAE" w:rsidRPr="003A5B9A" w:rsidRDefault="00F34BAE" w:rsidP="00F34BAE">
      <w:pPr>
        <w:spacing w:after="0" w:line="240" w:lineRule="auto"/>
        <w:rPr>
          <w:rFonts w:ascii="Arial" w:eastAsia="Arial" w:hAnsi="Arial" w:cs="Arial"/>
          <w:color w:val="000000"/>
          <w:sz w:val="24"/>
          <w:szCs w:val="24"/>
        </w:rPr>
      </w:pPr>
    </w:p>
    <w:p w14:paraId="5C67ED94" w14:textId="77777777" w:rsidR="00F34BAE" w:rsidRPr="003A5B9A" w:rsidRDefault="00F34BAE" w:rsidP="00F34BAE">
      <w:pPr>
        <w:spacing w:after="0" w:line="240" w:lineRule="auto"/>
        <w:rPr>
          <w:rFonts w:ascii="Arial" w:eastAsia="Arial" w:hAnsi="Arial" w:cs="Arial"/>
          <w:color w:val="000000"/>
          <w:sz w:val="24"/>
          <w:szCs w:val="24"/>
        </w:rPr>
      </w:pPr>
      <w:r w:rsidRPr="003A5B9A">
        <w:rPr>
          <w:rFonts w:ascii="Arial" w:eastAsia="Arial" w:hAnsi="Arial" w:cs="Arial"/>
          <w:color w:val="000000"/>
          <w:sz w:val="24"/>
          <w:szCs w:val="24"/>
        </w:rPr>
        <w:t xml:space="preserve">PRENSKY, M. </w:t>
      </w:r>
      <w:r w:rsidRPr="003A5B9A">
        <w:rPr>
          <w:rFonts w:ascii="Arial" w:eastAsia="Arial" w:hAnsi="Arial" w:cs="Arial"/>
          <w:b/>
          <w:color w:val="000000"/>
          <w:sz w:val="24"/>
          <w:szCs w:val="24"/>
        </w:rPr>
        <w:t xml:space="preserve">Aprendizagem baseada em jogos digitais. </w:t>
      </w:r>
      <w:r w:rsidRPr="003A5B9A">
        <w:rPr>
          <w:rFonts w:ascii="Arial" w:eastAsia="Arial" w:hAnsi="Arial" w:cs="Arial"/>
          <w:color w:val="000000"/>
          <w:sz w:val="24"/>
          <w:szCs w:val="24"/>
        </w:rPr>
        <w:t>São Paulo: Senac, 2012. 575 p.</w:t>
      </w:r>
    </w:p>
    <w:p w14:paraId="1A122780" w14:textId="77777777" w:rsidR="00F34BAE" w:rsidRPr="003A5B9A" w:rsidRDefault="00F34BAE" w:rsidP="00F34BAE">
      <w:pPr>
        <w:spacing w:after="0" w:line="240" w:lineRule="auto"/>
        <w:rPr>
          <w:rFonts w:ascii="Arial" w:hAnsi="Arial" w:cs="Arial"/>
          <w:sz w:val="24"/>
          <w:szCs w:val="24"/>
          <w:shd w:val="clear" w:color="auto" w:fill="FFFFFF"/>
        </w:rPr>
      </w:pPr>
    </w:p>
    <w:p w14:paraId="2C15A384" w14:textId="04E81D15" w:rsidR="00F34BAE" w:rsidRPr="003A5B9A" w:rsidRDefault="00F34BAE" w:rsidP="00F34BAE">
      <w:pPr>
        <w:spacing w:after="0" w:line="240" w:lineRule="auto"/>
        <w:rPr>
          <w:rFonts w:ascii="Arial" w:hAnsi="Arial" w:cs="Arial"/>
          <w:color w:val="222222"/>
          <w:sz w:val="24"/>
          <w:szCs w:val="24"/>
          <w:shd w:val="clear" w:color="auto" w:fill="FFFFFF"/>
        </w:rPr>
      </w:pPr>
      <w:bookmarkStart w:id="3" w:name="_Hlk521624687"/>
      <w:r w:rsidRPr="003A5B9A">
        <w:rPr>
          <w:rFonts w:ascii="Arial" w:hAnsi="Arial" w:cs="Arial"/>
          <w:color w:val="222222"/>
          <w:sz w:val="24"/>
          <w:szCs w:val="24"/>
          <w:shd w:val="clear" w:color="auto" w:fill="FFFFFF"/>
        </w:rPr>
        <w:t>SANTOS, W. O.; SILVA JUNIOR, C. G.</w:t>
      </w:r>
      <w:r w:rsidRPr="003A5B9A">
        <w:rPr>
          <w:rFonts w:ascii="Arial" w:hAnsi="Arial" w:cs="Arial"/>
          <w:b/>
          <w:color w:val="222222"/>
          <w:sz w:val="24"/>
          <w:szCs w:val="24"/>
          <w:shd w:val="clear" w:color="auto" w:fill="FFFFFF"/>
        </w:rPr>
        <w:t> </w:t>
      </w:r>
      <w:r w:rsidRPr="003A5B9A">
        <w:rPr>
          <w:rStyle w:val="Forte"/>
          <w:rFonts w:ascii="Arial" w:hAnsi="Arial" w:cs="Arial"/>
          <w:color w:val="222222"/>
          <w:sz w:val="24"/>
          <w:szCs w:val="24"/>
          <w:shd w:val="clear" w:color="auto" w:fill="FFFFFF"/>
        </w:rPr>
        <w:t>Uso de Jogos no ensino da</w:t>
      </w:r>
      <w:r w:rsidR="00CB2878" w:rsidRPr="003A5B9A">
        <w:rPr>
          <w:rStyle w:val="Forte"/>
          <w:rFonts w:ascii="Arial" w:hAnsi="Arial" w:cs="Arial"/>
          <w:color w:val="222222"/>
          <w:sz w:val="24"/>
          <w:szCs w:val="24"/>
          <w:shd w:val="clear" w:color="auto" w:fill="FFFFFF"/>
        </w:rPr>
        <w:t xml:space="preserve"> </w:t>
      </w:r>
      <w:r w:rsidRPr="003A5B9A">
        <w:rPr>
          <w:rStyle w:val="Forte"/>
          <w:rFonts w:ascii="Arial" w:hAnsi="Arial" w:cs="Arial"/>
          <w:color w:val="222222"/>
          <w:sz w:val="24"/>
          <w:szCs w:val="24"/>
          <w:shd w:val="clear" w:color="auto" w:fill="FFFFFF"/>
        </w:rPr>
        <w:t>Matemática</w:t>
      </w:r>
      <w:r w:rsidRPr="003A5B9A">
        <w:rPr>
          <w:rStyle w:val="Forte"/>
          <w:rFonts w:ascii="Arial" w:hAnsi="Arial" w:cs="Arial"/>
          <w:b w:val="0"/>
          <w:color w:val="222222"/>
          <w:sz w:val="24"/>
          <w:szCs w:val="24"/>
          <w:shd w:val="clear" w:color="auto" w:fill="FFFFFF"/>
        </w:rPr>
        <w:t>: </w:t>
      </w:r>
      <w:r w:rsidRPr="003A5B9A">
        <w:rPr>
          <w:rFonts w:ascii="Arial" w:hAnsi="Arial" w:cs="Arial"/>
          <w:color w:val="222222"/>
          <w:sz w:val="24"/>
          <w:szCs w:val="24"/>
          <w:shd w:val="clear" w:color="auto" w:fill="FFFFFF"/>
        </w:rPr>
        <w:t>uma análise entre os jogos tradicionais e os jogos digitais baseada em pesquisa e mapeamento dos materiais encontrados na Web. 2014.</w:t>
      </w:r>
      <w:r w:rsidRPr="003A5B9A">
        <w:rPr>
          <w:rFonts w:ascii="Arial" w:hAnsi="Arial" w:cs="Arial"/>
          <w:b/>
          <w:color w:val="222222"/>
          <w:sz w:val="24"/>
          <w:szCs w:val="24"/>
          <w:shd w:val="clear" w:color="auto" w:fill="FFFFFF"/>
        </w:rPr>
        <w:t xml:space="preserve"> </w:t>
      </w:r>
      <w:r w:rsidRPr="003A5B9A">
        <w:rPr>
          <w:rFonts w:ascii="Arial" w:hAnsi="Arial" w:cs="Arial"/>
          <w:color w:val="222222"/>
          <w:sz w:val="24"/>
          <w:szCs w:val="24"/>
          <w:shd w:val="clear" w:color="auto" w:fill="FFFFFF"/>
        </w:rPr>
        <w:t>Disponível em: &lt;http://www.comunidadesvirtuais.pro.br/seminario-jogos/2014/trabalhos-aprovados/&gt;. Acesso em: 16 fev. 2018.</w:t>
      </w:r>
    </w:p>
    <w:bookmarkStart w:id="4" w:name="_Hlk521624815"/>
    <w:bookmarkEnd w:id="3"/>
    <w:p w14:paraId="5DE9204C" w14:textId="1383677C" w:rsidR="00F34BAE" w:rsidRPr="00F34BAE" w:rsidRDefault="00F34BAE" w:rsidP="00F34BAE">
      <w:pPr>
        <w:spacing w:after="0" w:line="240" w:lineRule="auto"/>
        <w:rPr>
          <w:rFonts w:ascii="Arial" w:hAnsi="Arial" w:cs="Arial"/>
          <w:sz w:val="24"/>
          <w:szCs w:val="24"/>
        </w:rPr>
      </w:pPr>
      <w:r w:rsidRPr="003A5B9A">
        <w:rPr>
          <w:rFonts w:ascii="Arial" w:hAnsi="Arial" w:cs="Arial"/>
          <w:sz w:val="24"/>
          <w:szCs w:val="24"/>
        </w:rPr>
        <w:fldChar w:fldCharType="begin"/>
      </w:r>
      <w:r w:rsidRPr="003A5B9A">
        <w:rPr>
          <w:rFonts w:ascii="Arial" w:hAnsi="Arial" w:cs="Arial"/>
          <w:sz w:val="24"/>
          <w:szCs w:val="24"/>
        </w:rPr>
        <w:instrText xml:space="preserve"> HYPERLINK "http://lattes.cnpq.br/7345837860360864" \t "_blank" </w:instrText>
      </w:r>
      <w:r w:rsidRPr="003A5B9A">
        <w:rPr>
          <w:rFonts w:ascii="Arial" w:hAnsi="Arial" w:cs="Arial"/>
          <w:sz w:val="24"/>
          <w:szCs w:val="24"/>
        </w:rPr>
        <w:fldChar w:fldCharType="separate"/>
      </w:r>
      <w:r w:rsidRPr="003A5B9A">
        <w:rPr>
          <w:rFonts w:ascii="Arial" w:hAnsi="Arial" w:cs="Arial"/>
          <w:sz w:val="24"/>
          <w:szCs w:val="24"/>
        </w:rPr>
        <w:br/>
      </w:r>
      <w:r w:rsidRPr="003A5B9A">
        <w:rPr>
          <w:rStyle w:val="Hyperlink"/>
          <w:rFonts w:ascii="Arial" w:hAnsi="Arial" w:cs="Arial"/>
          <w:color w:val="00000A"/>
          <w:sz w:val="24"/>
          <w:szCs w:val="24"/>
          <w:u w:val="none"/>
        </w:rPr>
        <w:t>WEISSHEIMER, J.</w:t>
      </w:r>
      <w:r w:rsidRPr="003A5B9A">
        <w:rPr>
          <w:rFonts w:ascii="Arial" w:hAnsi="Arial" w:cs="Arial"/>
          <w:sz w:val="24"/>
          <w:szCs w:val="24"/>
        </w:rPr>
        <w:fldChar w:fldCharType="end"/>
      </w:r>
      <w:r w:rsidRPr="003A5B9A">
        <w:rPr>
          <w:rFonts w:ascii="Arial" w:hAnsi="Arial" w:cs="Arial"/>
          <w:sz w:val="24"/>
          <w:szCs w:val="24"/>
        </w:rPr>
        <w:t xml:space="preserve">; BRAGA, I. P. S. Aplicativos digitais móveis nas aulas de inglês: efeitos da gamificação na aprendizagem e na motivação dos aprendizes. </w:t>
      </w:r>
      <w:proofErr w:type="spellStart"/>
      <w:r w:rsidRPr="003A5B9A">
        <w:rPr>
          <w:rFonts w:ascii="Arial" w:hAnsi="Arial" w:cs="Arial"/>
          <w:b/>
          <w:sz w:val="24"/>
          <w:szCs w:val="24"/>
        </w:rPr>
        <w:t>Hipertext</w:t>
      </w:r>
      <w:r w:rsidR="008C1419" w:rsidRPr="003A5B9A">
        <w:rPr>
          <w:rFonts w:ascii="Arial" w:hAnsi="Arial" w:cs="Arial"/>
          <w:b/>
          <w:sz w:val="24"/>
          <w:szCs w:val="24"/>
        </w:rPr>
        <w:t>u</w:t>
      </w:r>
      <w:r w:rsidRPr="003A5B9A">
        <w:rPr>
          <w:rFonts w:ascii="Arial" w:hAnsi="Arial" w:cs="Arial"/>
          <w:b/>
          <w:sz w:val="24"/>
          <w:szCs w:val="24"/>
        </w:rPr>
        <w:t>s</w:t>
      </w:r>
      <w:proofErr w:type="spellEnd"/>
      <w:r w:rsidRPr="003A5B9A">
        <w:rPr>
          <w:rFonts w:ascii="Arial" w:hAnsi="Arial" w:cs="Arial"/>
          <w:b/>
          <w:sz w:val="24"/>
          <w:szCs w:val="24"/>
        </w:rPr>
        <w:t xml:space="preserve"> Revista Digital</w:t>
      </w:r>
      <w:r w:rsidRPr="003A5B9A">
        <w:rPr>
          <w:rFonts w:ascii="Arial" w:hAnsi="Arial" w:cs="Arial"/>
          <w:sz w:val="24"/>
          <w:szCs w:val="24"/>
        </w:rPr>
        <w:t>,</w:t>
      </w:r>
      <w:r w:rsidR="00AF3412" w:rsidRPr="003A5B9A">
        <w:rPr>
          <w:rFonts w:ascii="Arial" w:hAnsi="Arial" w:cs="Arial"/>
          <w:sz w:val="24"/>
          <w:szCs w:val="24"/>
        </w:rPr>
        <w:t xml:space="preserve"> Pernambuco,</w:t>
      </w:r>
      <w:r w:rsidRPr="003A5B9A">
        <w:rPr>
          <w:rFonts w:ascii="Arial" w:hAnsi="Arial" w:cs="Arial"/>
          <w:sz w:val="24"/>
          <w:szCs w:val="24"/>
        </w:rPr>
        <w:t xml:space="preserve"> v. 16, p. 91</w:t>
      </w:r>
      <w:r w:rsidR="008C1419" w:rsidRPr="003A5B9A">
        <w:rPr>
          <w:rFonts w:ascii="Arial" w:hAnsi="Arial" w:cs="Arial"/>
          <w:sz w:val="24"/>
          <w:szCs w:val="24"/>
        </w:rPr>
        <w:t>-109</w:t>
      </w:r>
      <w:r w:rsidRPr="003A5B9A">
        <w:rPr>
          <w:rFonts w:ascii="Arial" w:hAnsi="Arial" w:cs="Arial"/>
          <w:sz w:val="24"/>
          <w:szCs w:val="24"/>
        </w:rPr>
        <w:t xml:space="preserve">, </w:t>
      </w:r>
      <w:r w:rsidR="008C1419" w:rsidRPr="003A5B9A">
        <w:rPr>
          <w:rFonts w:ascii="Arial" w:hAnsi="Arial" w:cs="Arial"/>
          <w:sz w:val="24"/>
          <w:szCs w:val="24"/>
        </w:rPr>
        <w:t xml:space="preserve">jun. </w:t>
      </w:r>
      <w:r w:rsidRPr="003A5B9A">
        <w:rPr>
          <w:rFonts w:ascii="Arial" w:hAnsi="Arial" w:cs="Arial"/>
          <w:sz w:val="24"/>
          <w:szCs w:val="24"/>
        </w:rPr>
        <w:t>2017</w:t>
      </w:r>
      <w:bookmarkEnd w:id="4"/>
      <w:r w:rsidRPr="003A5B9A">
        <w:rPr>
          <w:rFonts w:ascii="Arial" w:hAnsi="Arial" w:cs="Arial"/>
          <w:sz w:val="24"/>
          <w:szCs w:val="24"/>
        </w:rPr>
        <w:t>.</w:t>
      </w:r>
    </w:p>
    <w:p w14:paraId="1661F1EC" w14:textId="77777777" w:rsidR="007F2964" w:rsidRDefault="007F2964">
      <w:pPr>
        <w:pStyle w:val="Normal1"/>
        <w:spacing w:after="0" w:line="360" w:lineRule="auto"/>
        <w:ind w:firstLine="1134"/>
        <w:jc w:val="center"/>
        <w:rPr>
          <w:rFonts w:ascii="Arial" w:eastAsia="Arial" w:hAnsi="Arial" w:cs="Arial"/>
          <w:color w:val="000000"/>
          <w:sz w:val="24"/>
          <w:szCs w:val="24"/>
        </w:rPr>
      </w:pPr>
    </w:p>
    <w:sectPr w:rsidR="007F2964" w:rsidSect="00F7155A">
      <w:headerReference w:type="default" r:id="rId9"/>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6AB66" w14:textId="77777777" w:rsidR="004F0641" w:rsidRDefault="004F0641" w:rsidP="007F2964">
      <w:pPr>
        <w:spacing w:after="0" w:line="240" w:lineRule="auto"/>
      </w:pPr>
      <w:r>
        <w:separator/>
      </w:r>
    </w:p>
  </w:endnote>
  <w:endnote w:type="continuationSeparator" w:id="0">
    <w:p w14:paraId="07975F7B" w14:textId="77777777" w:rsidR="004F0641" w:rsidRDefault="004F0641"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09914" w14:textId="77777777" w:rsidR="004F0641" w:rsidRDefault="004F0641" w:rsidP="007F2964">
      <w:pPr>
        <w:spacing w:after="0" w:line="240" w:lineRule="auto"/>
      </w:pPr>
      <w:r>
        <w:separator/>
      </w:r>
    </w:p>
  </w:footnote>
  <w:footnote w:type="continuationSeparator" w:id="0">
    <w:p w14:paraId="6481444F" w14:textId="77777777" w:rsidR="004F0641" w:rsidRDefault="004F0641" w:rsidP="007F2964">
      <w:pPr>
        <w:spacing w:after="0" w:line="240" w:lineRule="auto"/>
      </w:pPr>
      <w:r>
        <w:continuationSeparator/>
      </w:r>
    </w:p>
  </w:footnote>
  <w:footnote w:id="1">
    <w:p w14:paraId="646F8FB4" w14:textId="77777777" w:rsidR="001D5323" w:rsidRPr="002534A0" w:rsidRDefault="001D5323" w:rsidP="002534A0">
      <w:pPr>
        <w:pStyle w:val="Normal1"/>
        <w:pBdr>
          <w:top w:val="nil"/>
          <w:left w:val="nil"/>
          <w:bottom w:val="nil"/>
          <w:right w:val="nil"/>
          <w:between w:val="nil"/>
        </w:pBdr>
        <w:spacing w:after="0" w:line="240" w:lineRule="auto"/>
        <w:rPr>
          <w:rFonts w:ascii="Arial" w:hAnsi="Arial" w:cs="Arial"/>
          <w:color w:val="000000"/>
          <w:sz w:val="20"/>
          <w:szCs w:val="20"/>
        </w:rPr>
      </w:pPr>
      <w:r w:rsidRPr="002534A0">
        <w:rPr>
          <w:rFonts w:ascii="Arial" w:hAnsi="Arial" w:cs="Arial"/>
          <w:sz w:val="20"/>
          <w:szCs w:val="20"/>
          <w:vertAlign w:val="superscript"/>
        </w:rPr>
        <w:footnoteRef/>
      </w:r>
      <w:r w:rsidRPr="002534A0">
        <w:rPr>
          <w:rFonts w:ascii="Arial" w:hAnsi="Arial" w:cs="Arial"/>
          <w:color w:val="000000"/>
          <w:sz w:val="20"/>
          <w:szCs w:val="20"/>
        </w:rPr>
        <w:t xml:space="preserve"> </w:t>
      </w:r>
      <w:r w:rsidRPr="002534A0">
        <w:rPr>
          <w:rFonts w:ascii="Arial" w:eastAsia="Times New Roman" w:hAnsi="Arial" w:cs="Arial"/>
          <w:color w:val="00000A"/>
          <w:sz w:val="20"/>
          <w:szCs w:val="20"/>
          <w:lang w:eastAsia="zh-CN" w:bidi="hi-IN"/>
        </w:rPr>
        <w:t>Licenciada em Matemática e estudante do PPGE/IFC – Camboriú da linha Educação e Tecnologias. Assistente administrativo no Sinasefe Litoral. E-mail: cleunicems.dasilva@gmail.com.</w:t>
      </w:r>
    </w:p>
  </w:footnote>
  <w:footnote w:id="2">
    <w:p w14:paraId="5BF8ABB3" w14:textId="3F911967" w:rsidR="001D5323" w:rsidRPr="002003F8" w:rsidRDefault="001D5323">
      <w:pPr>
        <w:pStyle w:val="Textodenotaderodap"/>
      </w:pPr>
      <w:r>
        <w:rPr>
          <w:rStyle w:val="Refdenotaderodap"/>
        </w:rPr>
        <w:footnoteRef/>
      </w:r>
      <w:r>
        <w:t xml:space="preserve"> </w:t>
      </w:r>
      <w:r>
        <w:rPr>
          <w:rFonts w:ascii="Arial" w:hAnsi="Arial" w:cs="Arial"/>
          <w:sz w:val="20"/>
          <w:szCs w:val="20"/>
        </w:rPr>
        <w:t>Professora O</w:t>
      </w:r>
      <w:r w:rsidRPr="002D7549">
        <w:rPr>
          <w:rFonts w:ascii="Arial" w:hAnsi="Arial" w:cs="Arial"/>
          <w:sz w:val="20"/>
          <w:szCs w:val="20"/>
        </w:rPr>
        <w:t>rientadora. Doutora em Letras Inglês pela Universidade Federal de Santa</w:t>
      </w:r>
      <w:r>
        <w:rPr>
          <w:rFonts w:ascii="Arial" w:hAnsi="Arial" w:cs="Arial"/>
          <w:sz w:val="20"/>
          <w:szCs w:val="20"/>
        </w:rPr>
        <w:t xml:space="preserve"> </w:t>
      </w:r>
      <w:r w:rsidRPr="002D7549">
        <w:rPr>
          <w:rFonts w:ascii="Arial" w:hAnsi="Arial" w:cs="Arial"/>
          <w:sz w:val="20"/>
          <w:szCs w:val="20"/>
        </w:rPr>
        <w:t>Catarina. E-mail: gicele.vieira@ifc.edu.br</w:t>
      </w:r>
      <w:r>
        <w:rPr>
          <w:rFonts w:ascii="Arial" w:hAnsi="Arial" w:cs="Arial"/>
          <w:sz w:val="20"/>
          <w:szCs w:val="20"/>
        </w:rPr>
        <w:t>.</w:t>
      </w:r>
    </w:p>
  </w:footnote>
  <w:footnote w:id="3">
    <w:p w14:paraId="4F032953" w14:textId="77777777" w:rsidR="001D5323" w:rsidRPr="00185BF4" w:rsidRDefault="001D5323" w:rsidP="002534A0">
      <w:pPr>
        <w:pStyle w:val="Textodenotaderodap"/>
      </w:pPr>
      <w:r w:rsidRPr="002534A0">
        <w:rPr>
          <w:rStyle w:val="Refdenotaderodap"/>
          <w:rFonts w:ascii="Arial" w:hAnsi="Arial" w:cs="Arial"/>
          <w:sz w:val="20"/>
          <w:szCs w:val="20"/>
        </w:rPr>
        <w:footnoteRef/>
      </w:r>
      <w:r w:rsidRPr="002534A0">
        <w:rPr>
          <w:rFonts w:ascii="Arial" w:hAnsi="Arial" w:cs="Arial"/>
          <w:sz w:val="20"/>
          <w:szCs w:val="20"/>
        </w:rPr>
        <w:t xml:space="preserve"> Neste artigo, não há distinção entre os termos ‘jogo(s) digital(</w:t>
      </w:r>
      <w:proofErr w:type="spellStart"/>
      <w:r w:rsidRPr="002534A0">
        <w:rPr>
          <w:rFonts w:ascii="Arial" w:hAnsi="Arial" w:cs="Arial"/>
          <w:sz w:val="20"/>
          <w:szCs w:val="20"/>
        </w:rPr>
        <w:t>is</w:t>
      </w:r>
      <w:proofErr w:type="spellEnd"/>
      <w:r w:rsidRPr="002534A0">
        <w:rPr>
          <w:rFonts w:ascii="Arial" w:hAnsi="Arial" w:cs="Arial"/>
          <w:sz w:val="20"/>
          <w:szCs w:val="20"/>
        </w:rPr>
        <w:t>)’ e ‘</w:t>
      </w:r>
      <w:r w:rsidRPr="002534A0">
        <w:rPr>
          <w:rFonts w:ascii="Arial" w:hAnsi="Arial" w:cs="Arial"/>
          <w:i/>
          <w:sz w:val="20"/>
          <w:szCs w:val="20"/>
        </w:rPr>
        <w:t>game</w:t>
      </w:r>
      <w:r w:rsidRPr="002534A0">
        <w:rPr>
          <w:rFonts w:ascii="Arial" w:hAnsi="Arial" w:cs="Arial"/>
          <w:sz w:val="20"/>
          <w:szCs w:val="20"/>
        </w:rPr>
        <w:t>(s)’.</w:t>
      </w:r>
      <w:r w:rsidRPr="00185BF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5169F" w14:textId="77777777" w:rsidR="001D5323" w:rsidRDefault="001D5323">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lang w:val="en-US" w:eastAsia="en-US"/>
      </w:rPr>
      <w:drawing>
        <wp:inline distT="0" distB="0" distL="0" distR="0" wp14:anchorId="61580A4A" wp14:editId="098F95B9">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14:paraId="77219BA3" w14:textId="77777777" w:rsidR="001D5323" w:rsidRDefault="001D5323">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64"/>
    <w:rsid w:val="00064052"/>
    <w:rsid w:val="0012146A"/>
    <w:rsid w:val="001D5323"/>
    <w:rsid w:val="001F1003"/>
    <w:rsid w:val="002003F8"/>
    <w:rsid w:val="00233BFD"/>
    <w:rsid w:val="00241BE3"/>
    <w:rsid w:val="002534A0"/>
    <w:rsid w:val="00292A69"/>
    <w:rsid w:val="002D7549"/>
    <w:rsid w:val="00324857"/>
    <w:rsid w:val="0035683C"/>
    <w:rsid w:val="003A5B9A"/>
    <w:rsid w:val="003D713A"/>
    <w:rsid w:val="00436548"/>
    <w:rsid w:val="004D3B99"/>
    <w:rsid w:val="004F0641"/>
    <w:rsid w:val="00534394"/>
    <w:rsid w:val="0056044B"/>
    <w:rsid w:val="00564AE8"/>
    <w:rsid w:val="0058288F"/>
    <w:rsid w:val="005978E8"/>
    <w:rsid w:val="00600A1B"/>
    <w:rsid w:val="00666D24"/>
    <w:rsid w:val="00677BD5"/>
    <w:rsid w:val="006F5ED2"/>
    <w:rsid w:val="007614D3"/>
    <w:rsid w:val="007F2964"/>
    <w:rsid w:val="008009BB"/>
    <w:rsid w:val="00883048"/>
    <w:rsid w:val="008B1063"/>
    <w:rsid w:val="008B2171"/>
    <w:rsid w:val="008C1419"/>
    <w:rsid w:val="008D14CF"/>
    <w:rsid w:val="008D2232"/>
    <w:rsid w:val="008E23A8"/>
    <w:rsid w:val="00936878"/>
    <w:rsid w:val="00954111"/>
    <w:rsid w:val="0098437A"/>
    <w:rsid w:val="00991DA6"/>
    <w:rsid w:val="009B6796"/>
    <w:rsid w:val="00A137F9"/>
    <w:rsid w:val="00A7625E"/>
    <w:rsid w:val="00AB0092"/>
    <w:rsid w:val="00AB5E67"/>
    <w:rsid w:val="00AC63AD"/>
    <w:rsid w:val="00AD7E6A"/>
    <w:rsid w:val="00AF3412"/>
    <w:rsid w:val="00B01D30"/>
    <w:rsid w:val="00B34159"/>
    <w:rsid w:val="00B84D68"/>
    <w:rsid w:val="00B91F8F"/>
    <w:rsid w:val="00BA697C"/>
    <w:rsid w:val="00BC06D2"/>
    <w:rsid w:val="00C0161C"/>
    <w:rsid w:val="00C50E23"/>
    <w:rsid w:val="00C510E4"/>
    <w:rsid w:val="00C52806"/>
    <w:rsid w:val="00C76F93"/>
    <w:rsid w:val="00CB2878"/>
    <w:rsid w:val="00D22C56"/>
    <w:rsid w:val="00D4118A"/>
    <w:rsid w:val="00D978E6"/>
    <w:rsid w:val="00DB1457"/>
    <w:rsid w:val="00DB62AA"/>
    <w:rsid w:val="00DE1B9B"/>
    <w:rsid w:val="00E76AB0"/>
    <w:rsid w:val="00E909C5"/>
    <w:rsid w:val="00EC0186"/>
    <w:rsid w:val="00EE3423"/>
    <w:rsid w:val="00F3114E"/>
    <w:rsid w:val="00F34BAE"/>
    <w:rsid w:val="00F7155A"/>
    <w:rsid w:val="00F85F0D"/>
    <w:rsid w:val="00F90FC9"/>
    <w:rsid w:val="00FA17A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6AB59"/>
  <w15:docId w15:val="{133B1DB8-8BF3-46F6-930C-706EEF44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1">
    <w:name w:val="Table Normal1"/>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styleId="Refdenotaderodap">
    <w:name w:val="footnote reference"/>
    <w:qFormat/>
    <w:rsid w:val="00BC06D2"/>
    <w:rPr>
      <w:vertAlign w:val="superscript"/>
    </w:rPr>
  </w:style>
  <w:style w:type="paragraph" w:styleId="Textodenotaderodap">
    <w:name w:val="footnote text"/>
    <w:basedOn w:val="Normal"/>
    <w:link w:val="TextodenotaderodapChar"/>
    <w:rsid w:val="00BC06D2"/>
    <w:pPr>
      <w:widowControl w:val="0"/>
      <w:suppressAutoHyphens/>
      <w:spacing w:after="0" w:line="240" w:lineRule="auto"/>
    </w:pPr>
    <w:rPr>
      <w:rFonts w:ascii="Times New Roman" w:eastAsia="Times New Roman" w:hAnsi="Times New Roman" w:cs="Times New Roman"/>
      <w:color w:val="00000A"/>
      <w:sz w:val="24"/>
      <w:szCs w:val="24"/>
      <w:lang w:eastAsia="zh-CN" w:bidi="hi-IN"/>
    </w:rPr>
  </w:style>
  <w:style w:type="character" w:customStyle="1" w:styleId="TextodenotaderodapChar">
    <w:name w:val="Texto de nota de rodapé Char"/>
    <w:basedOn w:val="Fontepargpadro"/>
    <w:link w:val="Textodenotaderodap"/>
    <w:rsid w:val="00BC06D2"/>
    <w:rPr>
      <w:rFonts w:ascii="Times New Roman" w:eastAsia="Times New Roman" w:hAnsi="Times New Roman" w:cs="Times New Roman"/>
      <w:color w:val="00000A"/>
      <w:sz w:val="24"/>
      <w:szCs w:val="24"/>
      <w:lang w:eastAsia="zh-CN" w:bidi="hi-IN"/>
    </w:rPr>
  </w:style>
  <w:style w:type="character" w:customStyle="1" w:styleId="ListLabel1">
    <w:name w:val="ListLabel 1"/>
    <w:qFormat/>
    <w:rsid w:val="008009BB"/>
    <w:rPr>
      <w:color w:val="1155CC"/>
      <w:u w:val="single"/>
    </w:rPr>
  </w:style>
  <w:style w:type="character" w:styleId="Refdecomentrio">
    <w:name w:val="annotation reference"/>
    <w:uiPriority w:val="99"/>
    <w:semiHidden/>
    <w:unhideWhenUsed/>
    <w:qFormat/>
    <w:rsid w:val="002534A0"/>
    <w:rPr>
      <w:sz w:val="18"/>
      <w:szCs w:val="18"/>
    </w:rPr>
  </w:style>
  <w:style w:type="character" w:customStyle="1" w:styleId="TextodecomentrioChar">
    <w:name w:val="Texto de comentário Char"/>
    <w:link w:val="Textodecomentrio"/>
    <w:uiPriority w:val="99"/>
    <w:qFormat/>
    <w:rsid w:val="002534A0"/>
    <w:rPr>
      <w:sz w:val="24"/>
      <w:szCs w:val="24"/>
    </w:rPr>
  </w:style>
  <w:style w:type="paragraph" w:styleId="Textodecomentrio">
    <w:name w:val="annotation text"/>
    <w:basedOn w:val="Normal"/>
    <w:link w:val="TextodecomentrioChar"/>
    <w:uiPriority w:val="99"/>
    <w:unhideWhenUsed/>
    <w:qFormat/>
    <w:rsid w:val="002534A0"/>
    <w:pPr>
      <w:spacing w:after="160" w:line="240" w:lineRule="auto"/>
    </w:pPr>
    <w:rPr>
      <w:sz w:val="24"/>
      <w:szCs w:val="24"/>
    </w:rPr>
  </w:style>
  <w:style w:type="character" w:customStyle="1" w:styleId="TextodecomentrioChar1">
    <w:name w:val="Texto de comentário Char1"/>
    <w:basedOn w:val="Fontepargpadro"/>
    <w:uiPriority w:val="99"/>
    <w:semiHidden/>
    <w:rsid w:val="002534A0"/>
    <w:rPr>
      <w:sz w:val="20"/>
      <w:szCs w:val="20"/>
    </w:rPr>
  </w:style>
  <w:style w:type="paragraph" w:styleId="Assuntodocomentrio">
    <w:name w:val="annotation subject"/>
    <w:basedOn w:val="Textodecomentrio"/>
    <w:next w:val="Textodecomentrio"/>
    <w:link w:val="AssuntodocomentrioChar"/>
    <w:uiPriority w:val="99"/>
    <w:semiHidden/>
    <w:unhideWhenUsed/>
    <w:rsid w:val="001F1003"/>
    <w:pPr>
      <w:spacing w:after="200"/>
    </w:pPr>
    <w:rPr>
      <w:b/>
      <w:bCs/>
      <w:sz w:val="20"/>
      <w:szCs w:val="20"/>
    </w:rPr>
  </w:style>
  <w:style w:type="character" w:customStyle="1" w:styleId="AssuntodocomentrioChar">
    <w:name w:val="Assunto do comentário Char"/>
    <w:basedOn w:val="TextodecomentrioChar"/>
    <w:link w:val="Assuntodocomentrio"/>
    <w:uiPriority w:val="99"/>
    <w:semiHidden/>
    <w:rsid w:val="001F1003"/>
    <w:rPr>
      <w:b/>
      <w:bCs/>
      <w:sz w:val="20"/>
      <w:szCs w:val="20"/>
    </w:rPr>
  </w:style>
  <w:style w:type="character" w:styleId="Hyperlink">
    <w:name w:val="Hyperlink"/>
    <w:rsid w:val="00F34BAE"/>
    <w:rPr>
      <w:color w:val="000080"/>
      <w:u w:val="single"/>
    </w:rPr>
  </w:style>
  <w:style w:type="character" w:customStyle="1" w:styleId="LinkdaInternet">
    <w:name w:val="Link da Internet"/>
    <w:rsid w:val="00F34BAE"/>
    <w:rPr>
      <w:color w:val="000080"/>
      <w:u w:val="single"/>
    </w:rPr>
  </w:style>
  <w:style w:type="character" w:styleId="Forte">
    <w:name w:val="Strong"/>
    <w:uiPriority w:val="22"/>
    <w:qFormat/>
    <w:rsid w:val="00F34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attes.cnpq.br/6248658554196146" TargetMode="External"/><Relationship Id="rId3" Type="http://schemas.openxmlformats.org/officeDocument/2006/relationships/settings" Target="settings.xml"/><Relationship Id="rId7" Type="http://schemas.openxmlformats.org/officeDocument/2006/relationships/hyperlink" Target="http://lattes.cnpq.br/6248658554196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2393</Words>
  <Characters>12928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Sinasefe</cp:lastModifiedBy>
  <cp:revision>2</cp:revision>
  <dcterms:created xsi:type="dcterms:W3CDTF">2018-08-10T12:13:00Z</dcterms:created>
  <dcterms:modified xsi:type="dcterms:W3CDTF">2018-08-10T12:13:00Z</dcterms:modified>
</cp:coreProperties>
</file>