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176C8" w14:textId="5185AE89" w:rsidR="007F2964" w:rsidRDefault="003D266D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3D266D">
        <w:rPr>
          <w:rFonts w:ascii="Arial" w:eastAsia="Arial" w:hAnsi="Arial" w:cs="Arial"/>
          <w:b/>
          <w:color w:val="000000"/>
          <w:sz w:val="24"/>
          <w:szCs w:val="24"/>
        </w:rPr>
        <w:t>PERCEPÇÕES DE LIXO, MEIO AMBIENTE E SAÚDE ENTRE CATADORES DE RESÍDUOS SÓLIDOS</w:t>
      </w:r>
    </w:p>
    <w:p w14:paraId="1E2326B6" w14:textId="3A30E1BF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590C7E5" w14:textId="26376826" w:rsidR="007F2964" w:rsidRDefault="00A050D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Anny Letícia Chaves Pasternak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Viviane Furtado Velho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14:paraId="735E22C7" w14:textId="7E6DAAFC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D692260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4558C744" w14:textId="4620D036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9E1686C" w14:textId="2B12D3A9" w:rsidR="007F2964" w:rsidRDefault="00E13124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E13124">
        <w:rPr>
          <w:rFonts w:ascii="Arial" w:eastAsia="Arial" w:hAnsi="Arial" w:cs="Arial"/>
          <w:color w:val="000000" w:themeColor="text1"/>
          <w:sz w:val="24"/>
          <w:szCs w:val="24"/>
        </w:rPr>
        <w:t xml:space="preserve">Os catadores de resíduos sólidos podem ser considerados verdadeiros agentes ambientais.  Sua atividade laboral contribui para minimizar os impactos que o excesso de resíduos provoca no meio ambiente colaborando para melhorar a saúde e qualidade de vida da população. </w:t>
      </w:r>
      <w:r w:rsidR="001C3A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E13124">
        <w:rPr>
          <w:rFonts w:ascii="Arial" w:eastAsia="Arial" w:hAnsi="Arial" w:cs="Arial"/>
          <w:color w:val="000000" w:themeColor="text1"/>
          <w:sz w:val="24"/>
          <w:szCs w:val="24"/>
        </w:rPr>
        <w:t xml:space="preserve"> presente </w:t>
      </w:r>
      <w:r w:rsidR="001C3AEC">
        <w:rPr>
          <w:rFonts w:ascii="Arial" w:eastAsia="Arial" w:hAnsi="Arial" w:cs="Arial"/>
          <w:color w:val="000000" w:themeColor="text1"/>
          <w:sz w:val="24"/>
          <w:szCs w:val="24"/>
        </w:rPr>
        <w:t>pesquisa</w:t>
      </w:r>
      <w:r w:rsidRPr="00E13124">
        <w:rPr>
          <w:rFonts w:ascii="Arial" w:eastAsia="Arial" w:hAnsi="Arial" w:cs="Arial"/>
          <w:color w:val="000000" w:themeColor="text1"/>
          <w:sz w:val="24"/>
          <w:szCs w:val="24"/>
        </w:rPr>
        <w:t xml:space="preserve"> tem como objetivo identificar como esses profissionais percebem o lixo, saúde e meio ambiente e a relação com o seu trabalho, para desenvolver futuras ações educativas na comunidade, com o intuito de promover a consciência ambiental e consequentemente pro</w:t>
      </w:r>
      <w:r w:rsidR="00552C53">
        <w:rPr>
          <w:rFonts w:ascii="Arial" w:eastAsia="Arial" w:hAnsi="Arial" w:cs="Arial"/>
          <w:color w:val="000000" w:themeColor="text1"/>
          <w:sz w:val="24"/>
          <w:szCs w:val="24"/>
        </w:rPr>
        <w:t xml:space="preserve">mover a saúde da população. </w:t>
      </w:r>
      <w:r w:rsidR="00BE2784">
        <w:rPr>
          <w:rFonts w:ascii="Arial" w:eastAsia="Arial" w:hAnsi="Arial" w:cs="Arial"/>
          <w:color w:val="000000" w:themeColor="text1"/>
          <w:sz w:val="24"/>
          <w:szCs w:val="24"/>
        </w:rPr>
        <w:t>Está sendo</w:t>
      </w:r>
      <w:r w:rsidRPr="00E13124">
        <w:rPr>
          <w:rFonts w:ascii="Arial" w:eastAsia="Arial" w:hAnsi="Arial" w:cs="Arial"/>
          <w:color w:val="000000" w:themeColor="text1"/>
          <w:sz w:val="24"/>
          <w:szCs w:val="24"/>
        </w:rPr>
        <w:t xml:space="preserve"> realizada uma pesquisa quantitativa, descritiva e exploratória, no município de Joinville – SC</w:t>
      </w:r>
      <w:r w:rsidR="00552C53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E1312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E2784">
        <w:rPr>
          <w:rFonts w:ascii="Arial" w:eastAsia="Arial" w:hAnsi="Arial" w:cs="Arial"/>
          <w:color w:val="000000" w:themeColor="text1"/>
          <w:sz w:val="24"/>
          <w:szCs w:val="24"/>
        </w:rPr>
        <w:t>onde estão sendo</w:t>
      </w:r>
      <w:r w:rsidRPr="00E13124">
        <w:rPr>
          <w:rFonts w:ascii="Arial" w:eastAsia="Arial" w:hAnsi="Arial" w:cs="Arial"/>
          <w:color w:val="000000" w:themeColor="text1"/>
          <w:sz w:val="24"/>
          <w:szCs w:val="24"/>
        </w:rPr>
        <w:t xml:space="preserve"> entrevistados 15 indivíduos considerados catadores informais e </w:t>
      </w:r>
      <w:r w:rsidR="00801FA0">
        <w:rPr>
          <w:rFonts w:ascii="Arial" w:eastAsia="Arial" w:hAnsi="Arial" w:cs="Arial"/>
          <w:color w:val="000000" w:themeColor="text1"/>
          <w:sz w:val="24"/>
          <w:szCs w:val="24"/>
        </w:rPr>
        <w:t>15</w:t>
      </w:r>
      <w:r w:rsidRPr="00E13124">
        <w:rPr>
          <w:rFonts w:ascii="Arial" w:eastAsia="Arial" w:hAnsi="Arial" w:cs="Arial"/>
          <w:color w:val="000000" w:themeColor="text1"/>
          <w:sz w:val="24"/>
          <w:szCs w:val="24"/>
        </w:rPr>
        <w:t xml:space="preserve"> indivíduos </w:t>
      </w:r>
      <w:r w:rsidR="00552C53">
        <w:rPr>
          <w:rFonts w:ascii="Arial" w:eastAsia="Arial" w:hAnsi="Arial" w:cs="Arial"/>
          <w:color w:val="000000" w:themeColor="text1"/>
          <w:sz w:val="24"/>
          <w:szCs w:val="24"/>
        </w:rPr>
        <w:t>considerados catadores formais de</w:t>
      </w:r>
      <w:r w:rsidRPr="00E13124">
        <w:rPr>
          <w:rFonts w:ascii="Arial" w:eastAsia="Arial" w:hAnsi="Arial" w:cs="Arial"/>
          <w:color w:val="000000" w:themeColor="text1"/>
          <w:sz w:val="24"/>
          <w:szCs w:val="24"/>
        </w:rPr>
        <w:t xml:space="preserve"> seis cooperativas cadastradas</w:t>
      </w:r>
      <w:r w:rsidR="00BE27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52C53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BE2784">
        <w:rPr>
          <w:rFonts w:ascii="Arial" w:eastAsia="Arial" w:hAnsi="Arial" w:cs="Arial"/>
          <w:color w:val="000000" w:themeColor="text1"/>
          <w:sz w:val="24"/>
          <w:szCs w:val="24"/>
        </w:rPr>
        <w:t>o município</w:t>
      </w:r>
      <w:r w:rsidRPr="00E13124">
        <w:rPr>
          <w:rFonts w:ascii="Arial" w:eastAsia="Arial" w:hAnsi="Arial" w:cs="Arial"/>
          <w:color w:val="000000" w:themeColor="text1"/>
          <w:sz w:val="24"/>
          <w:szCs w:val="24"/>
        </w:rPr>
        <w:t xml:space="preserve">, que recebem o material proveniente da coleta seletiva municipal e </w:t>
      </w:r>
      <w:r w:rsidR="00F34513">
        <w:rPr>
          <w:rFonts w:ascii="Arial" w:eastAsia="Arial" w:hAnsi="Arial" w:cs="Arial"/>
          <w:color w:val="000000" w:themeColor="text1"/>
          <w:sz w:val="24"/>
          <w:szCs w:val="24"/>
        </w:rPr>
        <w:t>que aceitara</w:t>
      </w:r>
      <w:r w:rsidRPr="00E13124">
        <w:rPr>
          <w:rFonts w:ascii="Arial" w:eastAsia="Arial" w:hAnsi="Arial" w:cs="Arial"/>
          <w:color w:val="000000" w:themeColor="text1"/>
          <w:sz w:val="24"/>
          <w:szCs w:val="24"/>
        </w:rPr>
        <w:t xml:space="preserve">m participar da pesquisa. </w:t>
      </w:r>
    </w:p>
    <w:p w14:paraId="576FE694" w14:textId="10CC595A" w:rsidR="007F2964" w:rsidRDefault="007F2964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7AED929B" w14:textId="120D1F4B" w:rsidR="007F2964" w:rsidRDefault="00324857" w:rsidP="00E13124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 w:rsidR="00E13124">
        <w:rPr>
          <w:rFonts w:ascii="Arial" w:eastAsia="Arial" w:hAnsi="Arial" w:cs="Arial"/>
          <w:color w:val="000000"/>
          <w:sz w:val="24"/>
          <w:szCs w:val="24"/>
        </w:rPr>
        <w:t xml:space="preserve"> Resíduos Sólidos. Catadores. Qualidade de Vida. Saúde. Meio A</w:t>
      </w:r>
      <w:r w:rsidR="00E13124" w:rsidRPr="00E13124">
        <w:rPr>
          <w:rFonts w:ascii="Arial" w:eastAsia="Arial" w:hAnsi="Arial" w:cs="Arial"/>
          <w:color w:val="000000"/>
          <w:sz w:val="24"/>
          <w:szCs w:val="24"/>
        </w:rPr>
        <w:t>mbiente.</w:t>
      </w:r>
      <w:r w:rsidR="00E13124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C76E719" w14:textId="303D9265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88C7742" w14:textId="01742C50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FC7FC42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662575A6" w14:textId="1D119BE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895ACFE" w14:textId="22E17B26" w:rsidR="000E1EFB" w:rsidRPr="000E1EFB" w:rsidRDefault="000B7B2E" w:rsidP="00020B4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padrão de consumo de nossa sociedade atual </w:t>
      </w:r>
      <w:r w:rsidR="000A0611">
        <w:rPr>
          <w:rFonts w:ascii="Arial" w:eastAsia="Arial" w:hAnsi="Arial" w:cs="Arial"/>
          <w:color w:val="000000" w:themeColor="text1"/>
          <w:sz w:val="24"/>
          <w:szCs w:val="24"/>
        </w:rPr>
        <w:t>causa</w:t>
      </w:r>
      <w:r w:rsidR="000E1EFB" w:rsidRPr="000E1EFB">
        <w:rPr>
          <w:rFonts w:ascii="Arial" w:eastAsia="Arial" w:hAnsi="Arial" w:cs="Arial"/>
          <w:color w:val="000000" w:themeColor="text1"/>
          <w:sz w:val="24"/>
          <w:szCs w:val="24"/>
        </w:rPr>
        <w:t xml:space="preserve"> uma série de impactos ambientais não planejados, dentre eles o crescimento expressivo da geração de resíduos sólidos, os quais provocam inúmeras alterações no meio ambiente, riscos para a saúde e perda da qualidade de vida da população</w:t>
      </w:r>
      <w:r w:rsidR="00020B40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20B40" w:rsidRPr="00020B40">
        <w:rPr>
          <w:rFonts w:ascii="Arial" w:eastAsia="Arial" w:hAnsi="Arial" w:cs="Arial"/>
          <w:color w:val="000000" w:themeColor="text1"/>
          <w:sz w:val="24"/>
          <w:szCs w:val="24"/>
        </w:rPr>
        <w:t xml:space="preserve"> demanda</w:t>
      </w:r>
      <w:r w:rsidR="00020B40">
        <w:rPr>
          <w:rFonts w:ascii="Arial" w:eastAsia="Arial" w:hAnsi="Arial" w:cs="Arial"/>
          <w:color w:val="000000" w:themeColor="text1"/>
          <w:sz w:val="24"/>
          <w:szCs w:val="24"/>
        </w:rPr>
        <w:t>ndo tratamento e disposição final</w:t>
      </w:r>
      <w:r w:rsidR="000E1EFB" w:rsidRPr="000E1EFB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020B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E1EFB" w:rsidRPr="000E1EFB">
        <w:rPr>
          <w:rFonts w:ascii="Arial" w:eastAsia="Arial" w:hAnsi="Arial" w:cs="Arial"/>
          <w:color w:val="000000" w:themeColor="text1"/>
          <w:sz w:val="24"/>
          <w:szCs w:val="24"/>
        </w:rPr>
        <w:t xml:space="preserve">As diretrizes do gerenciamento de resíduos sólidos contidos </w:t>
      </w:r>
      <w:r w:rsidR="004952A5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0E1EFB" w:rsidRPr="000E1EFB">
        <w:rPr>
          <w:rFonts w:ascii="Arial" w:eastAsia="Arial" w:hAnsi="Arial" w:cs="Arial"/>
          <w:color w:val="000000" w:themeColor="text1"/>
          <w:sz w:val="24"/>
          <w:szCs w:val="24"/>
        </w:rPr>
        <w:t xml:space="preserve">a Lei nº 12.305/10, que institui a Política Nacional de Resíduos Sólidos (PNRS), exemplificam ações realizadas para preservação e manutenção da qualidade do meio ambiente. Nestes documentos são estabelecidas normas técnicas para coleta, transporte, tratamento e disposição final dos resíduos. </w:t>
      </w:r>
      <w:r w:rsidR="000E1EFB" w:rsidRPr="000E1EF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Entretanto, não há ainda uma conscientização coletiva a respeito da geração excessiva e o descarte correto dos resíduos. </w:t>
      </w:r>
    </w:p>
    <w:p w14:paraId="76EC9BF8" w14:textId="5534C0A9" w:rsidR="000E1EFB" w:rsidRPr="000E1EFB" w:rsidRDefault="000E1EFB" w:rsidP="00020B4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E1EFB">
        <w:rPr>
          <w:rFonts w:ascii="Arial" w:eastAsia="Arial" w:hAnsi="Arial" w:cs="Arial"/>
          <w:color w:val="000000" w:themeColor="text1"/>
          <w:sz w:val="24"/>
          <w:szCs w:val="24"/>
        </w:rPr>
        <w:t>A reciclagem e a coleta seletiva de lixo são consideradas como uma das possibilidades para minimizar os impactos que o excesso de res</w:t>
      </w:r>
      <w:r w:rsidR="00020B40">
        <w:rPr>
          <w:rFonts w:ascii="Arial" w:eastAsia="Arial" w:hAnsi="Arial" w:cs="Arial"/>
          <w:color w:val="000000" w:themeColor="text1"/>
          <w:sz w:val="24"/>
          <w:szCs w:val="24"/>
        </w:rPr>
        <w:t xml:space="preserve">íduos provoca no meio ambiente. </w:t>
      </w:r>
      <w:r w:rsidRPr="000E1EFB">
        <w:rPr>
          <w:rFonts w:ascii="Arial" w:eastAsia="Arial" w:hAnsi="Arial" w:cs="Arial"/>
          <w:color w:val="000000" w:themeColor="text1"/>
          <w:sz w:val="24"/>
          <w:szCs w:val="24"/>
        </w:rPr>
        <w:t>(MAGALHÃES, 2012, p. 14). Neste cenário surge uma nova categoria de trabalho, os catadores de resíduos sólidos, regulamentados no ano de 2002 pelo Ministério do Trabalho e Emprego sob o registro nº 5192-05 na Classificação Brasileira de Ocupações como Catador de material reciclado (BRASIL, 2002); sua atividade é catar, selecionar e vender resíduos que poderão ser re</w:t>
      </w:r>
      <w:r w:rsidR="00C376C4">
        <w:rPr>
          <w:rFonts w:ascii="Arial" w:eastAsia="Arial" w:hAnsi="Arial" w:cs="Arial"/>
          <w:color w:val="000000" w:themeColor="text1"/>
          <w:sz w:val="24"/>
          <w:szCs w:val="24"/>
        </w:rPr>
        <w:t>cicla</w:t>
      </w:r>
      <w:r w:rsidRPr="000E1EFB">
        <w:rPr>
          <w:rFonts w:ascii="Arial" w:eastAsia="Arial" w:hAnsi="Arial" w:cs="Arial"/>
          <w:color w:val="000000" w:themeColor="text1"/>
          <w:sz w:val="24"/>
          <w:szCs w:val="24"/>
        </w:rPr>
        <w:t>dos</w:t>
      </w:r>
      <w:r w:rsidR="00C376C4">
        <w:rPr>
          <w:rFonts w:ascii="Arial" w:eastAsia="Arial" w:hAnsi="Arial" w:cs="Arial"/>
          <w:color w:val="000000" w:themeColor="text1"/>
          <w:sz w:val="24"/>
          <w:szCs w:val="24"/>
        </w:rPr>
        <w:t>;</w:t>
      </w:r>
      <w:r w:rsidRPr="000E1EFB">
        <w:rPr>
          <w:rFonts w:ascii="Arial" w:eastAsia="Arial" w:hAnsi="Arial" w:cs="Arial"/>
          <w:color w:val="000000" w:themeColor="text1"/>
          <w:sz w:val="24"/>
          <w:szCs w:val="24"/>
        </w:rPr>
        <w:t xml:space="preserve"> são responsáveis pelo Brasil ser um dos países com maior reciclagem de alumínio do mundo (ABREU, 2001).  </w:t>
      </w:r>
    </w:p>
    <w:p w14:paraId="22C4DEB8" w14:textId="347E824C" w:rsidR="000E1EFB" w:rsidRPr="000E1EFB" w:rsidRDefault="000E1EFB" w:rsidP="00020B4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E1EFB">
        <w:rPr>
          <w:rFonts w:ascii="Arial" w:eastAsia="Arial" w:hAnsi="Arial" w:cs="Arial"/>
          <w:color w:val="000000" w:themeColor="text1"/>
          <w:sz w:val="24"/>
          <w:szCs w:val="24"/>
        </w:rPr>
        <w:t xml:space="preserve">O trabalho desempenhado pelos catadores </w:t>
      </w:r>
      <w:r w:rsidR="004952A5">
        <w:rPr>
          <w:rFonts w:ascii="Arial" w:eastAsia="Arial" w:hAnsi="Arial" w:cs="Arial"/>
          <w:color w:val="000000" w:themeColor="text1"/>
          <w:sz w:val="24"/>
          <w:szCs w:val="24"/>
        </w:rPr>
        <w:t>auxilia</w:t>
      </w:r>
      <w:r w:rsidRPr="000E1EFB">
        <w:rPr>
          <w:rFonts w:ascii="Arial" w:eastAsia="Arial" w:hAnsi="Arial" w:cs="Arial"/>
          <w:color w:val="000000" w:themeColor="text1"/>
          <w:sz w:val="24"/>
          <w:szCs w:val="24"/>
        </w:rPr>
        <w:t xml:space="preserve"> na redução de materiais depositados nos aterros e lixões através da segregação dos resíduos, refletindo diretamente na qualidade de vida da população. Ainda que atuem como verdadeiros agentes ambientais, pelo fato de trabalharem com o lixo, sofrem menosprezo e são marginalizados pela sociedade (BEHS, 2013).</w:t>
      </w:r>
      <w:r w:rsidR="00020B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0E1EFB">
        <w:rPr>
          <w:rFonts w:ascii="Arial" w:eastAsia="Arial" w:hAnsi="Arial" w:cs="Arial"/>
          <w:color w:val="000000" w:themeColor="text1"/>
          <w:sz w:val="24"/>
          <w:szCs w:val="24"/>
        </w:rPr>
        <w:t>Devido a sua atividade</w:t>
      </w:r>
      <w:r w:rsidR="00020B40">
        <w:rPr>
          <w:rFonts w:ascii="Arial" w:eastAsia="Arial" w:hAnsi="Arial" w:cs="Arial"/>
          <w:color w:val="000000" w:themeColor="text1"/>
          <w:sz w:val="24"/>
          <w:szCs w:val="24"/>
        </w:rPr>
        <w:t>, os catadores</w:t>
      </w:r>
      <w:r w:rsidRPr="000E1EFB">
        <w:rPr>
          <w:rFonts w:ascii="Arial" w:eastAsia="Arial" w:hAnsi="Arial" w:cs="Arial"/>
          <w:color w:val="000000" w:themeColor="text1"/>
          <w:sz w:val="24"/>
          <w:szCs w:val="24"/>
        </w:rPr>
        <w:t xml:space="preserve"> estão em constante contato com os resíduos, seja por inalação ou contato dérmico, sendo que estes resíduos podem conter elementos patogênicos (SISINNO, 2000). A maioria desses profissionais trabalha em condições insalubres e não tem acesso a nenhum tipo de equipamento de proteção individual (EPI); estão expostos às diversidades climáticas, às doenças ocupacionais e sofrem risco de contaminação por zoonoses (SILVA, 2013).</w:t>
      </w:r>
    </w:p>
    <w:p w14:paraId="1210641B" w14:textId="30184F2D" w:rsidR="000E1EFB" w:rsidRPr="000E1EFB" w:rsidRDefault="000E1EFB" w:rsidP="00020B4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E1EFB">
        <w:rPr>
          <w:rFonts w:ascii="Arial" w:eastAsia="Arial" w:hAnsi="Arial" w:cs="Arial"/>
          <w:color w:val="000000" w:themeColor="text1"/>
          <w:sz w:val="24"/>
          <w:szCs w:val="24"/>
        </w:rPr>
        <w:t>As políticas públicas sociais e de saúde direcionadas a esse grupo populacional são limitadas e não contemplam seu cotidiano. Deste modo se faz necessário propostas em educação ambiental e em saúde a partir de sua realidade, para que sejam estabelecidas políticas públicas em acordo com suas necessidades, promovendo saúde e justiça social (FERREIRA, 2016).</w:t>
      </w:r>
      <w:r w:rsidR="00020B4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Neste contexto, este trabalho tem como objetivo i</w:t>
      </w:r>
      <w:r w:rsidRPr="000E1EFB">
        <w:rPr>
          <w:rFonts w:ascii="Arial" w:eastAsia="Arial" w:hAnsi="Arial" w:cs="Arial"/>
          <w:color w:val="000000" w:themeColor="text1"/>
          <w:sz w:val="24"/>
          <w:szCs w:val="24"/>
        </w:rPr>
        <w:t>dentificar como os catadores percebem o lixo, saúde e meio ambiente e a relação com o seu trabalho, para desenvolver futuras ações educativas na comunidade, com o intuito de promover a consciência ambiental e consequentemente promover a saúde da população.</w:t>
      </w:r>
    </w:p>
    <w:p w14:paraId="65A4D030" w14:textId="6BC2A28F" w:rsidR="007F2964" w:rsidRDefault="000E1EF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7ED3ABC2" w14:textId="728D9784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9712804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PROCEDIMENTOS METODOLÓGICOS</w:t>
      </w:r>
    </w:p>
    <w:p w14:paraId="2518E2B8" w14:textId="459A9531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DF029DD" w14:textId="2FC0FBF8" w:rsidR="000179F4" w:rsidRPr="000179F4" w:rsidRDefault="000179F4" w:rsidP="000179F4">
      <w:pPr>
        <w:pStyle w:val="Normal1"/>
        <w:spacing w:after="0" w:line="360" w:lineRule="auto"/>
        <w:jc w:val="both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0179F4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Local de desenvolvimento da pesquisa</w:t>
      </w:r>
    </w:p>
    <w:p w14:paraId="46BE6856" w14:textId="08AF15F0" w:rsidR="007F2964" w:rsidRDefault="00C537A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C537A9">
        <w:rPr>
          <w:rFonts w:ascii="Arial" w:eastAsia="Arial" w:hAnsi="Arial" w:cs="Arial"/>
          <w:color w:val="000000" w:themeColor="text1"/>
          <w:sz w:val="24"/>
          <w:szCs w:val="24"/>
        </w:rPr>
        <w:t xml:space="preserve">Esta pesquisa </w:t>
      </w:r>
      <w:r w:rsidR="006A73E7">
        <w:rPr>
          <w:rFonts w:ascii="Arial" w:eastAsia="Arial" w:hAnsi="Arial" w:cs="Arial"/>
          <w:color w:val="000000" w:themeColor="text1"/>
          <w:sz w:val="24"/>
          <w:szCs w:val="24"/>
        </w:rPr>
        <w:t xml:space="preserve">iniciada em outubro de 2017, </w:t>
      </w:r>
      <w:r w:rsidRPr="00C537A9">
        <w:rPr>
          <w:rFonts w:ascii="Arial" w:eastAsia="Arial" w:hAnsi="Arial" w:cs="Arial"/>
          <w:color w:val="000000" w:themeColor="text1"/>
          <w:sz w:val="24"/>
          <w:szCs w:val="24"/>
        </w:rPr>
        <w:t>está sendo desenvolvida em Joinville/SC,</w:t>
      </w:r>
      <w:r w:rsidRPr="00C537A9">
        <w:rPr>
          <w:color w:val="000000" w:themeColor="text1"/>
        </w:rPr>
        <w:t xml:space="preserve"> </w:t>
      </w:r>
      <w:r w:rsidRPr="00C537A9">
        <w:rPr>
          <w:rFonts w:ascii="Arial" w:eastAsia="Arial" w:hAnsi="Arial" w:cs="Arial"/>
          <w:color w:val="000000" w:themeColor="text1"/>
          <w:sz w:val="24"/>
          <w:szCs w:val="24"/>
        </w:rPr>
        <w:t>município localizado na região nordeste de Santa Catarina. Segundo o Instituto Brasileiro de Geografia e Estatística (IBGE) é a mais populosa cidade do estado e a terceira da região sul com uma população estimada em 2017 de 577. 077 habitantes (IBGE, 2017).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</w:p>
    <w:p w14:paraId="0B3BEF7D" w14:textId="70F24E2C" w:rsidR="00AA1598" w:rsidRDefault="00AA1598" w:rsidP="00CB39B5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CB39B5" w:rsidRPr="00CB39B5">
        <w:rPr>
          <w:rFonts w:ascii="Arial" w:eastAsia="Arial" w:hAnsi="Arial" w:cs="Arial"/>
          <w:color w:val="000000" w:themeColor="text1"/>
          <w:sz w:val="24"/>
          <w:szCs w:val="24"/>
        </w:rPr>
        <w:t xml:space="preserve"> serviço de limpeza urbana é realizado desde 2002 pela empresa Ambiental Limpeza urbana e Saneamento Ltda.</w:t>
      </w:r>
      <w:r w:rsidR="00CB39B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B39B5" w:rsidRPr="00CB39B5">
        <w:rPr>
          <w:rFonts w:ascii="Arial" w:eastAsia="Arial" w:hAnsi="Arial" w:cs="Arial"/>
          <w:color w:val="000000" w:themeColor="text1"/>
          <w:sz w:val="24"/>
          <w:szCs w:val="24"/>
        </w:rPr>
        <w:t xml:space="preserve">A coleta seletiva foi implantada em Joinville no ano de 2002, visando estimular o trabalho dos catadores de resíduos sólidos e o reaproveitamento de materiais úteis que eram destinados incorretamente ao aterro sanitário. A coleta seletiva propiciou um aumento </w:t>
      </w:r>
      <w:r w:rsidR="00BF7C3A" w:rsidRPr="00CB39B5">
        <w:rPr>
          <w:rFonts w:ascii="Arial" w:eastAsia="Arial" w:hAnsi="Arial" w:cs="Arial"/>
          <w:color w:val="000000" w:themeColor="text1"/>
          <w:sz w:val="24"/>
          <w:szCs w:val="24"/>
        </w:rPr>
        <w:t>expressivo</w:t>
      </w:r>
      <w:r w:rsidR="00BF7C3A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="00BF7C3A" w:rsidRPr="00CB39B5">
        <w:rPr>
          <w:rFonts w:ascii="Arial" w:eastAsia="Arial" w:hAnsi="Arial" w:cs="Arial"/>
          <w:color w:val="000000" w:themeColor="text1"/>
          <w:sz w:val="24"/>
          <w:szCs w:val="24"/>
        </w:rPr>
        <w:t xml:space="preserve">413% </w:t>
      </w:r>
      <w:r w:rsidR="00CB39B5" w:rsidRPr="00CB39B5">
        <w:rPr>
          <w:rFonts w:ascii="Arial" w:eastAsia="Arial" w:hAnsi="Arial" w:cs="Arial"/>
          <w:color w:val="000000" w:themeColor="text1"/>
          <w:sz w:val="24"/>
          <w:szCs w:val="24"/>
        </w:rPr>
        <w:t>nos resíduos recicláveis coletados entre os anos de 2008 a 2012 (JOINVILLE, 2013). Entretanto, dados da Secretaria de Infraestrutura Urbana (SEINFRA) de Joinville mostram que somente 10% dos materiais coletados pela coleta seletiva municipal são materiais recicláveis e repassados as organizações de catadores de recicláveis, destacando que este número não representa a realidade dos recicláveis descartados no município (MOTTIN, 2015).</w:t>
      </w:r>
    </w:p>
    <w:p w14:paraId="550D964F" w14:textId="24E7631A" w:rsidR="000179F4" w:rsidRDefault="000179F4" w:rsidP="00AA1598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0179F4">
        <w:rPr>
          <w:rFonts w:ascii="Arial" w:eastAsia="Arial" w:hAnsi="Arial" w:cs="Arial"/>
          <w:color w:val="000000" w:themeColor="text1"/>
          <w:sz w:val="24"/>
          <w:szCs w:val="24"/>
        </w:rPr>
        <w:t xml:space="preserve"> coleta seletiva é realizada no município semanalmente com uma frequência variando de uma a três vezes por semana, com exceção do centro e principais avenidas, onde ocorrem todos os dias a coleta tanto seletiva (durante a noite) quanto convencional (durante o dia).</w:t>
      </w:r>
      <w:r w:rsidR="00AA159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0179F4">
        <w:rPr>
          <w:rFonts w:ascii="Arial" w:eastAsia="Arial" w:hAnsi="Arial" w:cs="Arial"/>
          <w:color w:val="000000" w:themeColor="text1"/>
          <w:sz w:val="24"/>
          <w:szCs w:val="24"/>
        </w:rPr>
        <w:t>Os resíduos oriundos da coleta seletiva municipal são destinados a oito galpões oficiais de triagem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Entretanto, existe no município de</w:t>
      </w:r>
      <w:r w:rsidRPr="000179F4">
        <w:rPr>
          <w:rFonts w:ascii="Arial" w:eastAsia="Arial" w:hAnsi="Arial" w:cs="Arial"/>
          <w:color w:val="000000" w:themeColor="text1"/>
          <w:sz w:val="24"/>
          <w:szCs w:val="24"/>
        </w:rPr>
        <w:t xml:space="preserve"> Joinville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os</w:t>
      </w:r>
      <w:r w:rsidRPr="000179F4">
        <w:rPr>
          <w:rFonts w:ascii="Arial" w:eastAsia="Arial" w:hAnsi="Arial" w:cs="Arial"/>
          <w:color w:val="000000" w:themeColor="text1"/>
          <w:sz w:val="24"/>
          <w:szCs w:val="24"/>
        </w:rPr>
        <w:t xml:space="preserve"> catadores informais que realizam a triagem de resíduos reciclados 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seus domicílios</w:t>
      </w:r>
      <w:r w:rsidRPr="000179F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181F3B">
        <w:rPr>
          <w:rFonts w:ascii="Arial" w:eastAsia="Arial" w:hAnsi="Arial" w:cs="Arial"/>
          <w:color w:val="000000" w:themeColor="text1"/>
          <w:sz w:val="24"/>
          <w:szCs w:val="24"/>
        </w:rPr>
        <w:t>contud</w:t>
      </w:r>
      <w:r w:rsidRPr="000179F4">
        <w:rPr>
          <w:rFonts w:ascii="Arial" w:eastAsia="Arial" w:hAnsi="Arial" w:cs="Arial"/>
          <w:color w:val="000000" w:themeColor="text1"/>
          <w:sz w:val="24"/>
          <w:szCs w:val="24"/>
        </w:rPr>
        <w:t xml:space="preserve">o o número exato destes catadores é desconhecido. </w:t>
      </w:r>
    </w:p>
    <w:p w14:paraId="2A522342" w14:textId="054C3596" w:rsidR="000179F4" w:rsidRDefault="000179F4" w:rsidP="00CB39B5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179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1F81369" w14:textId="08C0D069" w:rsidR="000179F4" w:rsidRPr="000179F4" w:rsidRDefault="00C376C4" w:rsidP="000179F4">
      <w:pPr>
        <w:pStyle w:val="Normal1"/>
        <w:spacing w:after="0" w:line="360" w:lineRule="auto"/>
        <w:jc w:val="both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População em estudo e coleta de dados</w:t>
      </w:r>
    </w:p>
    <w:p w14:paraId="43F8D1E2" w14:textId="31C17100" w:rsidR="00C376C4" w:rsidRPr="00C376C4" w:rsidRDefault="00C376C4" w:rsidP="00C376C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A população em estudo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 composta por 15 indivíduos considerados catadores informais e 15 indivíduos considerados catadores formais que são cadastrados </w:t>
      </w:r>
      <w:r w:rsidR="00A62A21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 seis cooperativas </w:t>
      </w:r>
      <w:r w:rsidR="00A62A21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munícipio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, àquelas que recebem o material proveniente da coleta seletiva municipal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>que a</w:t>
      </w:r>
      <w:r w:rsidR="00A62A21">
        <w:rPr>
          <w:rFonts w:ascii="Arial" w:eastAsia="Arial" w:hAnsi="Arial" w:cs="Arial"/>
          <w:color w:val="000000" w:themeColor="text1"/>
          <w:sz w:val="24"/>
          <w:szCs w:val="24"/>
        </w:rPr>
        <w:t>ceitara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 participar da pesquisa. 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objetivo é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 estabelecer uma relação de comparação sobre a temática desta pesquisa entre estas duas categorias de profissionais.</w:t>
      </w:r>
    </w:p>
    <w:p w14:paraId="3B98AF82" w14:textId="1EFC11F5" w:rsidR="00C376C4" w:rsidRPr="00C376C4" w:rsidRDefault="00C376C4" w:rsidP="00C376C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A coleta de dados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foi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 realizada</w:t>
      </w:r>
      <w:r w:rsidR="00A62A21" w:rsidRPr="00A62A2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62A21">
        <w:rPr>
          <w:rFonts w:ascii="Arial" w:eastAsia="Arial" w:hAnsi="Arial" w:cs="Arial"/>
          <w:color w:val="000000" w:themeColor="text1"/>
          <w:sz w:val="24"/>
          <w:szCs w:val="24"/>
        </w:rPr>
        <w:t>no período</w:t>
      </w:r>
      <w:r w:rsidR="00A62A21"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62A21">
        <w:rPr>
          <w:rFonts w:ascii="Arial" w:eastAsia="Arial" w:hAnsi="Arial" w:cs="Arial"/>
          <w:color w:val="000000" w:themeColor="text1"/>
          <w:sz w:val="24"/>
          <w:szCs w:val="24"/>
        </w:rPr>
        <w:t>entre os meses março</w:t>
      </w:r>
      <w:r w:rsidR="00A62A21"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 e maio de 2018</w:t>
      </w:r>
      <w:r w:rsidR="00BE477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 após aprovação do Comitê de Ética e Pesquisa -CEP do I</w:t>
      </w:r>
      <w:r w:rsidR="00DA546B">
        <w:rPr>
          <w:rFonts w:ascii="Arial" w:eastAsia="Arial" w:hAnsi="Arial" w:cs="Arial"/>
          <w:color w:val="000000" w:themeColor="text1"/>
          <w:sz w:val="24"/>
          <w:szCs w:val="24"/>
        </w:rPr>
        <w:t xml:space="preserve">nstituto 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="00DA546B">
        <w:rPr>
          <w:rFonts w:ascii="Arial" w:eastAsia="Arial" w:hAnsi="Arial" w:cs="Arial"/>
          <w:color w:val="000000" w:themeColor="text1"/>
          <w:sz w:val="24"/>
          <w:szCs w:val="24"/>
        </w:rPr>
        <w:t xml:space="preserve">ederal 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DA546B">
        <w:rPr>
          <w:rFonts w:ascii="Arial" w:eastAsia="Arial" w:hAnsi="Arial" w:cs="Arial"/>
          <w:color w:val="000000" w:themeColor="text1"/>
          <w:sz w:val="24"/>
          <w:szCs w:val="24"/>
        </w:rPr>
        <w:t>atarinense -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>Campus Camboriú</w:t>
      </w:r>
      <w:r w:rsidR="00181F3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através </w:t>
      </w:r>
      <w:r w:rsidR="00181F3B">
        <w:rPr>
          <w:rFonts w:ascii="Arial" w:eastAsia="Arial" w:hAnsi="Arial" w:cs="Arial"/>
          <w:color w:val="000000" w:themeColor="text1"/>
          <w:sz w:val="24"/>
          <w:szCs w:val="24"/>
        </w:rPr>
        <w:t xml:space="preserve">da aplicação 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>de dois question</w:t>
      </w:r>
      <w:r w:rsidR="00181F3B">
        <w:rPr>
          <w:rFonts w:ascii="Arial" w:eastAsia="Arial" w:hAnsi="Arial" w:cs="Arial"/>
          <w:color w:val="000000" w:themeColor="text1"/>
          <w:sz w:val="24"/>
          <w:szCs w:val="24"/>
        </w:rPr>
        <w:t>ários com a população em estudo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B91D0FC" w14:textId="4DCF65BC" w:rsidR="00C376C4" w:rsidRPr="00C376C4" w:rsidRDefault="00C376C4" w:rsidP="00C376C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O primeiro questionário, visando avaliar a percepção dos trabalhadores em relação à saúde e meio ambiente,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 composto por perguntas categorizadas e desenvolvidas pela</w:t>
      </w:r>
      <w:r w:rsidR="00D552A2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 autora</w:t>
      </w:r>
      <w:r w:rsidR="00D552A2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540B4DAE" w14:textId="54EC0BEA" w:rsidR="00C376C4" w:rsidRPr="00C376C4" w:rsidRDefault="00C376C4" w:rsidP="00C376C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O segundo questionário, buscando uma avaliação da qualidade de vida destes indivíduos,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foi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 xml:space="preserve"> utilizado o instrumento WHOQOL–bref (WHO, 1998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C376C4">
        <w:rPr>
          <w:rFonts w:ascii="Arial" w:eastAsia="Arial" w:hAnsi="Arial" w:cs="Arial"/>
          <w:color w:val="000000" w:themeColor="text1"/>
          <w:sz w:val="24"/>
          <w:szCs w:val="24"/>
        </w:rPr>
        <w:t>adaptado por FLECK et al., 2000), o qual é composto de 26 questões, divididas em quatro domínios: físico, psicológico, relações sociais e meio ambiente.</w:t>
      </w:r>
    </w:p>
    <w:p w14:paraId="11B58DA0" w14:textId="51431DB9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D06F98E" w14:textId="79ADA554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FA0B2E7" w14:textId="33C2FE78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PARCIAIS</w:t>
      </w:r>
    </w:p>
    <w:p w14:paraId="22FBF434" w14:textId="6BBFECE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F071604" w14:textId="4EF5DB58" w:rsidR="00DA546B" w:rsidRDefault="00DA546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A546B">
        <w:rPr>
          <w:rFonts w:ascii="Arial" w:eastAsia="Arial" w:hAnsi="Arial" w:cs="Arial"/>
          <w:color w:val="000000" w:themeColor="text1"/>
          <w:sz w:val="24"/>
          <w:szCs w:val="24"/>
        </w:rPr>
        <w:t xml:space="preserve">Por se tratar de uma pesquisa que envolve seres humanos, esta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precisou</w:t>
      </w:r>
      <w:r w:rsidRPr="00DA546B">
        <w:rPr>
          <w:rFonts w:ascii="Arial" w:eastAsia="Arial" w:hAnsi="Arial" w:cs="Arial"/>
          <w:color w:val="000000" w:themeColor="text1"/>
          <w:sz w:val="24"/>
          <w:szCs w:val="24"/>
        </w:rPr>
        <w:t xml:space="preserve"> ser submetida ao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DA546B">
        <w:rPr>
          <w:rFonts w:ascii="Arial" w:eastAsia="Arial" w:hAnsi="Arial" w:cs="Arial"/>
          <w:color w:val="000000" w:themeColor="text1"/>
          <w:sz w:val="24"/>
          <w:szCs w:val="24"/>
        </w:rPr>
        <w:t xml:space="preserve">omitê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É</w:t>
      </w:r>
      <w:r w:rsidRPr="00DA546B">
        <w:rPr>
          <w:rFonts w:ascii="Arial" w:eastAsia="Arial" w:hAnsi="Arial" w:cs="Arial"/>
          <w:color w:val="000000" w:themeColor="text1"/>
          <w:sz w:val="24"/>
          <w:szCs w:val="24"/>
        </w:rPr>
        <w:t>tica e Pesquisa -CEP do IFC – campus Camboriú.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Pr="00DA546B">
        <w:rPr>
          <w:rFonts w:ascii="Arial" w:eastAsia="Arial" w:hAnsi="Arial" w:cs="Arial"/>
          <w:color w:val="000000" w:themeColor="text1"/>
          <w:sz w:val="24"/>
          <w:szCs w:val="24"/>
        </w:rPr>
        <w:t>Todo o processo de avaliação deve ser realizado através da Plataforma Brasil, que mantém um cadastro online da pesquisa e de seus autores, sendo necessário o preenchimento de uma série de formulários identificando e categorizando a pesquisa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Este processo foi realizado entre os meses de novembro de 2017 e fevereiro de 2018, parte inicial e fundamental para o desenrolar da pesquisa.</w:t>
      </w:r>
      <w:r w:rsidR="00DE789C">
        <w:rPr>
          <w:rFonts w:ascii="Arial" w:eastAsia="Arial" w:hAnsi="Arial" w:cs="Arial"/>
          <w:color w:val="000000" w:themeColor="text1"/>
          <w:sz w:val="24"/>
          <w:szCs w:val="24"/>
        </w:rPr>
        <w:t xml:space="preserve"> Um primeiro contato com as cooperativas de cat</w:t>
      </w:r>
      <w:r w:rsidR="002B383F">
        <w:rPr>
          <w:rFonts w:ascii="Arial" w:eastAsia="Arial" w:hAnsi="Arial" w:cs="Arial"/>
          <w:color w:val="000000" w:themeColor="text1"/>
          <w:sz w:val="24"/>
          <w:szCs w:val="24"/>
        </w:rPr>
        <w:t>adores foi realizado buscando a</w:t>
      </w:r>
      <w:r w:rsidR="00DE789C">
        <w:rPr>
          <w:rFonts w:ascii="Arial" w:eastAsia="Arial" w:hAnsi="Arial" w:cs="Arial"/>
          <w:color w:val="000000" w:themeColor="text1"/>
          <w:sz w:val="24"/>
          <w:szCs w:val="24"/>
        </w:rPr>
        <w:t xml:space="preserve"> disponibilidade destas em participar da pesquisa através da assinatura do </w:t>
      </w:r>
      <w:r w:rsidR="002B383F">
        <w:rPr>
          <w:rFonts w:ascii="Arial" w:eastAsia="Arial" w:hAnsi="Arial" w:cs="Arial"/>
          <w:color w:val="000000" w:themeColor="text1"/>
          <w:sz w:val="24"/>
          <w:szCs w:val="24"/>
        </w:rPr>
        <w:t>Termo de Anuência de Instituição.</w:t>
      </w:r>
    </w:p>
    <w:p w14:paraId="56696536" w14:textId="0AA032C8" w:rsidR="00C9260A" w:rsidRDefault="00C9260A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Após aprovado o projeto</w:t>
      </w:r>
      <w:r w:rsidR="00E27FE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iniciou-se o período de aplicação dos questionários. Na categoria catadores formais, os questionários foram realizados com profissionais das cooperativas cadastradas no município e que aceitaram participar da pesquisa. </w:t>
      </w:r>
      <w:r w:rsidR="00AA0116">
        <w:rPr>
          <w:rFonts w:ascii="Arial" w:eastAsia="Arial" w:hAnsi="Arial" w:cs="Arial"/>
          <w:color w:val="000000" w:themeColor="text1"/>
          <w:sz w:val="24"/>
          <w:szCs w:val="24"/>
        </w:rPr>
        <w:t xml:space="preserve">Ao total </w:t>
      </w:r>
      <w:r w:rsidR="00E27FE5">
        <w:rPr>
          <w:rFonts w:ascii="Arial" w:hAnsi="Arial" w:cs="Arial"/>
          <w:sz w:val="24"/>
          <w:szCs w:val="24"/>
        </w:rPr>
        <w:t>6 cooperativas</w:t>
      </w:r>
      <w:r w:rsidR="00AA0116">
        <w:rPr>
          <w:rFonts w:ascii="Arial" w:hAnsi="Arial" w:cs="Arial"/>
          <w:sz w:val="24"/>
          <w:szCs w:val="24"/>
        </w:rPr>
        <w:t xml:space="preserve"> participaram da pesquisa</w:t>
      </w:r>
      <w:r w:rsidR="00E27FE5">
        <w:rPr>
          <w:rFonts w:ascii="Arial" w:hAnsi="Arial" w:cs="Arial"/>
          <w:sz w:val="24"/>
          <w:szCs w:val="24"/>
        </w:rPr>
        <w:t>, sendo</w:t>
      </w:r>
      <w:r w:rsidRPr="00C9260A">
        <w:rPr>
          <w:rFonts w:ascii="Arial" w:hAnsi="Arial" w:cs="Arial"/>
          <w:sz w:val="24"/>
          <w:szCs w:val="24"/>
        </w:rPr>
        <w:t xml:space="preserve"> </w:t>
      </w:r>
      <w:r w:rsidR="00AA0116">
        <w:rPr>
          <w:rFonts w:ascii="Arial" w:hAnsi="Arial" w:cs="Arial"/>
          <w:sz w:val="24"/>
          <w:szCs w:val="24"/>
        </w:rPr>
        <w:t xml:space="preserve">que em três </w:t>
      </w:r>
      <w:r w:rsidR="00F1164C">
        <w:rPr>
          <w:rFonts w:ascii="Arial" w:hAnsi="Arial" w:cs="Arial"/>
          <w:sz w:val="24"/>
          <w:szCs w:val="24"/>
        </w:rPr>
        <w:t xml:space="preserve">dessas </w:t>
      </w:r>
      <w:r w:rsidR="00713FBD">
        <w:rPr>
          <w:rFonts w:ascii="Arial" w:hAnsi="Arial" w:cs="Arial"/>
          <w:sz w:val="24"/>
          <w:szCs w:val="24"/>
        </w:rPr>
        <w:t xml:space="preserve">cooperativas </w:t>
      </w:r>
      <w:r w:rsidR="00F1164C">
        <w:rPr>
          <w:rFonts w:ascii="Arial" w:hAnsi="Arial" w:cs="Arial"/>
          <w:sz w:val="24"/>
          <w:szCs w:val="24"/>
        </w:rPr>
        <w:t xml:space="preserve">foram selecionados </w:t>
      </w:r>
      <w:r w:rsidRPr="00C9260A">
        <w:rPr>
          <w:rFonts w:ascii="Arial" w:hAnsi="Arial" w:cs="Arial"/>
          <w:sz w:val="24"/>
          <w:szCs w:val="24"/>
        </w:rPr>
        <w:t xml:space="preserve">3 indivíduos </w:t>
      </w:r>
      <w:r w:rsidR="00F1164C">
        <w:rPr>
          <w:rFonts w:ascii="Arial" w:hAnsi="Arial" w:cs="Arial"/>
          <w:sz w:val="24"/>
          <w:szCs w:val="24"/>
        </w:rPr>
        <w:t xml:space="preserve">que aceitaram </w:t>
      </w:r>
      <w:r w:rsidR="00B029B8">
        <w:rPr>
          <w:rFonts w:ascii="Arial" w:hAnsi="Arial" w:cs="Arial"/>
          <w:sz w:val="24"/>
          <w:szCs w:val="24"/>
        </w:rPr>
        <w:t>responder os questionários</w:t>
      </w:r>
      <w:r w:rsidR="00DC68D4">
        <w:rPr>
          <w:rFonts w:ascii="Arial" w:hAnsi="Arial" w:cs="Arial"/>
          <w:sz w:val="24"/>
          <w:szCs w:val="24"/>
        </w:rPr>
        <w:t>, dando um subtotal de 9 indivíduos</w:t>
      </w:r>
      <w:r w:rsidR="00F1164C">
        <w:rPr>
          <w:rFonts w:ascii="Arial" w:hAnsi="Arial" w:cs="Arial"/>
          <w:sz w:val="24"/>
          <w:szCs w:val="24"/>
        </w:rPr>
        <w:t>. N</w:t>
      </w:r>
      <w:r w:rsidR="00713FBD">
        <w:rPr>
          <w:rFonts w:ascii="Arial" w:hAnsi="Arial" w:cs="Arial"/>
          <w:sz w:val="24"/>
          <w:szCs w:val="24"/>
        </w:rPr>
        <w:t>as outras 3</w:t>
      </w:r>
      <w:r w:rsidRPr="00C9260A">
        <w:rPr>
          <w:rFonts w:ascii="Arial" w:hAnsi="Arial" w:cs="Arial"/>
          <w:sz w:val="24"/>
          <w:szCs w:val="24"/>
        </w:rPr>
        <w:t xml:space="preserve"> </w:t>
      </w:r>
      <w:r w:rsidRPr="00C9260A">
        <w:rPr>
          <w:rFonts w:ascii="Arial" w:hAnsi="Arial" w:cs="Arial"/>
          <w:sz w:val="24"/>
          <w:szCs w:val="24"/>
        </w:rPr>
        <w:lastRenderedPageBreak/>
        <w:t>cooperativas 2</w:t>
      </w:r>
      <w:r w:rsidR="00AC0C48">
        <w:rPr>
          <w:rFonts w:ascii="Arial" w:hAnsi="Arial" w:cs="Arial"/>
          <w:sz w:val="24"/>
          <w:szCs w:val="24"/>
        </w:rPr>
        <w:t xml:space="preserve"> </w:t>
      </w:r>
      <w:r w:rsidR="00DC68D4">
        <w:rPr>
          <w:rFonts w:ascii="Arial" w:hAnsi="Arial" w:cs="Arial"/>
          <w:sz w:val="24"/>
          <w:szCs w:val="24"/>
        </w:rPr>
        <w:t>indivíduos aceitaram responder aos questionários</w:t>
      </w:r>
      <w:r w:rsidR="00713FBD">
        <w:rPr>
          <w:rFonts w:ascii="Arial" w:hAnsi="Arial" w:cs="Arial"/>
          <w:sz w:val="24"/>
          <w:szCs w:val="24"/>
        </w:rPr>
        <w:t xml:space="preserve">, totalizando </w:t>
      </w:r>
      <w:r w:rsidR="00DC68D4">
        <w:rPr>
          <w:rFonts w:ascii="Arial" w:hAnsi="Arial" w:cs="Arial"/>
          <w:sz w:val="24"/>
          <w:szCs w:val="24"/>
        </w:rPr>
        <w:t>ao final 1</w:t>
      </w:r>
      <w:r w:rsidR="00F60C1D">
        <w:rPr>
          <w:rFonts w:ascii="Arial" w:hAnsi="Arial" w:cs="Arial"/>
          <w:sz w:val="24"/>
          <w:szCs w:val="24"/>
        </w:rPr>
        <w:t>5</w:t>
      </w:r>
      <w:r w:rsidR="00713FBD">
        <w:rPr>
          <w:rFonts w:ascii="Arial" w:hAnsi="Arial" w:cs="Arial"/>
          <w:sz w:val="24"/>
          <w:szCs w:val="24"/>
        </w:rPr>
        <w:t xml:space="preserve"> indivíduos</w:t>
      </w:r>
      <w:r w:rsidR="00DC68D4">
        <w:rPr>
          <w:rFonts w:ascii="Arial" w:hAnsi="Arial" w:cs="Arial"/>
          <w:sz w:val="24"/>
          <w:szCs w:val="24"/>
        </w:rPr>
        <w:t xml:space="preserve"> selecionados na categoria catadores formais</w:t>
      </w:r>
      <w:r w:rsidR="00AC0C48">
        <w:rPr>
          <w:rFonts w:ascii="Arial" w:hAnsi="Arial" w:cs="Arial"/>
          <w:sz w:val="24"/>
          <w:szCs w:val="24"/>
        </w:rPr>
        <w:t xml:space="preserve">. </w:t>
      </w:r>
      <w:r w:rsidR="00AC0C48" w:rsidRPr="00C9260A">
        <w:rPr>
          <w:rFonts w:ascii="Arial" w:hAnsi="Arial" w:cs="Arial"/>
          <w:sz w:val="24"/>
          <w:szCs w:val="24"/>
        </w:rPr>
        <w:t>Já na categoria catadores informais, a busca por profissionais foi realizada nas ruas do município de Joinville, foram selecionados 15 catadores</w:t>
      </w:r>
      <w:r w:rsidR="00AC0C48">
        <w:rPr>
          <w:rFonts w:ascii="Arial" w:hAnsi="Arial" w:cs="Arial"/>
          <w:sz w:val="24"/>
          <w:szCs w:val="24"/>
        </w:rPr>
        <w:t>.</w:t>
      </w:r>
    </w:p>
    <w:p w14:paraId="1520F91C" w14:textId="3EC8DDED" w:rsidR="007F2964" w:rsidRDefault="00AC0C48" w:rsidP="001B7DF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C0C48">
        <w:rPr>
          <w:rFonts w:ascii="Arial" w:hAnsi="Arial" w:cs="Arial"/>
          <w:sz w:val="24"/>
          <w:szCs w:val="24"/>
        </w:rPr>
        <w:t xml:space="preserve">Entre os catadores informais 5 </w:t>
      </w:r>
      <w:r w:rsidR="00B029B8">
        <w:rPr>
          <w:rFonts w:ascii="Arial" w:hAnsi="Arial" w:cs="Arial"/>
          <w:sz w:val="24"/>
          <w:szCs w:val="24"/>
        </w:rPr>
        <w:t xml:space="preserve">deles </w:t>
      </w:r>
      <w:bookmarkStart w:id="0" w:name="_GoBack"/>
      <w:bookmarkEnd w:id="0"/>
      <w:r w:rsidRPr="00AC0C48">
        <w:rPr>
          <w:rFonts w:ascii="Arial" w:hAnsi="Arial" w:cs="Arial"/>
          <w:sz w:val="24"/>
          <w:szCs w:val="24"/>
        </w:rPr>
        <w:t>declararam serem moradores de rua, pernoitando em diferentes locais como: abrigos, embaixo de marquises e outros; realizando as coletas nos mais diferentes locais do município. Os demais catadores relataram possuir domicílio fixo, sendo a coleta de lixo realizada nas imediações das suas residências. Destes, 6 exercem a segregação do material coletado em suas próprias casas vivendo em condições precárias e insalubres. Os demais catadores utilizam terrenos abandonados próximos ao domicílio para realizar a segregação.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3A457D8" w14:textId="6E3ECD99" w:rsidR="007C56AC" w:rsidRPr="00A5324B" w:rsidRDefault="00A5324B" w:rsidP="00A5324B">
      <w:pPr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Behs (2013) afirma que a condiçã</w:t>
      </w:r>
      <w:r w:rsidR="007C56AC" w:rsidRPr="00A5324B">
        <w:rPr>
          <w:rFonts w:ascii="Arial" w:eastAsia="Arial" w:hAnsi="Arial" w:cs="Arial"/>
          <w:color w:val="000000" w:themeColor="text1"/>
          <w:sz w:val="24"/>
          <w:szCs w:val="24"/>
        </w:rPr>
        <w:t xml:space="preserve">o de pobreza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exclusão social que afeta esses indiví</w:t>
      </w:r>
      <w:r w:rsidR="007C56AC" w:rsidRPr="00A5324B">
        <w:rPr>
          <w:rFonts w:ascii="Arial" w:eastAsia="Arial" w:hAnsi="Arial" w:cs="Arial"/>
          <w:color w:val="000000" w:themeColor="text1"/>
          <w:sz w:val="24"/>
          <w:szCs w:val="24"/>
        </w:rPr>
        <w:t xml:space="preserve">duos precisa ser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</w:t>
      </w:r>
      <w:r w:rsidR="007C56AC" w:rsidRPr="00A5324B">
        <w:rPr>
          <w:rFonts w:ascii="Arial" w:eastAsia="Arial" w:hAnsi="Arial" w:cs="Arial"/>
          <w:color w:val="000000" w:themeColor="text1"/>
          <w:sz w:val="24"/>
          <w:szCs w:val="24"/>
        </w:rPr>
        <w:t>pensada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7C56AC" w:rsidRPr="00A5324B">
        <w:rPr>
          <w:rFonts w:ascii="Arial" w:eastAsia="Arial" w:hAnsi="Arial" w:cs="Arial"/>
          <w:color w:val="000000" w:themeColor="text1"/>
          <w:sz w:val="24"/>
          <w:szCs w:val="24"/>
        </w:rPr>
        <w:t xml:space="preserve"> Em geral, os catadores que trabalham nas atividades de triagem convivem com constantes perig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os, como gás metano, poeira, fogo, além de resí</w:t>
      </w:r>
      <w:r w:rsidR="007C56AC" w:rsidRPr="00A5324B">
        <w:rPr>
          <w:rFonts w:ascii="Arial" w:eastAsia="Arial" w:hAnsi="Arial" w:cs="Arial"/>
          <w:color w:val="000000" w:themeColor="text1"/>
          <w:sz w:val="24"/>
          <w:szCs w:val="24"/>
        </w:rPr>
        <w:t xml:space="preserve">duos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químicos e tó</w:t>
      </w:r>
      <w:r w:rsidR="007C56AC" w:rsidRPr="00A5324B">
        <w:rPr>
          <w:rFonts w:ascii="Arial" w:eastAsia="Arial" w:hAnsi="Arial" w:cs="Arial"/>
          <w:color w:val="000000" w:themeColor="text1"/>
          <w:sz w:val="24"/>
          <w:szCs w:val="24"/>
        </w:rPr>
        <w:t xml:space="preserve">xicos. Para esses trabalhadores,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lixo tem sentido de sobrevivê</w:t>
      </w:r>
      <w:r w:rsidR="007C56AC" w:rsidRPr="00A5324B">
        <w:rPr>
          <w:rFonts w:ascii="Arial" w:eastAsia="Arial" w:hAnsi="Arial" w:cs="Arial"/>
          <w:color w:val="000000" w:themeColor="text1"/>
          <w:sz w:val="24"/>
          <w:szCs w:val="24"/>
        </w:rPr>
        <w:t xml:space="preserve">ncia,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 a saúde </w:t>
      </w:r>
      <w:r w:rsidR="00E945C2">
        <w:rPr>
          <w:rFonts w:ascii="Arial" w:eastAsia="Arial" w:hAnsi="Arial" w:cs="Arial"/>
          <w:color w:val="000000" w:themeColor="text1"/>
          <w:sz w:val="24"/>
          <w:szCs w:val="24"/>
        </w:rPr>
        <w:t>deve estar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associada às condiçõ</w:t>
      </w:r>
      <w:r w:rsidR="007C56AC" w:rsidRPr="00A5324B">
        <w:rPr>
          <w:rFonts w:ascii="Arial" w:eastAsia="Arial" w:hAnsi="Arial" w:cs="Arial"/>
          <w:color w:val="000000" w:themeColor="text1"/>
          <w:sz w:val="24"/>
          <w:szCs w:val="24"/>
        </w:rPr>
        <w:t>es para esse trabalho.</w:t>
      </w:r>
    </w:p>
    <w:p w14:paraId="41D7D00A" w14:textId="77777777" w:rsidR="00AC0C48" w:rsidRDefault="00AC0C48" w:rsidP="001B7DFF">
      <w:pPr>
        <w:spacing w:after="0" w:line="360" w:lineRule="auto"/>
        <w:ind w:firstLine="709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65B8903C" w14:textId="77777777" w:rsidR="001B7DFF" w:rsidRDefault="001B7DFF" w:rsidP="001B7DFF">
      <w:pPr>
        <w:spacing w:after="0" w:line="360" w:lineRule="auto"/>
        <w:ind w:firstLine="709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2D016BBC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14:paraId="2A8EC67E" w14:textId="196DBC20" w:rsidR="007F2964" w:rsidRPr="001B7DFF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A87377B" w14:textId="58A7A40C" w:rsidR="00AC0C48" w:rsidRPr="00AC0C48" w:rsidRDefault="002675A6" w:rsidP="00713C41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Esta pesquisa está em andamento, a coleta de dados foi realizada com sucesso, abrangendo a população de estudo proposta. A</w:t>
      </w:r>
      <w:r w:rsidR="00135511">
        <w:rPr>
          <w:rFonts w:ascii="Arial" w:eastAsia="Arial" w:hAnsi="Arial" w:cs="Arial"/>
          <w:color w:val="000000" w:themeColor="text1"/>
          <w:sz w:val="24"/>
          <w:szCs w:val="24"/>
        </w:rPr>
        <w:t xml:space="preserve"> análise interpretativa dos dados ainda </w:t>
      </w:r>
      <w:r w:rsidR="006324C9">
        <w:rPr>
          <w:rFonts w:ascii="Arial" w:eastAsia="Arial" w:hAnsi="Arial" w:cs="Arial"/>
          <w:color w:val="000000" w:themeColor="text1"/>
          <w:sz w:val="24"/>
          <w:szCs w:val="24"/>
        </w:rPr>
        <w:t>está sendo</w:t>
      </w:r>
      <w:r w:rsidR="00135511">
        <w:rPr>
          <w:rFonts w:ascii="Arial" w:eastAsia="Arial" w:hAnsi="Arial" w:cs="Arial"/>
          <w:color w:val="000000" w:themeColor="text1"/>
          <w:sz w:val="24"/>
          <w:szCs w:val="24"/>
        </w:rPr>
        <w:t xml:space="preserve"> realizada. </w:t>
      </w:r>
      <w:r w:rsidR="000D2237">
        <w:rPr>
          <w:rFonts w:ascii="Arial" w:eastAsia="Arial" w:hAnsi="Arial" w:cs="Arial"/>
          <w:color w:val="000000" w:themeColor="text1"/>
          <w:sz w:val="24"/>
          <w:szCs w:val="24"/>
        </w:rPr>
        <w:t>Espera</w:t>
      </w:r>
      <w:r w:rsidR="004717C7" w:rsidRPr="00FA2A53">
        <w:rPr>
          <w:rFonts w:ascii="Arial" w:eastAsia="Arial" w:hAnsi="Arial" w:cs="Arial"/>
          <w:color w:val="000000" w:themeColor="text1"/>
          <w:sz w:val="24"/>
          <w:szCs w:val="24"/>
        </w:rPr>
        <w:t xml:space="preserve">-se </w:t>
      </w:r>
      <w:r w:rsidR="00135511">
        <w:rPr>
          <w:rFonts w:ascii="Arial" w:eastAsia="Arial" w:hAnsi="Arial" w:cs="Arial"/>
          <w:color w:val="000000" w:themeColor="text1"/>
          <w:sz w:val="24"/>
          <w:szCs w:val="24"/>
        </w:rPr>
        <w:t>com esta etapa</w:t>
      </w:r>
      <w:r w:rsidR="006324C9">
        <w:rPr>
          <w:rFonts w:ascii="Arial" w:eastAsia="Arial" w:hAnsi="Arial" w:cs="Arial"/>
          <w:color w:val="000000" w:themeColor="text1"/>
          <w:sz w:val="24"/>
          <w:szCs w:val="24"/>
        </w:rPr>
        <w:t xml:space="preserve"> da pesquisa</w:t>
      </w:r>
      <w:r w:rsidR="00135511">
        <w:rPr>
          <w:rFonts w:ascii="Arial" w:eastAsia="Arial" w:hAnsi="Arial" w:cs="Arial"/>
          <w:color w:val="000000" w:themeColor="text1"/>
          <w:sz w:val="24"/>
          <w:szCs w:val="24"/>
        </w:rPr>
        <w:t xml:space="preserve"> chegar </w:t>
      </w:r>
      <w:r w:rsidR="00AC0C48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AC0C48" w:rsidRPr="00AC0C48">
        <w:rPr>
          <w:rFonts w:ascii="Arial" w:hAnsi="Arial" w:cs="Arial"/>
          <w:sz w:val="24"/>
          <w:szCs w:val="24"/>
        </w:rPr>
        <w:t xml:space="preserve">dados que </w:t>
      </w:r>
      <w:r w:rsidR="00F6496E">
        <w:rPr>
          <w:rFonts w:ascii="Arial" w:hAnsi="Arial" w:cs="Arial"/>
          <w:sz w:val="24"/>
          <w:szCs w:val="24"/>
        </w:rPr>
        <w:t>apresentem</w:t>
      </w:r>
      <w:r w:rsidR="00AC0C48" w:rsidRPr="00AC0C48">
        <w:rPr>
          <w:rFonts w:ascii="Arial" w:hAnsi="Arial" w:cs="Arial"/>
          <w:sz w:val="24"/>
          <w:szCs w:val="24"/>
        </w:rPr>
        <w:t xml:space="preserve"> a realidade dos catadores frente a seu trabalho e a percepção destes da relação de sua atividade laboral para preservação do meio ambiente e saúde pública.</w:t>
      </w:r>
    </w:p>
    <w:p w14:paraId="34CF1F13" w14:textId="1F885948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954E5AD" w14:textId="58D890E7" w:rsidR="007F2964" w:rsidRPr="0036151F" w:rsidRDefault="007F2964" w:rsidP="0036151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8FBD97E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705E556F" w14:textId="77777777" w:rsidR="00990D4E" w:rsidRPr="00713C41" w:rsidRDefault="00990D4E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4614FFDD" w14:textId="7BE08BC1" w:rsidR="00990D4E" w:rsidRDefault="00990D4E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t xml:space="preserve">ABREU, M. </w:t>
      </w:r>
      <w:r w:rsidRPr="00990D4E">
        <w:rPr>
          <w:rFonts w:ascii="Arial" w:eastAsia="Arial" w:hAnsi="Arial" w:cs="Arial"/>
          <w:b/>
          <w:color w:val="000000" w:themeColor="text1"/>
          <w:sz w:val="24"/>
          <w:szCs w:val="24"/>
        </w:rPr>
        <w:t>Do lixo à cidadania: estratégias para a ação.</w:t>
      </w: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t xml:space="preserve"> Brasília, DF: Caixa Econômica Federal, 2001. 80p.</w:t>
      </w:r>
    </w:p>
    <w:p w14:paraId="3CBDA679" w14:textId="2EA8A504" w:rsidR="00990D4E" w:rsidRDefault="00990D4E" w:rsidP="00A278D0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E1EF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30A2278" w14:textId="565CC037" w:rsidR="00990D4E" w:rsidRPr="00990D4E" w:rsidRDefault="00990D4E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BEHS, I. M. </w:t>
      </w:r>
      <w:r w:rsidRPr="00990D4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Educação para Saúde do Catador de Material Reciclável: produção em programas de Pós-graduação do contexto nacional. </w:t>
      </w: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t xml:space="preserve">Porto Alegre, RS, v.6, n.1, p. 75-89, jan./jul. 2013. </w:t>
      </w:r>
    </w:p>
    <w:p w14:paraId="52A835B7" w14:textId="77777777" w:rsidR="00990D4E" w:rsidRDefault="00990D4E" w:rsidP="00A278D0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52FC13" w14:textId="45D5A1D7" w:rsidR="00990D4E" w:rsidRDefault="00990D4E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t xml:space="preserve">BRASIL. </w:t>
      </w:r>
      <w:r w:rsidRPr="00990D4E">
        <w:rPr>
          <w:rFonts w:ascii="Arial" w:eastAsia="Arial" w:hAnsi="Arial" w:cs="Arial"/>
          <w:b/>
          <w:color w:val="000000" w:themeColor="text1"/>
          <w:sz w:val="24"/>
          <w:szCs w:val="24"/>
        </w:rPr>
        <w:t>Classificação Brasileira de Ocupações - CBO</w:t>
      </w: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t xml:space="preserve">. Brasília: Esplanada dos Ministérios, 2002. </w:t>
      </w:r>
    </w:p>
    <w:p w14:paraId="4DEB44F8" w14:textId="77777777" w:rsidR="00A278D0" w:rsidRPr="00990D4E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9D52AC" w14:textId="77777777" w:rsidR="00990D4E" w:rsidRDefault="00990D4E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t xml:space="preserve">BRASIL. </w:t>
      </w:r>
      <w:r w:rsidRPr="00990D4E">
        <w:rPr>
          <w:rFonts w:ascii="Arial" w:eastAsia="Arial" w:hAnsi="Arial" w:cs="Arial"/>
          <w:b/>
          <w:color w:val="000000" w:themeColor="text1"/>
          <w:sz w:val="24"/>
          <w:szCs w:val="24"/>
        </w:rPr>
        <w:t>Lei no 12.305</w:t>
      </w: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t>, de 2 de agosto de 2010. Institui a Política Nacional de Resíduos Sólidos; altera a Lei no 9.605, de 12 de fevereiro de 1998; e dá outras providências. Diário Oficial da União, Brasília, 2010.</w:t>
      </w:r>
    </w:p>
    <w:p w14:paraId="55C1B323" w14:textId="77777777" w:rsidR="00A278D0" w:rsidRPr="00990D4E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6B2070" w14:textId="51656D0E" w:rsidR="00990D4E" w:rsidRDefault="00990D4E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t xml:space="preserve">FERREIRA, R.G.P. S; SILVA, T.C; RAMALHO, M.W; ARAÚJO, W.N; CRUVIENEL, V.R. N. Condições de Saúde e Estilo de Vida dos Catadores de Resíduos Sólidos de uma Cooperativa da Ceilândia, no Distrito Federal: Um olhar acerca dos determinantes sociais e ambientais de saúde. In: PEREIRA, B. C. J. e GOES, F. L. (Org.) </w:t>
      </w:r>
      <w:r w:rsidRPr="00990D4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Catadores de materiais recicláveis: um encontro nacional. </w:t>
      </w: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t>Rio de Janeiro: Ipea, 2016. p.151</w:t>
      </w:r>
    </w:p>
    <w:p w14:paraId="4A4A7048" w14:textId="77777777" w:rsidR="00990D4E" w:rsidRPr="00990D4E" w:rsidRDefault="00990D4E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C832B8" w14:textId="77777777" w:rsidR="00990D4E" w:rsidRPr="00990D4E" w:rsidRDefault="00990D4E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t xml:space="preserve">FLECK, M. P. A.; LOUZADA, S.; XAVIER, M.; CHACHAMOVICH, E.; VIEIRA, G.; SANTOS, L.; PINZON, V. Aplicação da versão em português do instrumento abreviado de avaliação da qualidade de vida “WHOQOL-bref”. </w:t>
      </w:r>
      <w:r w:rsidRPr="00990D4E">
        <w:rPr>
          <w:rFonts w:ascii="Arial" w:eastAsia="Arial" w:hAnsi="Arial" w:cs="Arial"/>
          <w:b/>
          <w:color w:val="000000" w:themeColor="text1"/>
          <w:sz w:val="24"/>
          <w:szCs w:val="24"/>
        </w:rPr>
        <w:t>Revista de Saúde Pública</w:t>
      </w:r>
      <w:r w:rsidRPr="00990D4E">
        <w:rPr>
          <w:rFonts w:ascii="Arial" w:eastAsia="Arial" w:hAnsi="Arial" w:cs="Arial"/>
          <w:color w:val="000000" w:themeColor="text1"/>
          <w:sz w:val="24"/>
          <w:szCs w:val="24"/>
        </w:rPr>
        <w:t>, v.34, n.2, p. 178-183, 2000.</w:t>
      </w:r>
    </w:p>
    <w:p w14:paraId="16CF5B3B" w14:textId="77777777" w:rsidR="00990D4E" w:rsidRDefault="00990D4E" w:rsidP="00A278D0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3C3EB3" w14:textId="77777777" w:rsidR="00A278D0" w:rsidRPr="00A278D0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>IBGE. Instituto Brasileiro de Geografia e Estatística- IBGE. 2017. Disponível em:</w:t>
      </w:r>
    </w:p>
    <w:p w14:paraId="343E241B" w14:textId="77777777" w:rsidR="00A278D0" w:rsidRPr="00A278D0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>https://cidades.ibge.gov.br/brasil/sc/joinville/panorama&gt;. Acesso em 10 set. 2017</w:t>
      </w:r>
    </w:p>
    <w:p w14:paraId="2BEB9291" w14:textId="77777777" w:rsidR="00990D4E" w:rsidRDefault="00990D4E" w:rsidP="00A278D0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9A2263" w14:textId="77777777" w:rsidR="005A0E25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 xml:space="preserve">JOINVILLE. </w:t>
      </w:r>
      <w:r w:rsidRPr="00A278D0">
        <w:rPr>
          <w:rFonts w:ascii="Arial" w:eastAsia="Arial" w:hAnsi="Arial" w:cs="Arial"/>
          <w:b/>
          <w:color w:val="000000" w:themeColor="text1"/>
          <w:sz w:val="24"/>
          <w:szCs w:val="24"/>
        </w:rPr>
        <w:t>Política Municipal de Resíduos Sólidos</w:t>
      </w: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 xml:space="preserve">: Lei complementar nº 395, de 19 de dezembro de 2013, dispõe sobre a política municipal de resíduos sólidos de Joinville e dá outras providências. Joinville: Prefeitura Municipal, 2013. </w:t>
      </w:r>
    </w:p>
    <w:p w14:paraId="26D8CD73" w14:textId="392610D9" w:rsidR="00A278D0" w:rsidRPr="00A278D0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065123B" w14:textId="58AA4A47" w:rsidR="00A278D0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 xml:space="preserve">MAGALHÃES, B.J. </w:t>
      </w:r>
      <w:r w:rsidRPr="00A278D0">
        <w:rPr>
          <w:rFonts w:ascii="Arial" w:eastAsia="Arial" w:hAnsi="Arial" w:cs="Arial"/>
          <w:b/>
          <w:color w:val="000000" w:themeColor="text1"/>
          <w:sz w:val="24"/>
          <w:szCs w:val="24"/>
        </w:rPr>
        <w:t>Liminaridade e exclusão: os catadores de materiais recicláveis e suas relações com a sociedade brasileira</w:t>
      </w: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 xml:space="preserve">. 2012. Dissertação (Mestrado em Antropologia) – Universidade Federal de Minas Gerais, Belo Horizonte. 2012. </w:t>
      </w:r>
    </w:p>
    <w:p w14:paraId="030225C7" w14:textId="77777777" w:rsidR="00A278D0" w:rsidRPr="00A278D0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7935E1" w14:textId="77777777" w:rsidR="00A278D0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 xml:space="preserve">MOTTIN, F.; PEREIRA, A. A. </w:t>
      </w:r>
      <w:r w:rsidRPr="00A278D0">
        <w:rPr>
          <w:rFonts w:ascii="Arial" w:eastAsia="Arial" w:hAnsi="Arial" w:cs="Arial"/>
          <w:b/>
          <w:color w:val="000000" w:themeColor="text1"/>
          <w:sz w:val="24"/>
          <w:szCs w:val="24"/>
        </w:rPr>
        <w:t>Um Retrato dos Trabalhadores de Material Reciclável de Joinville/SC: Diagnóstico das Potencialidades Socioeconômicas para Organização dos Trabalhadores de Material Reciclável de Joinville/SC.</w:t>
      </w: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 xml:space="preserve"> Joinville: Painel Instituto de Pesquisas: Núcleo Criativo Painel, 2015.</w:t>
      </w:r>
    </w:p>
    <w:p w14:paraId="046FF187" w14:textId="77777777" w:rsidR="00A278D0" w:rsidRPr="00A278D0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1B3207" w14:textId="34ECD6C9" w:rsidR="00A278D0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 xml:space="preserve">SILVA, S.P.; GOES, F. L.; ALVAREZ, A.R. </w:t>
      </w:r>
      <w:r w:rsidRPr="00A278D0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Situação Social das Catadoras e dos Catadores de Material Reciclável e Reutilizável - Brasil. </w:t>
      </w: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 xml:space="preserve">Brasília: Instituto de Pesquisa Econômica Aplicada – IPEA, 2013. </w:t>
      </w:r>
    </w:p>
    <w:p w14:paraId="55917E4B" w14:textId="77777777" w:rsidR="00A278D0" w:rsidRPr="00A278D0" w:rsidRDefault="00A278D0" w:rsidP="00A278D0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66E03D" w14:textId="21AB5CAF" w:rsidR="00990D4E" w:rsidRPr="000E1EFB" w:rsidRDefault="00A278D0" w:rsidP="00B657F6">
      <w:pPr>
        <w:pStyle w:val="Normal1"/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 xml:space="preserve">SISINNO, C. L. S.; OLIVEIRA, R.M. </w:t>
      </w:r>
      <w:r w:rsidRPr="00A278D0">
        <w:rPr>
          <w:rFonts w:ascii="Arial" w:eastAsia="Arial" w:hAnsi="Arial" w:cs="Arial"/>
          <w:b/>
          <w:color w:val="000000" w:themeColor="text1"/>
          <w:sz w:val="24"/>
          <w:szCs w:val="24"/>
        </w:rPr>
        <w:t>Resíduos sólidos, ambiente e saúde</w:t>
      </w:r>
      <w:r w:rsidRPr="00A278D0">
        <w:rPr>
          <w:rFonts w:ascii="Arial" w:eastAsia="Arial" w:hAnsi="Arial" w:cs="Arial"/>
          <w:color w:val="000000" w:themeColor="text1"/>
          <w:sz w:val="24"/>
          <w:szCs w:val="24"/>
        </w:rPr>
        <w:t>: Uma visão multidisciplinar. Rio de Janeiro: Fiocruz, 2000. 142p.</w:t>
      </w:r>
    </w:p>
    <w:p w14:paraId="1AB54AE5" w14:textId="77777777" w:rsidR="00990D4E" w:rsidRDefault="00990D4E" w:rsidP="00990D4E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6D67EFD6" w14:textId="77777777" w:rsidR="00990D4E" w:rsidRDefault="00990D4E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3CFE4420" w14:textId="77777777" w:rsidR="007F2964" w:rsidRDefault="007F2964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ectPr w:rsidR="007F2964" w:rsidSect="00F7155A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19F28" w14:textId="77777777" w:rsidR="00325382" w:rsidRDefault="00325382" w:rsidP="007F2964">
      <w:pPr>
        <w:spacing w:after="0" w:line="240" w:lineRule="auto"/>
      </w:pPr>
      <w:r>
        <w:separator/>
      </w:r>
    </w:p>
  </w:endnote>
  <w:endnote w:type="continuationSeparator" w:id="0">
    <w:p w14:paraId="1AD890DC" w14:textId="77777777" w:rsidR="00325382" w:rsidRDefault="00325382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C7C32" w14:textId="77777777" w:rsidR="00325382" w:rsidRDefault="00325382" w:rsidP="007F2964">
      <w:pPr>
        <w:spacing w:after="0" w:line="240" w:lineRule="auto"/>
      </w:pPr>
      <w:r>
        <w:separator/>
      </w:r>
    </w:p>
  </w:footnote>
  <w:footnote w:type="continuationSeparator" w:id="0">
    <w:p w14:paraId="059424CD" w14:textId="77777777" w:rsidR="00325382" w:rsidRDefault="00325382" w:rsidP="007F2964">
      <w:pPr>
        <w:spacing w:after="0" w:line="240" w:lineRule="auto"/>
      </w:pPr>
      <w:r>
        <w:continuationSeparator/>
      </w:r>
    </w:p>
  </w:footnote>
  <w:footnote w:id="1">
    <w:p w14:paraId="7A87BFE8" w14:textId="5488F36D" w:rsidR="007F2964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A050DF" w:rsidRPr="005306F9">
        <w:rPr>
          <w:color w:val="000000"/>
          <w:sz w:val="18"/>
          <w:szCs w:val="18"/>
        </w:rPr>
        <w:t>Discente do Programa de Pós-graduação em Educação – Sustentabilidade So</w:t>
      </w:r>
      <w:r w:rsidR="00C9260A">
        <w:rPr>
          <w:color w:val="000000"/>
          <w:sz w:val="18"/>
          <w:szCs w:val="18"/>
        </w:rPr>
        <w:t>cial e Ambiental, Enfermeira no Hospital Regional Hans Dieter Schmidt</w:t>
      </w:r>
      <w:r w:rsidR="00A050DF" w:rsidRPr="005306F9">
        <w:rPr>
          <w:color w:val="000000"/>
          <w:sz w:val="18"/>
          <w:szCs w:val="18"/>
        </w:rPr>
        <w:t>, e-mail: anny.lety@hotmail.com</w:t>
      </w:r>
      <w:r w:rsidR="00A050DF">
        <w:rPr>
          <w:color w:val="000000"/>
          <w:sz w:val="18"/>
          <w:szCs w:val="18"/>
        </w:rPr>
        <w:t xml:space="preserve"> </w:t>
      </w:r>
    </w:p>
  </w:footnote>
  <w:footnote w:id="2">
    <w:p w14:paraId="44DA2ADB" w14:textId="370C1763" w:rsidR="007F2964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5306F9" w:rsidRPr="005306F9">
        <w:rPr>
          <w:color w:val="000000"/>
          <w:sz w:val="18"/>
          <w:szCs w:val="18"/>
        </w:rPr>
        <w:t>Orientadora, Doutora em Engenharia Ambiental - UFSC, docente do Instituto Federal Catarinense – Campus Camboriú, e-mail: viviane.velho@ifc.edu.br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90918" w14:textId="77777777"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476FEFA0" wp14:editId="2C48A8FD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C5ED17C" w14:textId="77777777"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D390450"/>
    <w:multiLevelType w:val="hybridMultilevel"/>
    <w:tmpl w:val="D046923A"/>
    <w:lvl w:ilvl="0" w:tplc="DBB07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4"/>
    <w:rsid w:val="000179F4"/>
    <w:rsid w:val="00020B40"/>
    <w:rsid w:val="00070AE6"/>
    <w:rsid w:val="000A0611"/>
    <w:rsid w:val="000B7B2E"/>
    <w:rsid w:val="000D2237"/>
    <w:rsid w:val="000E1EFB"/>
    <w:rsid w:val="0012146A"/>
    <w:rsid w:val="00135511"/>
    <w:rsid w:val="00181F3B"/>
    <w:rsid w:val="001B7DFF"/>
    <w:rsid w:val="001C3AEC"/>
    <w:rsid w:val="002675A6"/>
    <w:rsid w:val="002926D4"/>
    <w:rsid w:val="002B383F"/>
    <w:rsid w:val="002B48D6"/>
    <w:rsid w:val="00324857"/>
    <w:rsid w:val="00325382"/>
    <w:rsid w:val="0036151F"/>
    <w:rsid w:val="003D266D"/>
    <w:rsid w:val="004530C1"/>
    <w:rsid w:val="004717C7"/>
    <w:rsid w:val="004952A5"/>
    <w:rsid w:val="004E7360"/>
    <w:rsid w:val="005306F9"/>
    <w:rsid w:val="00552C53"/>
    <w:rsid w:val="005A0E25"/>
    <w:rsid w:val="006324C9"/>
    <w:rsid w:val="006A73E7"/>
    <w:rsid w:val="006F220D"/>
    <w:rsid w:val="00713C41"/>
    <w:rsid w:val="00713FBD"/>
    <w:rsid w:val="00795D0E"/>
    <w:rsid w:val="007C347B"/>
    <w:rsid w:val="007C56AC"/>
    <w:rsid w:val="007C5C25"/>
    <w:rsid w:val="007F2964"/>
    <w:rsid w:val="00801FA0"/>
    <w:rsid w:val="00810D16"/>
    <w:rsid w:val="008E3050"/>
    <w:rsid w:val="009236A7"/>
    <w:rsid w:val="00990D4E"/>
    <w:rsid w:val="009B4F7C"/>
    <w:rsid w:val="009B6796"/>
    <w:rsid w:val="00A050DF"/>
    <w:rsid w:val="00A278D0"/>
    <w:rsid w:val="00A5324B"/>
    <w:rsid w:val="00A62A21"/>
    <w:rsid w:val="00A67D88"/>
    <w:rsid w:val="00A9135B"/>
    <w:rsid w:val="00AA0116"/>
    <w:rsid w:val="00AA1598"/>
    <w:rsid w:val="00AB5E67"/>
    <w:rsid w:val="00AC0C48"/>
    <w:rsid w:val="00AD7E6A"/>
    <w:rsid w:val="00B029B8"/>
    <w:rsid w:val="00B657F6"/>
    <w:rsid w:val="00B91F8F"/>
    <w:rsid w:val="00BE2784"/>
    <w:rsid w:val="00BE4775"/>
    <w:rsid w:val="00BF7C3A"/>
    <w:rsid w:val="00C23FF3"/>
    <w:rsid w:val="00C376C4"/>
    <w:rsid w:val="00C537A9"/>
    <w:rsid w:val="00C9260A"/>
    <w:rsid w:val="00CB39B5"/>
    <w:rsid w:val="00D4118A"/>
    <w:rsid w:val="00D552A2"/>
    <w:rsid w:val="00DA546B"/>
    <w:rsid w:val="00DC68D4"/>
    <w:rsid w:val="00DE1B9B"/>
    <w:rsid w:val="00DE789C"/>
    <w:rsid w:val="00E13124"/>
    <w:rsid w:val="00E27FE5"/>
    <w:rsid w:val="00E945C2"/>
    <w:rsid w:val="00EA4416"/>
    <w:rsid w:val="00F1164C"/>
    <w:rsid w:val="00F27CD3"/>
    <w:rsid w:val="00F34513"/>
    <w:rsid w:val="00F60C1D"/>
    <w:rsid w:val="00F6496E"/>
    <w:rsid w:val="00F7155A"/>
    <w:rsid w:val="00F85F0D"/>
    <w:rsid w:val="00F90FC9"/>
    <w:rsid w:val="00FA2A53"/>
    <w:rsid w:val="00FE592C"/>
    <w:rsid w:val="00F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CB3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iperlink">
    <w:name w:val="Hyperlink"/>
    <w:basedOn w:val="Fontepargpadro"/>
    <w:uiPriority w:val="99"/>
    <w:unhideWhenUsed/>
    <w:rsid w:val="00A050D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E736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1961</Words>
  <Characters>10590</Characters>
  <Application>Microsoft Macintosh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Viviane Furtado Velho</cp:lastModifiedBy>
  <cp:revision>12</cp:revision>
  <dcterms:created xsi:type="dcterms:W3CDTF">2018-08-10T13:51:00Z</dcterms:created>
  <dcterms:modified xsi:type="dcterms:W3CDTF">2018-08-10T14:30:00Z</dcterms:modified>
</cp:coreProperties>
</file>