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55E" w:rsidRDefault="00CD5F68">
      <w:pPr>
        <w:spacing w:after="160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BRINQUEDOTECA E LABORATÓRIO DE PEDAGOGIA: ESPAÇOS VOLTADOS À APRENDIZAGEM DE CRIANÇAS A ADULTOS</w:t>
      </w:r>
    </w:p>
    <w:p w:rsidR="0001055E" w:rsidRDefault="0001055E">
      <w:pPr>
        <w:spacing w:after="160"/>
        <w:ind w:firstLine="1133"/>
        <w:jc w:val="center"/>
        <w:rPr>
          <w:rFonts w:ascii="Arial" w:eastAsia="Arial" w:hAnsi="Arial" w:cs="Arial"/>
          <w:b/>
        </w:rPr>
      </w:pPr>
    </w:p>
    <w:p w:rsidR="0001055E" w:rsidRDefault="00857B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i/>
          <w:color w:val="000000"/>
        </w:rPr>
      </w:pPr>
      <w:proofErr w:type="spellStart"/>
      <w:r>
        <w:rPr>
          <w:rFonts w:ascii="Arial" w:eastAsia="Arial" w:hAnsi="Arial" w:cs="Arial"/>
          <w:i/>
        </w:rPr>
        <w:t>Isisleine</w:t>
      </w:r>
      <w:proofErr w:type="spellEnd"/>
      <w:r>
        <w:rPr>
          <w:rFonts w:ascii="Arial" w:eastAsia="Arial" w:hAnsi="Arial" w:cs="Arial"/>
          <w:i/>
        </w:rPr>
        <w:t xml:space="preserve"> </w:t>
      </w:r>
      <w:proofErr w:type="spellStart"/>
      <w:r w:rsidR="00CD5F68">
        <w:rPr>
          <w:rFonts w:ascii="Arial" w:eastAsia="Arial" w:hAnsi="Arial" w:cs="Arial"/>
          <w:i/>
        </w:rPr>
        <w:t>Koehler</w:t>
      </w:r>
      <w:proofErr w:type="spellEnd"/>
      <w:r w:rsidR="00CD5F68">
        <w:rPr>
          <w:rFonts w:ascii="Arial" w:eastAsia="Arial" w:hAnsi="Arial" w:cs="Arial"/>
          <w:b/>
          <w:i/>
          <w:color w:val="000000"/>
          <w:sz w:val="40"/>
          <w:szCs w:val="40"/>
          <w:vertAlign w:val="superscript"/>
        </w:rPr>
        <w:footnoteReference w:id="1"/>
      </w:r>
      <w:r w:rsidR="00CD5F68">
        <w:rPr>
          <w:rFonts w:ascii="Arial" w:eastAsia="Arial" w:hAnsi="Arial" w:cs="Arial"/>
          <w:i/>
          <w:color w:val="000000"/>
        </w:rPr>
        <w:t xml:space="preserve">; </w:t>
      </w:r>
      <w:r w:rsidR="00CD5F68">
        <w:rPr>
          <w:rFonts w:ascii="Arial" w:eastAsia="Arial" w:hAnsi="Arial" w:cs="Arial"/>
          <w:i/>
        </w:rPr>
        <w:t>Patricia Sabrine</w:t>
      </w:r>
      <w:r w:rsidR="00CD5F68">
        <w:rPr>
          <w:rFonts w:ascii="Arial" w:eastAsia="Arial" w:hAnsi="Arial" w:cs="Arial"/>
          <w:b/>
          <w:i/>
          <w:color w:val="000000"/>
          <w:sz w:val="40"/>
          <w:szCs w:val="40"/>
          <w:vertAlign w:val="superscript"/>
        </w:rPr>
        <w:footnoteReference w:id="2"/>
      </w:r>
      <w:r w:rsidR="00CD5F68">
        <w:rPr>
          <w:rFonts w:ascii="Arial" w:eastAsia="Arial" w:hAnsi="Arial" w:cs="Arial"/>
          <w:i/>
          <w:color w:val="000000"/>
        </w:rPr>
        <w:t>;</w:t>
      </w:r>
      <w:r w:rsidR="000F0F9B">
        <w:rPr>
          <w:rFonts w:ascii="Arial" w:eastAsia="Arial" w:hAnsi="Arial" w:cs="Arial"/>
          <w:i/>
          <w:color w:val="000000"/>
        </w:rPr>
        <w:t xml:space="preserve"> Degelane Duarte</w:t>
      </w:r>
      <w:r w:rsidR="000F0F9B" w:rsidRPr="00884018">
        <w:rPr>
          <w:rStyle w:val="Refdenotaderodap"/>
          <w:rFonts w:ascii="Arial" w:eastAsia="Arial" w:hAnsi="Arial" w:cs="Arial"/>
          <w:b/>
          <w:i/>
          <w:color w:val="000000"/>
          <w:sz w:val="40"/>
          <w:szCs w:val="40"/>
        </w:rPr>
        <w:footnoteReference w:id="3"/>
      </w:r>
      <w:r w:rsidR="000F0F9B">
        <w:rPr>
          <w:rFonts w:ascii="Arial" w:eastAsia="Arial" w:hAnsi="Arial" w:cs="Arial"/>
          <w:i/>
          <w:color w:val="000000"/>
        </w:rPr>
        <w:t>; San</w:t>
      </w:r>
      <w:r w:rsidR="00884018">
        <w:rPr>
          <w:rFonts w:ascii="Arial" w:eastAsia="Arial" w:hAnsi="Arial" w:cs="Arial"/>
          <w:i/>
          <w:color w:val="000000"/>
        </w:rPr>
        <w:t>dra Cunhas</w:t>
      </w:r>
      <w:r w:rsidR="00406D7C">
        <w:rPr>
          <w:rFonts w:ascii="Arial" w:eastAsia="Arial" w:hAnsi="Arial" w:cs="Arial"/>
          <w:i/>
          <w:color w:val="000000"/>
        </w:rPr>
        <w:t>que</w:t>
      </w:r>
      <w:r w:rsidR="00406D7C" w:rsidRPr="00884018">
        <w:rPr>
          <w:rStyle w:val="Refdenotaderodap"/>
          <w:rFonts w:ascii="Arial" w:eastAsia="Arial" w:hAnsi="Arial" w:cs="Arial"/>
          <w:b/>
          <w:i/>
          <w:color w:val="000000"/>
          <w:sz w:val="40"/>
          <w:szCs w:val="40"/>
        </w:rPr>
        <w:footnoteReference w:id="4"/>
      </w:r>
    </w:p>
    <w:p w:rsidR="0001055E" w:rsidRDefault="0001055E" w:rsidP="00857BF3">
      <w:pPr>
        <w:pBdr>
          <w:top w:val="nil"/>
          <w:left w:val="nil"/>
          <w:bottom w:val="nil"/>
          <w:right w:val="nil"/>
          <w:between w:val="nil"/>
        </w:pBdr>
        <w:ind w:firstLine="1133"/>
        <w:jc w:val="center"/>
        <w:rPr>
          <w:rFonts w:ascii="Arial" w:eastAsia="Arial" w:hAnsi="Arial" w:cs="Arial"/>
          <w:i/>
        </w:rPr>
      </w:pPr>
    </w:p>
    <w:p w:rsidR="00857BF3" w:rsidRDefault="00857BF3">
      <w:pPr>
        <w:pBdr>
          <w:top w:val="nil"/>
          <w:left w:val="nil"/>
          <w:bottom w:val="nil"/>
          <w:right w:val="nil"/>
          <w:between w:val="nil"/>
        </w:pBdr>
        <w:ind w:firstLine="1133"/>
        <w:jc w:val="center"/>
        <w:rPr>
          <w:rFonts w:ascii="Arial" w:eastAsia="Arial" w:hAnsi="Arial" w:cs="Arial"/>
          <w:i/>
        </w:rPr>
      </w:pPr>
    </w:p>
    <w:p w:rsidR="0001055E" w:rsidRDefault="00CD5F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RESUMO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ind w:firstLine="1133"/>
        <w:jc w:val="both"/>
        <w:rPr>
          <w:rFonts w:ascii="Arial" w:eastAsia="Arial" w:hAnsi="Arial" w:cs="Arial"/>
          <w:color w:val="548DD4"/>
        </w:rPr>
      </w:pPr>
    </w:p>
    <w:p w:rsidR="0001055E" w:rsidRDefault="003D4014">
      <w:pPr>
        <w:jc w:val="both"/>
        <w:rPr>
          <w:rFonts w:ascii="Arial" w:eastAsia="Arial" w:hAnsi="Arial" w:cs="Arial"/>
          <w:color w:val="548DD4"/>
        </w:rPr>
      </w:pPr>
      <w:r>
        <w:rPr>
          <w:rFonts w:ascii="Arial" w:eastAsia="Arial" w:hAnsi="Arial" w:cs="Arial"/>
        </w:rPr>
        <w:t xml:space="preserve">Este trabalho tem com temática central a </w:t>
      </w:r>
      <w:r w:rsidR="00323702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>r</w:t>
      </w:r>
      <w:r w:rsidR="00474E6D">
        <w:rPr>
          <w:rFonts w:ascii="Arial" w:eastAsia="Arial" w:hAnsi="Arial" w:cs="Arial"/>
        </w:rPr>
        <w:t xml:space="preserve">inquedoteca e o </w:t>
      </w:r>
      <w:r w:rsidR="00323702">
        <w:rPr>
          <w:rFonts w:ascii="Arial" w:eastAsia="Arial" w:hAnsi="Arial" w:cs="Arial"/>
        </w:rPr>
        <w:t>L</w:t>
      </w:r>
      <w:r w:rsidR="00474E6D">
        <w:rPr>
          <w:rFonts w:ascii="Arial" w:eastAsia="Arial" w:hAnsi="Arial" w:cs="Arial"/>
        </w:rPr>
        <w:t>aboratório do C</w:t>
      </w:r>
      <w:r>
        <w:rPr>
          <w:rFonts w:ascii="Arial" w:eastAsia="Arial" w:hAnsi="Arial" w:cs="Arial"/>
        </w:rPr>
        <w:t>urso de Pedagogia do Instituto Federal Catarinense</w:t>
      </w:r>
      <w:r w:rsidR="00323702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Campus Camboriú e suas contribuições para formação inicial dos pedagogos</w:t>
      </w:r>
      <w:r w:rsidR="00742B71">
        <w:rPr>
          <w:rFonts w:ascii="Arial" w:eastAsia="Arial" w:hAnsi="Arial" w:cs="Arial"/>
        </w:rPr>
        <w:t>.</w:t>
      </w:r>
      <w:r w:rsidR="00884018">
        <w:rPr>
          <w:rFonts w:ascii="Arial" w:eastAsia="Arial" w:hAnsi="Arial" w:cs="Arial"/>
        </w:rPr>
        <w:t xml:space="preserve"> Com intuito de avaliar os espaços da Brinquedoteca e Laboratório de Pedagogia</w:t>
      </w:r>
      <w:r w:rsidR="00C77B2D">
        <w:rPr>
          <w:rFonts w:ascii="Arial" w:eastAsia="Arial" w:hAnsi="Arial" w:cs="Arial"/>
        </w:rPr>
        <w:t xml:space="preserve"> do </w:t>
      </w:r>
      <w:r w:rsidR="00323702">
        <w:rPr>
          <w:rFonts w:ascii="Arial" w:eastAsia="Arial" w:hAnsi="Arial" w:cs="Arial"/>
        </w:rPr>
        <w:t>IFC-</w:t>
      </w:r>
      <w:r w:rsidR="00C77B2D">
        <w:rPr>
          <w:rFonts w:ascii="Arial" w:eastAsia="Arial" w:hAnsi="Arial" w:cs="Arial"/>
        </w:rPr>
        <w:t>Campus Camboriú,</w:t>
      </w:r>
      <w:r w:rsidR="00884018">
        <w:rPr>
          <w:rFonts w:ascii="Arial" w:eastAsia="Arial" w:hAnsi="Arial" w:cs="Arial"/>
        </w:rPr>
        <w:t xml:space="preserve"> as monitoras</w:t>
      </w:r>
      <w:r w:rsidR="00742B71">
        <w:rPr>
          <w:rFonts w:ascii="Arial" w:eastAsia="Arial" w:hAnsi="Arial" w:cs="Arial"/>
        </w:rPr>
        <w:t xml:space="preserve"> </w:t>
      </w:r>
      <w:r w:rsidR="00C77B2D">
        <w:rPr>
          <w:rFonts w:ascii="Arial" w:eastAsia="Arial" w:hAnsi="Arial" w:cs="Arial"/>
        </w:rPr>
        <w:t>propuseram realizar essa pesquisa que tem como</w:t>
      </w:r>
      <w:r w:rsidR="00DA7314">
        <w:rPr>
          <w:rFonts w:ascii="Arial" w:eastAsia="Arial" w:hAnsi="Arial" w:cs="Arial"/>
        </w:rPr>
        <w:t xml:space="preserve"> objetivo deste estudo, </w:t>
      </w:r>
      <w:r w:rsidR="00F600A3">
        <w:rPr>
          <w:rFonts w:ascii="Arial" w:eastAsia="Arial" w:hAnsi="Arial" w:cs="Arial"/>
        </w:rPr>
        <w:t>problematizar estes ambientes como</w:t>
      </w:r>
      <w:r w:rsidR="00742B71">
        <w:rPr>
          <w:rFonts w:ascii="Arial" w:eastAsia="Arial" w:hAnsi="Arial" w:cs="Arial"/>
        </w:rPr>
        <w:t xml:space="preserve"> espaços formativos para a comunidade acadêmica e entorno do</w:t>
      </w:r>
      <w:r w:rsidR="00F600A3">
        <w:rPr>
          <w:rFonts w:ascii="Arial" w:eastAsia="Arial" w:hAnsi="Arial" w:cs="Arial"/>
        </w:rPr>
        <w:t xml:space="preserve"> </w:t>
      </w:r>
      <w:r w:rsidR="00323702">
        <w:rPr>
          <w:rFonts w:ascii="Arial" w:eastAsia="Arial" w:hAnsi="Arial" w:cs="Arial"/>
        </w:rPr>
        <w:t>IFC-Campus Camboriú</w:t>
      </w:r>
      <w:r w:rsidR="00F600A3"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</w:rPr>
        <w:t xml:space="preserve">A metodologia </w:t>
      </w:r>
      <w:r w:rsidR="00A02527">
        <w:rPr>
          <w:rFonts w:ascii="Arial" w:eastAsia="Arial" w:hAnsi="Arial" w:cs="Arial"/>
        </w:rPr>
        <w:t>compreende</w:t>
      </w:r>
      <w:r>
        <w:rPr>
          <w:rFonts w:ascii="Arial" w:eastAsia="Arial" w:hAnsi="Arial" w:cs="Arial"/>
        </w:rPr>
        <w:t xml:space="preserve"> a revisão bibliográfica e </w:t>
      </w:r>
      <w:r w:rsidR="00742B71">
        <w:rPr>
          <w:rFonts w:ascii="Arial" w:eastAsia="Arial" w:hAnsi="Arial" w:cs="Arial"/>
        </w:rPr>
        <w:t>análise</w:t>
      </w:r>
      <w:r>
        <w:rPr>
          <w:rFonts w:ascii="Arial" w:eastAsia="Arial" w:hAnsi="Arial" w:cs="Arial"/>
        </w:rPr>
        <w:t xml:space="preserve"> documental dos registros fotográficos e relatórios institucionais</w:t>
      </w:r>
      <w:r w:rsidR="00A02527">
        <w:rPr>
          <w:rFonts w:ascii="Arial" w:eastAsia="Arial" w:hAnsi="Arial" w:cs="Arial"/>
        </w:rPr>
        <w:t>.</w:t>
      </w:r>
      <w:r>
        <w:rPr>
          <w:rFonts w:ascii="Arial" w:eastAsia="Arial" w:hAnsi="Arial" w:cs="Arial"/>
        </w:rPr>
        <w:t xml:space="preserve"> </w:t>
      </w:r>
      <w:r w:rsidR="00742B71">
        <w:rPr>
          <w:rFonts w:ascii="Arial" w:eastAsia="Arial" w:hAnsi="Arial" w:cs="Arial"/>
        </w:rPr>
        <w:t xml:space="preserve">Apresentaremos o histórico, as finalidades e as atividades desenvolvidas nestes </w:t>
      </w:r>
      <w:r w:rsidR="00F600A3">
        <w:rPr>
          <w:rFonts w:ascii="Arial" w:eastAsia="Arial" w:hAnsi="Arial" w:cs="Arial"/>
        </w:rPr>
        <w:t>laboratórios e as aná</w:t>
      </w:r>
      <w:r w:rsidR="00742B71">
        <w:rPr>
          <w:rFonts w:ascii="Arial" w:eastAsia="Arial" w:hAnsi="Arial" w:cs="Arial"/>
        </w:rPr>
        <w:t xml:space="preserve">lises sobre a relação destes espaços e os percursos formativos dos licenciados. Conclui-se, a partir da revisão bibliográfica </w:t>
      </w:r>
      <w:r w:rsidR="00F600A3">
        <w:rPr>
          <w:rFonts w:ascii="Arial" w:eastAsia="Arial" w:hAnsi="Arial" w:cs="Arial"/>
        </w:rPr>
        <w:t>que o</w:t>
      </w:r>
      <w:r w:rsidR="00742B71">
        <w:rPr>
          <w:rFonts w:ascii="Arial" w:eastAsia="Arial" w:hAnsi="Arial" w:cs="Arial"/>
        </w:rPr>
        <w:t xml:space="preserve"> labor</w:t>
      </w:r>
      <w:r w:rsidR="00F600A3">
        <w:rPr>
          <w:rFonts w:ascii="Arial" w:eastAsia="Arial" w:hAnsi="Arial" w:cs="Arial"/>
        </w:rPr>
        <w:t xml:space="preserve">atório </w:t>
      </w:r>
      <w:r w:rsidR="00742B71">
        <w:rPr>
          <w:rFonts w:ascii="Arial" w:eastAsia="Arial" w:hAnsi="Arial" w:cs="Arial"/>
        </w:rPr>
        <w:t>e</w:t>
      </w:r>
      <w:r w:rsidR="00F600A3">
        <w:rPr>
          <w:rFonts w:ascii="Arial" w:eastAsia="Arial" w:hAnsi="Arial" w:cs="Arial"/>
        </w:rPr>
        <w:t xml:space="preserve"> a</w:t>
      </w:r>
      <w:r w:rsidR="00742B71">
        <w:rPr>
          <w:rFonts w:ascii="Arial" w:eastAsia="Arial" w:hAnsi="Arial" w:cs="Arial"/>
        </w:rPr>
        <w:t xml:space="preserve"> brinquedoteca</w:t>
      </w:r>
      <w:r w:rsidR="00F600A3">
        <w:rPr>
          <w:rFonts w:ascii="Arial" w:eastAsia="Arial" w:hAnsi="Arial" w:cs="Arial"/>
        </w:rPr>
        <w:t>,</w:t>
      </w:r>
      <w:r w:rsidR="00742B71">
        <w:rPr>
          <w:rFonts w:ascii="Arial" w:eastAsia="Arial" w:hAnsi="Arial" w:cs="Arial"/>
        </w:rPr>
        <w:t xml:space="preserve"> vinculados aos cursos de licenciatura e</w:t>
      </w:r>
      <w:r w:rsidR="00323702">
        <w:rPr>
          <w:rFonts w:ascii="Arial" w:eastAsia="Arial" w:hAnsi="Arial" w:cs="Arial"/>
        </w:rPr>
        <w:t>m</w:t>
      </w:r>
      <w:r w:rsidR="00742B71">
        <w:rPr>
          <w:rFonts w:ascii="Arial" w:eastAsia="Arial" w:hAnsi="Arial" w:cs="Arial"/>
        </w:rPr>
        <w:t xml:space="preserve"> Pedagogi</w:t>
      </w:r>
      <w:r w:rsidR="00F600A3">
        <w:rPr>
          <w:rFonts w:ascii="Arial" w:eastAsia="Arial" w:hAnsi="Arial" w:cs="Arial"/>
        </w:rPr>
        <w:t xml:space="preserve">a, </w:t>
      </w:r>
      <w:r w:rsidR="00A02527">
        <w:rPr>
          <w:rFonts w:ascii="Arial" w:eastAsia="Arial" w:hAnsi="Arial" w:cs="Arial"/>
        </w:rPr>
        <w:t>tem sido pouco explorado</w:t>
      </w:r>
      <w:r w:rsidR="00742B71">
        <w:rPr>
          <w:rFonts w:ascii="Arial" w:eastAsia="Arial" w:hAnsi="Arial" w:cs="Arial"/>
        </w:rPr>
        <w:t xml:space="preserve"> na literatura especializada.</w:t>
      </w:r>
      <w:r w:rsidR="00F600A3">
        <w:rPr>
          <w:rFonts w:ascii="Arial" w:eastAsia="Arial" w:hAnsi="Arial" w:cs="Arial"/>
        </w:rPr>
        <w:t xml:space="preserve"> A</w:t>
      </w:r>
      <w:r w:rsidR="00A02527">
        <w:rPr>
          <w:rFonts w:ascii="Arial" w:eastAsia="Arial" w:hAnsi="Arial" w:cs="Arial"/>
        </w:rPr>
        <w:t xml:space="preserve"> aná</w:t>
      </w:r>
      <w:r w:rsidR="00F600A3">
        <w:rPr>
          <w:rFonts w:ascii="Arial" w:eastAsia="Arial" w:hAnsi="Arial" w:cs="Arial"/>
        </w:rPr>
        <w:t xml:space="preserve">lise dos </w:t>
      </w:r>
      <w:r w:rsidR="00A02527">
        <w:rPr>
          <w:rFonts w:ascii="Arial" w:eastAsia="Arial" w:hAnsi="Arial" w:cs="Arial"/>
        </w:rPr>
        <w:t>relatórios</w:t>
      </w:r>
      <w:r w:rsidR="00F600A3">
        <w:rPr>
          <w:rFonts w:ascii="Arial" w:eastAsia="Arial" w:hAnsi="Arial" w:cs="Arial"/>
        </w:rPr>
        <w:t xml:space="preserve"> demostra que estes têm impactado positivamente a comunidade externa, sobretudo, as escolas da rede pública, contudo, precisam ser melhor explorados pelos docentes e discentes do Curso de Pedagogia.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ind w:firstLine="1133"/>
        <w:jc w:val="center"/>
        <w:rPr>
          <w:rFonts w:ascii="Arial" w:eastAsia="Arial" w:hAnsi="Arial" w:cs="Arial"/>
          <w:color w:val="548DD4"/>
        </w:rPr>
      </w:pPr>
      <w:bookmarkStart w:id="0" w:name="_GoBack"/>
      <w:bookmarkEnd w:id="0"/>
    </w:p>
    <w:p w:rsidR="0001055E" w:rsidRDefault="00CD5F6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Palavras-chave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</w:rPr>
        <w:t>Laboratório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</w:rPr>
        <w:t xml:space="preserve"> Brinquedoteca</w:t>
      </w:r>
      <w:r>
        <w:rPr>
          <w:rFonts w:ascii="Arial" w:eastAsia="Arial" w:hAnsi="Arial" w:cs="Arial"/>
          <w:color w:val="000000"/>
        </w:rPr>
        <w:t>.</w:t>
      </w:r>
      <w:r w:rsidR="00903DF0">
        <w:rPr>
          <w:rFonts w:ascii="Arial" w:eastAsia="Arial" w:hAnsi="Arial" w:cs="Arial"/>
          <w:color w:val="000000"/>
        </w:rPr>
        <w:t xml:space="preserve"> Formação Inicial de Professores.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ind w:firstLine="1133"/>
        <w:jc w:val="center"/>
        <w:rPr>
          <w:rFonts w:ascii="Arial" w:eastAsia="Arial" w:hAnsi="Arial" w:cs="Arial"/>
          <w:color w:val="548DD4"/>
        </w:rPr>
      </w:pP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ind w:firstLine="1133"/>
        <w:jc w:val="center"/>
        <w:rPr>
          <w:rFonts w:ascii="Arial" w:eastAsia="Arial" w:hAnsi="Arial" w:cs="Arial"/>
          <w:color w:val="548DD4"/>
        </w:rPr>
      </w:pPr>
    </w:p>
    <w:p w:rsidR="0001055E" w:rsidRDefault="00CD5F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INTRODUÇÃO</w:t>
      </w:r>
    </w:p>
    <w:p w:rsidR="0001055E" w:rsidRDefault="0001055E">
      <w:pPr>
        <w:ind w:firstLine="708"/>
        <w:jc w:val="both"/>
        <w:rPr>
          <w:rFonts w:ascii="Arial" w:eastAsia="Arial" w:hAnsi="Arial" w:cs="Arial"/>
          <w:color w:val="0000FF"/>
        </w:rPr>
      </w:pPr>
    </w:p>
    <w:p w:rsidR="00D10E41" w:rsidRDefault="00D10E41" w:rsidP="00D10E41">
      <w:pP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Os espaços</w:t>
      </w:r>
      <w:r w:rsidR="00474E6D" w:rsidRPr="00474E6D">
        <w:rPr>
          <w:rFonts w:ascii="Arial" w:eastAsia="Arial" w:hAnsi="Arial" w:cs="Arial"/>
        </w:rPr>
        <w:t xml:space="preserve"> </w:t>
      </w:r>
      <w:r w:rsidR="00474E6D">
        <w:rPr>
          <w:rFonts w:ascii="Arial" w:eastAsia="Arial" w:hAnsi="Arial" w:cs="Arial"/>
        </w:rPr>
        <w:t>Laboratório do Curso de Pedagogia e Brinquedoteca</w:t>
      </w:r>
      <w:r>
        <w:rPr>
          <w:rFonts w:ascii="Arial" w:eastAsia="Arial" w:hAnsi="Arial" w:cs="Arial"/>
        </w:rPr>
        <w:t xml:space="preserve"> são exigência</w:t>
      </w:r>
      <w:r w:rsidR="00474E6D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do Sistema Nacional de Avaliação da Educação Superior, visa</w:t>
      </w:r>
      <w:r w:rsidR="00474E6D">
        <w:rPr>
          <w:rFonts w:ascii="Arial" w:eastAsia="Arial" w:hAnsi="Arial" w:cs="Arial"/>
        </w:rPr>
        <w:t>m</w:t>
      </w:r>
      <w:r>
        <w:rPr>
          <w:rFonts w:ascii="Arial" w:eastAsia="Arial" w:hAnsi="Arial" w:cs="Arial"/>
        </w:rPr>
        <w:t xml:space="preserve"> à articulação do ensino, pesquisa e extensão.</w:t>
      </w:r>
      <w:r w:rsidR="00CC6089">
        <w:rPr>
          <w:rFonts w:ascii="Arial" w:eastAsia="Arial" w:hAnsi="Arial" w:cs="Arial"/>
        </w:rPr>
        <w:t xml:space="preserve"> E espera-se que contribua</w:t>
      </w:r>
      <w:r w:rsidR="00474E6D">
        <w:rPr>
          <w:rFonts w:ascii="Arial" w:eastAsia="Arial" w:hAnsi="Arial" w:cs="Arial"/>
        </w:rPr>
        <w:t>m para a</w:t>
      </w:r>
      <w:r w:rsidR="00CC6089">
        <w:rPr>
          <w:rFonts w:ascii="Arial" w:eastAsia="Arial" w:hAnsi="Arial" w:cs="Arial"/>
        </w:rPr>
        <w:t xml:space="preserve"> formação inicial dos acadêmicos do curso de Pedagogia e também na formação continuad</w:t>
      </w:r>
      <w:r w:rsidR="00474E6D">
        <w:rPr>
          <w:rFonts w:ascii="Arial" w:eastAsia="Arial" w:hAnsi="Arial" w:cs="Arial"/>
        </w:rPr>
        <w:t>a dos professores que atuam na Educação B</w:t>
      </w:r>
      <w:r w:rsidR="00CC6089">
        <w:rPr>
          <w:rFonts w:ascii="Arial" w:eastAsia="Arial" w:hAnsi="Arial" w:cs="Arial"/>
        </w:rPr>
        <w:t>ásica.</w:t>
      </w:r>
    </w:p>
    <w:p w:rsidR="00616A00" w:rsidRDefault="001049B1" w:rsidP="00616A00">
      <w:pPr>
        <w:pStyle w:val="Standard"/>
        <w:spacing w:line="360" w:lineRule="auto"/>
        <w:ind w:firstLine="1133"/>
        <w:jc w:val="both"/>
      </w:pPr>
      <w:r>
        <w:rPr>
          <w:rFonts w:ascii="Arial" w:eastAsia="Arial" w:hAnsi="Arial" w:cs="Arial"/>
        </w:rPr>
        <w:t>A Brinquedoteca é</w:t>
      </w:r>
      <w:r w:rsidR="00CD5F68">
        <w:rPr>
          <w:rFonts w:ascii="Arial" w:eastAsia="Arial" w:hAnsi="Arial" w:cs="Arial"/>
        </w:rPr>
        <w:t xml:space="preserve"> </w:t>
      </w:r>
      <w:r w:rsidR="00616A00">
        <w:rPr>
          <w:rFonts w:ascii="Arial" w:eastAsia="Arial" w:hAnsi="Arial" w:cs="Arial"/>
        </w:rPr>
        <w:t>segundo (CUNHA 2007, p. 13)</w:t>
      </w:r>
    </w:p>
    <w:p w:rsidR="00616A00" w:rsidRPr="00225C91" w:rsidRDefault="00616A00" w:rsidP="00616A00">
      <w:pPr>
        <w:pStyle w:val="Standard"/>
        <w:ind w:left="2268"/>
        <w:jc w:val="both"/>
        <w:rPr>
          <w:rFonts w:ascii="Arial" w:eastAsia="Arial" w:hAnsi="Arial" w:cs="Arial"/>
          <w:sz w:val="20"/>
          <w:szCs w:val="20"/>
        </w:rPr>
      </w:pPr>
    </w:p>
    <w:p w:rsidR="00616A00" w:rsidRDefault="00616A00" w:rsidP="00616A00">
      <w:pPr>
        <w:pStyle w:val="Standard"/>
        <w:ind w:left="2268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É um espaço criado para favorecer a brincadeira. É um espaço onde as crianças (e os adultos) brincam livremente, com todo estímulo à manifestação de suas potencialidades e necessidades lúdicas. Muitos brinquedos, jogos variados e diversos materiais permitem expressão da criatividade, mas a Brinquedoteca pode existir também sem brinquedos, desde que outros estímulos às atividades lúdicas sejam proporcionadas.</w:t>
      </w:r>
    </w:p>
    <w:p w:rsidR="00616A00" w:rsidRPr="00225C91" w:rsidRDefault="00616A00" w:rsidP="00225C91">
      <w:pPr>
        <w:pStyle w:val="Standard"/>
        <w:ind w:left="2268"/>
        <w:jc w:val="both"/>
        <w:rPr>
          <w:sz w:val="20"/>
          <w:szCs w:val="20"/>
        </w:rPr>
      </w:pPr>
    </w:p>
    <w:p w:rsidR="00616A00" w:rsidRPr="00225C91" w:rsidRDefault="00616A00" w:rsidP="00225C91">
      <w:pPr>
        <w:ind w:firstLine="1133"/>
        <w:jc w:val="both"/>
        <w:rPr>
          <w:rFonts w:ascii="Arial" w:eastAsia="Arial" w:hAnsi="Arial" w:cs="Arial"/>
          <w:sz w:val="20"/>
          <w:szCs w:val="20"/>
        </w:rPr>
      </w:pPr>
    </w:p>
    <w:p w:rsidR="0001055E" w:rsidRDefault="00616A00" w:rsidP="004C19B0">
      <w:pPr>
        <w:spacing w:line="360" w:lineRule="auto"/>
        <w:ind w:firstLine="11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>Conforme a autora este espaço</w:t>
      </w:r>
      <w:r w:rsidR="00CD5F68">
        <w:rPr>
          <w:rFonts w:ascii="Arial" w:eastAsia="Arial" w:hAnsi="Arial" w:cs="Arial"/>
        </w:rPr>
        <w:t xml:space="preserve"> possibilita a interação entre as pessoas, tanto de criança entre crianças, ou de adultos e crianças, também pode ocorrer que alguma criança tenha a preferência em brincar sozinha sem a interação com os demais, apenas entre ela e o brinquedo. Porque esse é um momento de </w:t>
      </w:r>
      <w:r w:rsidR="0008565D">
        <w:rPr>
          <w:rFonts w:ascii="Arial" w:eastAsia="Arial" w:hAnsi="Arial" w:cs="Arial"/>
        </w:rPr>
        <w:t xml:space="preserve">criação e </w:t>
      </w:r>
      <w:r w:rsidR="00CD5F68">
        <w:rPr>
          <w:rFonts w:ascii="Arial" w:eastAsia="Arial" w:hAnsi="Arial" w:cs="Arial"/>
        </w:rPr>
        <w:t>de ressignificação de brincadeiras de cada criança e temos que respeitar seu espaço neste momento. O adulto nunca deve interferir na brincadeir</w:t>
      </w:r>
      <w:r w:rsidR="000E3454">
        <w:rPr>
          <w:rFonts w:ascii="Arial" w:eastAsia="Arial" w:hAnsi="Arial" w:cs="Arial"/>
        </w:rPr>
        <w:t xml:space="preserve">a da criança dizendo </w:t>
      </w:r>
      <w:r w:rsidR="00CD5F68">
        <w:rPr>
          <w:rFonts w:ascii="Arial" w:eastAsia="Arial" w:hAnsi="Arial" w:cs="Arial"/>
        </w:rPr>
        <w:t>po</w:t>
      </w:r>
      <w:r w:rsidR="00091878">
        <w:rPr>
          <w:rFonts w:ascii="Arial" w:eastAsia="Arial" w:hAnsi="Arial" w:cs="Arial"/>
        </w:rPr>
        <w:t xml:space="preserve">r exemplo </w:t>
      </w:r>
      <w:r w:rsidR="000E3454">
        <w:rPr>
          <w:rFonts w:ascii="Arial" w:eastAsia="Arial" w:hAnsi="Arial" w:cs="Arial"/>
        </w:rPr>
        <w:t xml:space="preserve">que a maneira que </w:t>
      </w:r>
      <w:r w:rsidR="0008565D">
        <w:rPr>
          <w:rFonts w:ascii="Arial" w:eastAsia="Arial" w:hAnsi="Arial" w:cs="Arial"/>
        </w:rPr>
        <w:t>está jogando</w:t>
      </w:r>
      <w:r w:rsidR="00091878">
        <w:rPr>
          <w:rFonts w:ascii="Arial" w:eastAsia="Arial" w:hAnsi="Arial" w:cs="Arial"/>
        </w:rPr>
        <w:t xml:space="preserve"> está </w:t>
      </w:r>
      <w:r w:rsidR="00CD5F68">
        <w:rPr>
          <w:rFonts w:ascii="Arial" w:eastAsia="Arial" w:hAnsi="Arial" w:cs="Arial"/>
        </w:rPr>
        <w:t xml:space="preserve">errada. E sim deixar </w:t>
      </w:r>
      <w:r w:rsidR="00091878">
        <w:rPr>
          <w:rFonts w:ascii="Arial" w:eastAsia="Arial" w:hAnsi="Arial" w:cs="Arial"/>
        </w:rPr>
        <w:t xml:space="preserve">que ela brinque como </w:t>
      </w:r>
      <w:r w:rsidR="00CD5F68">
        <w:rPr>
          <w:rFonts w:ascii="Arial" w:eastAsia="Arial" w:hAnsi="Arial" w:cs="Arial"/>
        </w:rPr>
        <w:t>achar melhor com um brinquedo ou um jogo. E deixar que a criança te convide para participar daquele momento junto com ela, para que se torne algo prazeroso para a criança e o adulto.</w:t>
      </w:r>
      <w:r w:rsidRPr="00616A00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Conforme a autora o maior objetivo da Brinquedoteca é fazer as crianças felizes (CUNHA, 2007 p. 14). É por isso que esses espaços devem ser implantados em escolas, universidades </w:t>
      </w:r>
      <w:r w:rsidR="004C19B0">
        <w:rPr>
          <w:rFonts w:ascii="Arial" w:eastAsia="Arial" w:hAnsi="Arial" w:cs="Arial"/>
        </w:rPr>
        <w:t>e até mesmo em espaços privados.</w:t>
      </w:r>
    </w:p>
    <w:p w:rsidR="0001055E" w:rsidRDefault="00CD5F68">
      <w:pP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Laboratório de Ensino de Pedagogia, é voltado para a aprendizagem d</w:t>
      </w:r>
      <w:r w:rsidR="00474E6D">
        <w:rPr>
          <w:rFonts w:ascii="Arial" w:eastAsia="Arial" w:hAnsi="Arial" w:cs="Arial"/>
        </w:rPr>
        <w:t>e conceitos e integrar o jogo e as atividades lúdicas.</w:t>
      </w:r>
      <w:r>
        <w:rPr>
          <w:rFonts w:ascii="Arial" w:eastAsia="Arial" w:hAnsi="Arial" w:cs="Arial"/>
        </w:rPr>
        <w:t xml:space="preserve"> É um espaço com diversos tipos de jogos sobre os mais diferentes temas, que podem ser utilizados por crianças com outras crianças ou com a mediação de um adulto, </w:t>
      </w:r>
      <w:r w:rsidR="00474E6D">
        <w:rPr>
          <w:rFonts w:ascii="Arial" w:eastAsia="Arial" w:hAnsi="Arial" w:cs="Arial"/>
        </w:rPr>
        <w:t>dependendo da intencionalidade das propostas.</w:t>
      </w:r>
    </w:p>
    <w:p w:rsidR="0001055E" w:rsidRDefault="00CD5F68">
      <w:pPr>
        <w:spacing w:line="360" w:lineRule="auto"/>
        <w:ind w:firstLine="1133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 xml:space="preserve">Esses espaços são destinados à aprendizagem tanto das crianças, como dos estudantes de Pedagogia. E o diferencial que temos em nossa </w:t>
      </w:r>
      <w:r w:rsidR="00903DF0">
        <w:rPr>
          <w:rFonts w:ascii="Arial" w:eastAsia="Arial" w:hAnsi="Arial" w:cs="Arial"/>
        </w:rPr>
        <w:t>instituição</w:t>
      </w:r>
      <w:r>
        <w:rPr>
          <w:rFonts w:ascii="Arial" w:eastAsia="Arial" w:hAnsi="Arial" w:cs="Arial"/>
        </w:rPr>
        <w:t xml:space="preserve"> é possuirmos dois espaços diferentes que contemplam a Educação Infantil e os Anos Iniciais. Isto é um privilégio, pois assim temos materiais adequados para cada público.</w:t>
      </w:r>
    </w:p>
    <w:p w:rsidR="001E6707" w:rsidRDefault="00CD5F68">
      <w:pPr>
        <w:widowControl w:val="0"/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Nosso principal </w:t>
      </w:r>
      <w:r w:rsidR="001E6707">
        <w:rPr>
          <w:rFonts w:ascii="Arial" w:eastAsia="Arial" w:hAnsi="Arial" w:cs="Arial"/>
        </w:rPr>
        <w:t>objetivo</w:t>
      </w:r>
      <w:r w:rsidR="001E6707" w:rsidRPr="00362429">
        <w:rPr>
          <w:rFonts w:ascii="Arial" w:eastAsia="Arial" w:hAnsi="Arial" w:cs="Arial"/>
        </w:rPr>
        <w:t xml:space="preserve"> </w:t>
      </w:r>
      <w:r w:rsidR="001E6707">
        <w:rPr>
          <w:rFonts w:ascii="Arial" w:eastAsia="Arial" w:hAnsi="Arial" w:cs="Arial"/>
        </w:rPr>
        <w:t>é</w:t>
      </w:r>
      <w:r w:rsidR="00362429">
        <w:rPr>
          <w:rFonts w:ascii="Arial" w:eastAsia="Arial" w:hAnsi="Arial" w:cs="Arial"/>
        </w:rPr>
        <w:t xml:space="preserve"> problematizar estes ambientes como espaços formativos para a comunidade acadêmica e entorno do Instituto Federal Catarinense Campus Camboriú.</w:t>
      </w:r>
    </w:p>
    <w:p w:rsidR="00285BAB" w:rsidRDefault="00474E6D" w:rsidP="001E6707">
      <w:pPr>
        <w:pStyle w:val="Standard"/>
        <w:spacing w:line="360" w:lineRule="auto"/>
        <w:ind w:firstLine="1133"/>
        <w:jc w:val="both"/>
      </w:pPr>
      <w:r>
        <w:rPr>
          <w:rFonts w:ascii="Arial" w:eastAsia="Arial" w:hAnsi="Arial" w:cs="Arial"/>
        </w:rPr>
        <w:t>Ao apresentar u</w:t>
      </w:r>
      <w:r w:rsidR="001E6707">
        <w:rPr>
          <w:rFonts w:ascii="Arial" w:eastAsia="Arial" w:hAnsi="Arial" w:cs="Arial"/>
        </w:rPr>
        <w:t>m breve histórico dos dois espaços</w:t>
      </w:r>
      <w:r>
        <w:rPr>
          <w:rFonts w:ascii="Arial" w:eastAsia="Arial" w:hAnsi="Arial" w:cs="Arial"/>
        </w:rPr>
        <w:t xml:space="preserve"> temo que: a</w:t>
      </w:r>
      <w:r w:rsidR="001E6707">
        <w:rPr>
          <w:rFonts w:ascii="Arial" w:eastAsia="Arial" w:hAnsi="Arial" w:cs="Arial"/>
        </w:rPr>
        <w:t xml:space="preserve"> Brinquedoteca</w:t>
      </w:r>
      <w:r>
        <w:rPr>
          <w:rFonts w:ascii="Arial" w:eastAsia="Arial" w:hAnsi="Arial" w:cs="Arial"/>
        </w:rPr>
        <w:t xml:space="preserve"> do Instituto Federal Catarinense - campus </w:t>
      </w:r>
      <w:r w:rsidR="00D23AA4">
        <w:rPr>
          <w:rFonts w:ascii="Arial" w:eastAsia="Arial" w:hAnsi="Arial" w:cs="Arial"/>
        </w:rPr>
        <w:t>Camboriú implantada</w:t>
      </w:r>
      <w:r w:rsidR="001E6707">
        <w:rPr>
          <w:rFonts w:ascii="Arial" w:eastAsia="Arial" w:hAnsi="Arial" w:cs="Arial"/>
        </w:rPr>
        <w:t xml:space="preserve"> no ano de 2013 como um projeto de extensão, além de atender a uma exigência do Sistema Nacional de Avaliação da Educação Superior, visa à articulação do ensino, pesquisa e extensão. Tem-se no ensino o enriquecimento no pr</w:t>
      </w:r>
      <w:r>
        <w:rPr>
          <w:rFonts w:ascii="Arial" w:eastAsia="Arial" w:hAnsi="Arial" w:cs="Arial"/>
        </w:rPr>
        <w:t xml:space="preserve">ocesso de formação inicial dos </w:t>
      </w:r>
      <w:r>
        <w:rPr>
          <w:rFonts w:ascii="Arial" w:eastAsia="Arial" w:hAnsi="Arial" w:cs="Arial"/>
        </w:rPr>
        <w:lastRenderedPageBreak/>
        <w:t>estudantes,</w:t>
      </w:r>
      <w:r w:rsidR="001E6707">
        <w:rPr>
          <w:rFonts w:ascii="Arial" w:eastAsia="Arial" w:hAnsi="Arial" w:cs="Arial"/>
        </w:rPr>
        <w:t xml:space="preserve"> tanto do ensino médio, quanto no ensino superior, especialmente aos a</w:t>
      </w:r>
      <w:r>
        <w:rPr>
          <w:rFonts w:ascii="Arial" w:eastAsia="Arial" w:hAnsi="Arial" w:cs="Arial"/>
        </w:rPr>
        <w:t>cadêmicos</w:t>
      </w:r>
      <w:r w:rsidR="001E6707">
        <w:rPr>
          <w:rFonts w:ascii="Arial" w:eastAsia="Arial" w:hAnsi="Arial" w:cs="Arial"/>
        </w:rPr>
        <w:t xml:space="preserve"> do curso de Pedagogia. Na pesquisa vislumbra-se a Brinquedoteca como um laboratório de jogos, brinquedos e brincadeiras profícuo para o desenvolvimento de projetos de pesquisas em todas as áreas de conhecimento. E na extensão através do atendimento às crianças de educação infantil e escolas da região da AMFRI, assim como atividades de formação continuada com os professores que atuam na educação básica e o atendimento no horário da aula ou em horários alternativos aos alunos do IFC.</w:t>
      </w:r>
    </w:p>
    <w:p w:rsidR="001E6707" w:rsidRDefault="001E6707" w:rsidP="001E6707">
      <w:pPr>
        <w:pStyle w:val="Standard"/>
        <w:spacing w:line="360" w:lineRule="auto"/>
        <w:ind w:firstLine="1133"/>
        <w:jc w:val="both"/>
      </w:pPr>
      <w:r>
        <w:rPr>
          <w:rFonts w:ascii="Arial" w:eastAsia="Arial" w:hAnsi="Arial" w:cs="Arial"/>
        </w:rPr>
        <w:t>Os objetivos da Brinquedoteca do Instituto Federal Catarinense Campus Camboriú são: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>Promover, para os acadêmicos do curso de Pedagogia, professores e crianças das Redes Municipais de Educação da Região da AMFRI, um espaço de estudo e trabalho interdisciplinar que considera o jogo, o brinquedo e a brincadeira enquanto elementos possibilitadores de apropriação e ressignificação dos contextos de realidade vividos pelas crianças, sobretudo a construção de novos conhecimentos.</w:t>
      </w:r>
    </w:p>
    <w:p w:rsidR="00D23AA4" w:rsidRDefault="001E6707" w:rsidP="001E6707">
      <w:pPr>
        <w:pStyle w:val="Standard"/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Brinquedoteca é destinada ao público da Educação Infantil de 0 a 6 anos de idade. </w:t>
      </w:r>
      <w:r w:rsidR="006A4F97">
        <w:rPr>
          <w:rFonts w:ascii="Arial" w:eastAsia="Arial" w:hAnsi="Arial" w:cs="Arial"/>
        </w:rPr>
        <w:t>O seu espaço é organizado de modo a promover as interações das crianças com os brinquedos e as interações sociais entre as crianças e entre estas e os adultos que as acompanham. São organizados cantos: da leitura, dos jogos, casinha e as mesas para pinturas, desenhos e outras atividades organizadas, como podemos observar nas imagens 1 e 2.</w:t>
      </w:r>
    </w:p>
    <w:p w:rsidR="00D23AA4" w:rsidRDefault="00857BF3" w:rsidP="00D23AA4">
      <w:pPr>
        <w:pStyle w:val="Standard"/>
        <w:spacing w:line="360" w:lineRule="auto"/>
        <w:ind w:firstLine="1133"/>
        <w:jc w:val="center"/>
        <w:rPr>
          <w:rFonts w:ascii="Arial" w:eastAsia="Arial" w:hAnsi="Arial" w:cs="Arial"/>
        </w:rPr>
      </w:pPr>
      <w:r>
        <w:rPr>
          <w:noProof/>
          <w:lang w:eastAsia="pt-BR" w:bidi="ar-SA"/>
        </w:rPr>
        <w:drawing>
          <wp:anchor distT="0" distB="0" distL="0" distR="0" simplePos="0" relativeHeight="251665408" behindDoc="0" locked="0" layoutInCell="1" hidden="0" allowOverlap="1" wp14:anchorId="64B44A76" wp14:editId="73997BF0">
            <wp:simplePos x="0" y="0"/>
            <wp:positionH relativeFrom="margin">
              <wp:posOffset>2835275</wp:posOffset>
            </wp:positionH>
            <wp:positionV relativeFrom="paragraph">
              <wp:posOffset>236220</wp:posOffset>
            </wp:positionV>
            <wp:extent cx="2924175" cy="1819275"/>
            <wp:effectExtent l="0" t="0" r="9525" b="9525"/>
            <wp:wrapTopAndBottom distT="0" distB="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819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 w:bidi="ar-SA"/>
        </w:rPr>
        <w:drawing>
          <wp:anchor distT="0" distB="0" distL="114300" distR="114300" simplePos="0" relativeHeight="251667456" behindDoc="0" locked="0" layoutInCell="1" allowOverlap="1" wp14:anchorId="6E0CCCCF" wp14:editId="7C1A14F6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827655" cy="1828165"/>
            <wp:effectExtent l="0" t="0" r="0" b="635"/>
            <wp:wrapSquare wrapText="bothSides"/>
            <wp:docPr id="3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655" cy="18281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AA4">
        <w:rPr>
          <w:rFonts w:ascii="Arial" w:eastAsia="Arial" w:hAnsi="Arial" w:cs="Arial"/>
          <w:sz w:val="20"/>
          <w:szCs w:val="20"/>
        </w:rPr>
        <w:t>Imagem 1 e 2 - Brinquedoteca do IFC Campus Camboriú</w:t>
      </w:r>
      <w:r w:rsidR="00D23AA4">
        <w:rPr>
          <w:noProof/>
        </w:rPr>
        <w:t xml:space="preserve"> </w:t>
      </w:r>
    </w:p>
    <w:p w:rsidR="00D23AA4" w:rsidRDefault="00D23AA4" w:rsidP="00857BF3">
      <w:pPr>
        <w:pStyle w:val="Standard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Acervo da Monitora</w:t>
      </w:r>
    </w:p>
    <w:p w:rsidR="00882623" w:rsidRDefault="00882623" w:rsidP="00857BF3">
      <w:pPr>
        <w:pStyle w:val="Standard"/>
        <w:ind w:firstLine="1133"/>
        <w:jc w:val="both"/>
        <w:rPr>
          <w:rFonts w:ascii="Arial" w:eastAsia="Arial" w:hAnsi="Arial" w:cs="Arial"/>
        </w:rPr>
      </w:pPr>
    </w:p>
    <w:p w:rsidR="001E6707" w:rsidRDefault="001E6707" w:rsidP="001E6707">
      <w:pPr>
        <w:pStyle w:val="Standard"/>
        <w:spacing w:line="360" w:lineRule="auto"/>
        <w:ind w:firstLine="1133"/>
        <w:jc w:val="both"/>
      </w:pPr>
      <w:r>
        <w:rPr>
          <w:rFonts w:ascii="Arial" w:eastAsia="Arial" w:hAnsi="Arial" w:cs="Arial"/>
        </w:rPr>
        <w:t>O laboratório de ensino do curso de Licenciatura em Pedagogia do IFC - Campus Camboriú, criado em 2014, constitui-se em um espaço de ensino, pesquisa e extensão, propiciando aos acadêmicos ações voltadas para construção de saberes convergentes com o perfil do egresso que se pretende formar no referido curso, conforme consta no Projeto Pedagógico do Curso.</w:t>
      </w:r>
    </w:p>
    <w:p w:rsidR="00474E6D" w:rsidRDefault="001E6707" w:rsidP="001E6707">
      <w:pPr>
        <w:pStyle w:val="Standard"/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O laboratório visa </w:t>
      </w:r>
      <w:r w:rsidR="00474E6D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 xml:space="preserve">favorecer a aproximação entre a formação teórica e a formação prática do futuro pedagogo mediante o planejamento e a efetivação de oficinas relacionadas aos fundamentos e às metodologias de ensino desenvolvidas na Educação Infantil, nos Anos Iniciais do Ensino Fundamental e nas modalidades da Educação Básica. O mesmo se estrutura para desenvolver atividades de natureza prática mediante a organização de oficinas de ensino e aprendizagem desenvolvidas por professores e estudantes objetivando a elaboração de material didático, a compreensão e a avaliação de seu adequado uso pedagógico durante o processo de ensino e aprendizagem. Também é destinado ao atendimento de acadêmicos que estejam inseridos no contexto da prática, atuando como docentes e, especialmente em atividades de estágio curricular. </w:t>
      </w:r>
    </w:p>
    <w:p w:rsidR="004C19B0" w:rsidRDefault="001E6707" w:rsidP="001E6707">
      <w:pPr>
        <w:pStyle w:val="Standard"/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funcionamento é muito semelhante ao da Brinquedoteca, é necessária a reserva prévia deste para sua utilização, bem co</w:t>
      </w:r>
      <w:r w:rsidR="006A4F97">
        <w:rPr>
          <w:rFonts w:ascii="Arial" w:eastAsia="Arial" w:hAnsi="Arial" w:cs="Arial"/>
        </w:rPr>
        <w:t>mo para a retirada de materiais.</w:t>
      </w:r>
      <w:r>
        <w:rPr>
          <w:rFonts w:ascii="Arial" w:eastAsia="Arial" w:hAnsi="Arial" w:cs="Arial"/>
        </w:rPr>
        <w:t xml:space="preserve"> Como </w:t>
      </w:r>
      <w:r w:rsidR="00857BF3">
        <w:rPr>
          <w:rFonts w:ascii="Arial" w:eastAsia="Arial" w:hAnsi="Arial" w:cs="Arial"/>
        </w:rPr>
        <w:t>se pode observar na I</w:t>
      </w:r>
      <w:r w:rsidR="006A4F97">
        <w:rPr>
          <w:rFonts w:ascii="Arial" w:eastAsia="Arial" w:hAnsi="Arial" w:cs="Arial"/>
        </w:rPr>
        <w:t xml:space="preserve">magem 3, </w:t>
      </w:r>
      <w:r>
        <w:rPr>
          <w:rFonts w:ascii="Arial" w:eastAsia="Arial" w:hAnsi="Arial" w:cs="Arial"/>
        </w:rPr>
        <w:t xml:space="preserve">o Laboratório possui </w:t>
      </w:r>
      <w:r w:rsidR="006A4F97">
        <w:rPr>
          <w:rFonts w:ascii="Arial" w:eastAsia="Arial" w:hAnsi="Arial" w:cs="Arial"/>
        </w:rPr>
        <w:t>nove</w:t>
      </w:r>
      <w:r>
        <w:rPr>
          <w:rFonts w:ascii="Arial" w:eastAsia="Arial" w:hAnsi="Arial" w:cs="Arial"/>
        </w:rPr>
        <w:t xml:space="preserve"> computadores disponíveis para os acadêmicos</w:t>
      </w:r>
      <w:r w:rsidR="006A4F97">
        <w:rPr>
          <w:rFonts w:ascii="Arial" w:eastAsia="Arial" w:hAnsi="Arial" w:cs="Arial"/>
        </w:rPr>
        <w:t xml:space="preserve"> do curso de Licenciatura em Pedagogia</w:t>
      </w:r>
      <w:r>
        <w:rPr>
          <w:rFonts w:ascii="Arial" w:eastAsia="Arial" w:hAnsi="Arial" w:cs="Arial"/>
        </w:rPr>
        <w:t xml:space="preserve">, </w:t>
      </w:r>
      <w:r w:rsidR="00954F57">
        <w:rPr>
          <w:rFonts w:ascii="Arial" w:eastAsia="Arial" w:hAnsi="Arial" w:cs="Arial"/>
        </w:rPr>
        <w:t>materiais didáticos, jogos e materiais confeccionados pelos próprios acadêmicos etc.</w:t>
      </w:r>
    </w:p>
    <w:p w:rsidR="004C19B0" w:rsidRDefault="00D03D12" w:rsidP="004C19B0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sz w:val="20"/>
          <w:szCs w:val="20"/>
        </w:rPr>
        <w:t>Imagem 3</w:t>
      </w:r>
      <w:r w:rsidR="004C19B0">
        <w:rPr>
          <w:rFonts w:ascii="Arial" w:eastAsia="Arial" w:hAnsi="Arial" w:cs="Arial"/>
          <w:sz w:val="20"/>
          <w:szCs w:val="20"/>
        </w:rPr>
        <w:t xml:space="preserve"> - Laboratório de Ensino de Pedagogia do IFC Campus Camboriú</w:t>
      </w:r>
      <w:r w:rsidR="004C19B0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5D2C900" wp14:editId="5275CB82">
            <wp:extent cx="3708968" cy="2079270"/>
            <wp:effectExtent l="0" t="0" r="0" b="0"/>
            <wp:docPr id="4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8968" cy="2079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1055E" w:rsidRDefault="004C19B0" w:rsidP="004C19B0">
      <w:pPr>
        <w:widowControl w:val="0"/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Fonte: Acervo da Monitora</w:t>
      </w:r>
    </w:p>
    <w:p w:rsidR="00882623" w:rsidRDefault="00882623" w:rsidP="00857B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0"/>
          <w:szCs w:val="20"/>
        </w:rPr>
      </w:pPr>
    </w:p>
    <w:p w:rsidR="00857BF3" w:rsidRDefault="00857BF3" w:rsidP="00857B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sz w:val="20"/>
          <w:szCs w:val="20"/>
        </w:rPr>
      </w:pPr>
    </w:p>
    <w:p w:rsidR="0001055E" w:rsidRDefault="00CD5F68" w:rsidP="00857B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PROCEDIMENTOS METODOLÓGICOS / AÇÕES</w:t>
      </w:r>
    </w:p>
    <w:p w:rsidR="0001055E" w:rsidRPr="00857BF3" w:rsidRDefault="0001055E" w:rsidP="00857BF3">
      <w:pPr>
        <w:pBdr>
          <w:top w:val="nil"/>
          <w:left w:val="nil"/>
          <w:bottom w:val="nil"/>
          <w:right w:val="nil"/>
          <w:between w:val="nil"/>
        </w:pBdr>
        <w:ind w:firstLine="1133"/>
        <w:jc w:val="center"/>
        <w:rPr>
          <w:rFonts w:ascii="Arial" w:eastAsia="Arial" w:hAnsi="Arial" w:cs="Arial"/>
          <w:color w:val="548DD4"/>
          <w:sz w:val="22"/>
          <w:szCs w:val="22"/>
        </w:rPr>
      </w:pPr>
    </w:p>
    <w:p w:rsidR="002D0B4C" w:rsidRPr="00225C91" w:rsidRDefault="004C19B0" w:rsidP="002D0B4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Este estudo caracteriza-</w:t>
      </w:r>
      <w:r w:rsidR="009D1C37">
        <w:rPr>
          <w:rFonts w:ascii="Arial" w:eastAsia="Arial" w:hAnsi="Arial" w:cs="Arial"/>
        </w:rPr>
        <w:t>se por abordagem qualitativa</w:t>
      </w:r>
      <w:r w:rsidR="00225C91" w:rsidRPr="00225C91">
        <w:rPr>
          <w:rFonts w:ascii="Arial" w:eastAsia="Arial" w:hAnsi="Arial" w:cs="Arial"/>
        </w:rPr>
        <w:t>, descritiva e exploratória.</w:t>
      </w:r>
      <w:r w:rsidR="00225C91">
        <w:rPr>
          <w:rFonts w:ascii="Arial" w:eastAsia="Arial" w:hAnsi="Arial" w:cs="Arial"/>
        </w:rPr>
        <w:t xml:space="preserve"> </w:t>
      </w:r>
      <w:r w:rsidR="002D0B4C" w:rsidRPr="00225C91">
        <w:rPr>
          <w:rFonts w:ascii="Arial" w:eastAsia="Arial" w:hAnsi="Arial" w:cs="Arial"/>
        </w:rPr>
        <w:t>Silva e Menezes (2000, p. 20) descrevem</w:t>
      </w:r>
      <w:r w:rsidR="00225C91">
        <w:rPr>
          <w:rFonts w:ascii="Arial" w:eastAsia="Arial" w:hAnsi="Arial" w:cs="Arial"/>
        </w:rPr>
        <w:t xml:space="preserve"> a pesquisa qualitativa</w:t>
      </w:r>
      <w:r w:rsidR="002D0B4C" w:rsidRPr="00225C91">
        <w:rPr>
          <w:rFonts w:ascii="Arial" w:eastAsia="Arial" w:hAnsi="Arial" w:cs="Arial"/>
        </w:rPr>
        <w:t xml:space="preserve"> como:</w:t>
      </w:r>
    </w:p>
    <w:p w:rsidR="002D0B4C" w:rsidRPr="002D0B4C" w:rsidRDefault="002D0B4C" w:rsidP="002D0B4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left="2268"/>
        <w:jc w:val="both"/>
        <w:rPr>
          <w:rFonts w:ascii="Arial" w:eastAsia="Arial" w:hAnsi="Arial" w:cs="Arial"/>
          <w:sz w:val="20"/>
          <w:szCs w:val="20"/>
        </w:rPr>
      </w:pPr>
    </w:p>
    <w:p w:rsidR="00225C91" w:rsidRDefault="002D0B4C" w:rsidP="002D0B4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left="2268"/>
        <w:jc w:val="both"/>
        <w:rPr>
          <w:rFonts w:ascii="Arial" w:eastAsia="Arial" w:hAnsi="Arial" w:cs="Arial"/>
          <w:sz w:val="20"/>
          <w:szCs w:val="20"/>
        </w:rPr>
      </w:pPr>
      <w:r w:rsidRPr="002D0B4C">
        <w:rPr>
          <w:rFonts w:ascii="Arial" w:eastAsia="Arial" w:hAnsi="Arial" w:cs="Arial"/>
          <w:sz w:val="20"/>
          <w:szCs w:val="20"/>
        </w:rPr>
        <w:t xml:space="preserve">A interpretação dos fenômenos e a atribuição de significados são básicas no processo de pesquisa qualitativa. Não requer o uso de métodos e técnicas estatísticas. O ambiente natural é a fonte direta para coleta de dados e o pesquisador é o instrumento-chave. É descritiva. Os pesquisadores tendem </w:t>
      </w:r>
      <w:r w:rsidRPr="002D0B4C">
        <w:rPr>
          <w:rFonts w:ascii="Arial" w:eastAsia="Arial" w:hAnsi="Arial" w:cs="Arial"/>
          <w:sz w:val="20"/>
          <w:szCs w:val="20"/>
        </w:rPr>
        <w:lastRenderedPageBreak/>
        <w:t>a analisar seus dados indutivamente. O processo e seu significado são os focos principais de abordagem.</w:t>
      </w:r>
    </w:p>
    <w:p w:rsidR="00225C91" w:rsidRDefault="00225C91" w:rsidP="002D0B4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left="2268"/>
        <w:jc w:val="both"/>
        <w:rPr>
          <w:rFonts w:ascii="Arial" w:eastAsia="Arial" w:hAnsi="Arial" w:cs="Arial"/>
          <w:sz w:val="20"/>
          <w:szCs w:val="20"/>
        </w:rPr>
      </w:pPr>
    </w:p>
    <w:p w:rsidR="00225C91" w:rsidRDefault="00225C91" w:rsidP="002D0B4C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left="2268"/>
        <w:jc w:val="both"/>
        <w:rPr>
          <w:rFonts w:ascii="Arial" w:eastAsia="Arial" w:hAnsi="Arial" w:cs="Arial"/>
          <w:sz w:val="20"/>
          <w:szCs w:val="20"/>
        </w:rPr>
      </w:pPr>
    </w:p>
    <w:p w:rsidR="00120D81" w:rsidRPr="00225C91" w:rsidRDefault="00225C91" w:rsidP="00225C91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 w:rsidR="00CD5F68" w:rsidRPr="00225C91">
        <w:rPr>
          <w:rFonts w:ascii="Arial" w:eastAsia="Arial" w:hAnsi="Arial" w:cs="Arial"/>
        </w:rPr>
        <w:t xml:space="preserve">Os </w:t>
      </w:r>
      <w:r w:rsidR="00120D81" w:rsidRPr="00225C91">
        <w:rPr>
          <w:rFonts w:ascii="Arial" w:eastAsia="Arial" w:hAnsi="Arial" w:cs="Arial"/>
        </w:rPr>
        <w:t>procedimentos m</w:t>
      </w:r>
      <w:r w:rsidR="00061207" w:rsidRPr="00225C91">
        <w:rPr>
          <w:rFonts w:ascii="Arial" w:eastAsia="Arial" w:hAnsi="Arial" w:cs="Arial"/>
        </w:rPr>
        <w:t xml:space="preserve">etodológicos utilizados </w:t>
      </w:r>
      <w:r w:rsidR="00362429" w:rsidRPr="00225C91">
        <w:rPr>
          <w:rFonts w:ascii="Arial" w:eastAsia="Arial" w:hAnsi="Arial" w:cs="Arial"/>
        </w:rPr>
        <w:t>foram revisão</w:t>
      </w:r>
      <w:r w:rsidR="00120D81" w:rsidRPr="00225C91">
        <w:rPr>
          <w:rFonts w:ascii="Arial" w:eastAsia="Arial" w:hAnsi="Arial" w:cs="Arial"/>
        </w:rPr>
        <w:t xml:space="preserve"> </w:t>
      </w:r>
      <w:r w:rsidR="00061207" w:rsidRPr="00225C91">
        <w:rPr>
          <w:rFonts w:ascii="Arial" w:eastAsia="Arial" w:hAnsi="Arial" w:cs="Arial"/>
        </w:rPr>
        <w:t>bibliográfica</w:t>
      </w:r>
      <w:r w:rsidR="00120D81" w:rsidRPr="00225C91">
        <w:rPr>
          <w:rFonts w:ascii="Arial" w:eastAsia="Arial" w:hAnsi="Arial" w:cs="Arial"/>
        </w:rPr>
        <w:t xml:space="preserve"> </w:t>
      </w:r>
      <w:r w:rsidR="00A663F6" w:rsidRPr="00225C91">
        <w:rPr>
          <w:rFonts w:ascii="Arial" w:eastAsia="Arial" w:hAnsi="Arial" w:cs="Arial"/>
        </w:rPr>
        <w:t xml:space="preserve">e análise documental dos registros fotográficos </w:t>
      </w:r>
      <w:r w:rsidR="00061207" w:rsidRPr="00225C91">
        <w:rPr>
          <w:rFonts w:ascii="Arial" w:eastAsia="Arial" w:hAnsi="Arial" w:cs="Arial"/>
        </w:rPr>
        <w:t xml:space="preserve">e </w:t>
      </w:r>
      <w:r w:rsidR="00A663F6" w:rsidRPr="00225C91">
        <w:rPr>
          <w:rFonts w:ascii="Arial" w:eastAsia="Arial" w:hAnsi="Arial" w:cs="Arial"/>
        </w:rPr>
        <w:t>relatórios institucionais.</w:t>
      </w:r>
    </w:p>
    <w:p w:rsidR="00061207" w:rsidRDefault="00061207" w:rsidP="00225C91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ind w:firstLine="1133"/>
        <w:jc w:val="both"/>
        <w:rPr>
          <w:rFonts w:ascii="Arial" w:eastAsia="Arial" w:hAnsi="Arial" w:cs="Arial"/>
        </w:rPr>
      </w:pPr>
      <w:r w:rsidRPr="00225C91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 revisão bibliográfica foi realizada no Scielo</w:t>
      </w:r>
      <w:r w:rsidR="00D77746">
        <w:rPr>
          <w:rFonts w:ascii="Arial" w:eastAsia="Arial" w:hAnsi="Arial" w:cs="Arial"/>
        </w:rPr>
        <w:t xml:space="preserve">- </w:t>
      </w:r>
      <w:r w:rsidR="00D77746" w:rsidRPr="00D77746">
        <w:rPr>
          <w:rFonts w:ascii="Arial" w:eastAsia="Arial" w:hAnsi="Arial" w:cs="Arial"/>
          <w:i/>
        </w:rPr>
        <w:t>Scientific Electronic Library Online</w:t>
      </w:r>
      <w:r>
        <w:rPr>
          <w:rFonts w:ascii="Arial" w:eastAsia="Arial" w:hAnsi="Arial" w:cs="Arial"/>
        </w:rPr>
        <w:t xml:space="preserve"> no período de 2005 a 2015 dos artigos em língua portuguesa. A busca foi feita utilizando os descritores brinquedoteca, laboratório de Pedagogia combinados com a formação inicial dos professores.</w:t>
      </w:r>
    </w:p>
    <w:p w:rsidR="001E6707" w:rsidRDefault="00061207" w:rsidP="001E6707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</w:t>
      </w:r>
      <w:r w:rsidR="001E6707">
        <w:rPr>
          <w:rFonts w:ascii="Arial" w:eastAsia="Arial" w:hAnsi="Arial" w:cs="Arial"/>
        </w:rPr>
        <w:t>análise</w:t>
      </w:r>
      <w:r>
        <w:rPr>
          <w:rFonts w:ascii="Arial" w:eastAsia="Arial" w:hAnsi="Arial" w:cs="Arial"/>
        </w:rPr>
        <w:t xml:space="preserve"> dos documentos foram utilizados os relatórios semestrais e anuais, as listas de frequência, os projetos e os registros fotográ</w:t>
      </w:r>
      <w:r w:rsidR="00AB6F90">
        <w:rPr>
          <w:rFonts w:ascii="Arial" w:eastAsia="Arial" w:hAnsi="Arial" w:cs="Arial"/>
        </w:rPr>
        <w:t>ficos compreendidos do ano de 2018</w:t>
      </w:r>
      <w:r>
        <w:rPr>
          <w:rFonts w:ascii="Arial" w:eastAsia="Arial" w:hAnsi="Arial" w:cs="Arial"/>
        </w:rPr>
        <w:t>.</w:t>
      </w:r>
      <w:r w:rsidR="00857BF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Os indicadores para </w:t>
      </w:r>
      <w:r w:rsidR="001E6707">
        <w:rPr>
          <w:rFonts w:ascii="Arial" w:eastAsia="Arial" w:hAnsi="Arial" w:cs="Arial"/>
        </w:rPr>
        <w:t>análise</w:t>
      </w:r>
      <w:r>
        <w:rPr>
          <w:rFonts w:ascii="Arial" w:eastAsia="Arial" w:hAnsi="Arial" w:cs="Arial"/>
        </w:rPr>
        <w:t xml:space="preserve"> desses documento</w:t>
      </w:r>
      <w:r w:rsidR="001E6707">
        <w:rPr>
          <w:rFonts w:ascii="Arial" w:eastAsia="Arial" w:hAnsi="Arial" w:cs="Arial"/>
        </w:rPr>
        <w:t xml:space="preserve">s foram a frequência de uso dos </w:t>
      </w:r>
      <w:r>
        <w:rPr>
          <w:rFonts w:ascii="Arial" w:eastAsia="Arial" w:hAnsi="Arial" w:cs="Arial"/>
        </w:rPr>
        <w:t xml:space="preserve">espaços; o </w:t>
      </w:r>
      <w:r w:rsidR="001E6707">
        <w:rPr>
          <w:rFonts w:ascii="Arial" w:eastAsia="Arial" w:hAnsi="Arial" w:cs="Arial"/>
        </w:rPr>
        <w:t>público</w:t>
      </w:r>
      <w:r>
        <w:rPr>
          <w:rFonts w:ascii="Arial" w:eastAsia="Arial" w:hAnsi="Arial" w:cs="Arial"/>
        </w:rPr>
        <w:t xml:space="preserve"> que teve acesso, as atividades desenvolvidas e os proponentes.</w:t>
      </w:r>
    </w:p>
    <w:p w:rsidR="00857BF3" w:rsidRPr="00857BF3" w:rsidRDefault="00857BF3" w:rsidP="00857BF3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firstLine="1133"/>
        <w:jc w:val="both"/>
        <w:rPr>
          <w:rFonts w:ascii="Arial" w:eastAsia="Arial" w:hAnsi="Arial" w:cs="Arial"/>
          <w:sz w:val="22"/>
          <w:szCs w:val="22"/>
        </w:rPr>
      </w:pPr>
    </w:p>
    <w:p w:rsidR="00857BF3" w:rsidRPr="00857BF3" w:rsidRDefault="00857BF3" w:rsidP="00857BF3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firstLine="1133"/>
        <w:jc w:val="both"/>
        <w:rPr>
          <w:rFonts w:ascii="Arial" w:eastAsia="Arial" w:hAnsi="Arial" w:cs="Arial"/>
          <w:sz w:val="22"/>
          <w:szCs w:val="22"/>
        </w:rPr>
      </w:pPr>
    </w:p>
    <w:p w:rsidR="0001055E" w:rsidRDefault="00CD5F68" w:rsidP="004C19B0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firstLine="1133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RESULTADOS ESPERADOS OU PARCIAIS</w:t>
      </w:r>
    </w:p>
    <w:p w:rsidR="001273B8" w:rsidRPr="001E6707" w:rsidRDefault="001273B8" w:rsidP="004C19B0">
      <w:pPr>
        <w:pBdr>
          <w:top w:val="nil"/>
          <w:left w:val="nil"/>
          <w:bottom w:val="nil"/>
          <w:right w:val="nil"/>
          <w:between w:val="nil"/>
        </w:pBdr>
        <w:tabs>
          <w:tab w:val="left" w:pos="1132"/>
        </w:tabs>
        <w:ind w:firstLine="1133"/>
        <w:jc w:val="both"/>
        <w:rPr>
          <w:rFonts w:ascii="Arial" w:eastAsia="Arial" w:hAnsi="Arial" w:cs="Arial"/>
        </w:rPr>
      </w:pPr>
    </w:p>
    <w:p w:rsidR="001273B8" w:rsidRDefault="001273B8" w:rsidP="001273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Esperamos que os espaços possam auxiliar na ação pedagógica de professores e acadêmicos em Estágio, tanto em sua estrutura física quanto com os materiais disponíveis. E também para que contribua no trabalho dos professores, a fim de atingir seus objetivos pedagógicos.</w:t>
      </w:r>
    </w:p>
    <w:p w:rsidR="00D502E5" w:rsidRDefault="00D502E5" w:rsidP="001273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Observou-se n</w:t>
      </w:r>
      <w:r w:rsidR="00857BF3">
        <w:rPr>
          <w:rFonts w:ascii="Arial" w:eastAsia="Arial" w:hAnsi="Arial" w:cs="Arial"/>
        </w:rPr>
        <w:t>o quadro</w:t>
      </w:r>
      <w:r>
        <w:rPr>
          <w:rFonts w:ascii="Arial" w:eastAsia="Arial" w:hAnsi="Arial" w:cs="Arial"/>
        </w:rPr>
        <w:t xml:space="preserve"> abaixo </w:t>
      </w:r>
      <w:r w:rsidR="00D85BE8">
        <w:rPr>
          <w:rFonts w:ascii="Arial" w:eastAsia="Arial" w:hAnsi="Arial" w:cs="Arial"/>
        </w:rPr>
        <w:t xml:space="preserve">das atividades </w:t>
      </w:r>
      <w:r w:rsidR="00780445">
        <w:rPr>
          <w:rFonts w:ascii="Arial" w:eastAsia="Arial" w:hAnsi="Arial" w:cs="Arial"/>
        </w:rPr>
        <w:t xml:space="preserve">propostas pelos dois espaços no primeiro semestre de 2018 que </w:t>
      </w:r>
      <w:r w:rsidR="00BC75B7">
        <w:rPr>
          <w:rFonts w:ascii="Arial" w:eastAsia="Arial" w:hAnsi="Arial" w:cs="Arial"/>
        </w:rPr>
        <w:t>na Brinquedoteca</w:t>
      </w:r>
      <w:r w:rsidR="00D85BE8">
        <w:rPr>
          <w:rFonts w:ascii="Arial" w:eastAsia="Arial" w:hAnsi="Arial" w:cs="Arial"/>
        </w:rPr>
        <w:t xml:space="preserve"> houve um atendimento maior em relação ao público extern</w:t>
      </w:r>
      <w:r w:rsidR="00E01BFE">
        <w:rPr>
          <w:rFonts w:ascii="Arial" w:eastAsia="Arial" w:hAnsi="Arial" w:cs="Arial"/>
        </w:rPr>
        <w:t xml:space="preserve">o principalmente das escolas </w:t>
      </w:r>
      <w:r w:rsidR="00D85BE8">
        <w:rPr>
          <w:rFonts w:ascii="Arial" w:eastAsia="Arial" w:hAnsi="Arial" w:cs="Arial"/>
        </w:rPr>
        <w:t>situadas na região de Camboriú</w:t>
      </w:r>
      <w:r w:rsidR="00BC75B7">
        <w:rPr>
          <w:rFonts w:ascii="Arial" w:eastAsia="Arial" w:hAnsi="Arial" w:cs="Arial"/>
        </w:rPr>
        <w:t xml:space="preserve"> </w:t>
      </w:r>
      <w:r w:rsidR="0008565D">
        <w:rPr>
          <w:rFonts w:ascii="Arial" w:eastAsia="Arial" w:hAnsi="Arial" w:cs="Arial"/>
        </w:rPr>
        <w:t>e o público alvo foram cr</w:t>
      </w:r>
      <w:r w:rsidR="00B51928">
        <w:rPr>
          <w:rFonts w:ascii="Arial" w:eastAsia="Arial" w:hAnsi="Arial" w:cs="Arial"/>
        </w:rPr>
        <w:t>ianças de 0 a 6 anos de idade. Já</w:t>
      </w:r>
      <w:r>
        <w:rPr>
          <w:rFonts w:ascii="Arial" w:eastAsia="Arial" w:hAnsi="Arial" w:cs="Arial"/>
        </w:rPr>
        <w:t xml:space="preserve"> no Laboratório de Pedagogia</w:t>
      </w:r>
      <w:r w:rsidR="00857BF3">
        <w:rPr>
          <w:rFonts w:ascii="Arial" w:eastAsia="Arial" w:hAnsi="Arial" w:cs="Arial"/>
        </w:rPr>
        <w:t>, o foco no primeiro semestre foi o atendimento aos acadêmicos do IFC</w:t>
      </w:r>
      <w:r w:rsidR="00D85BE8">
        <w:rPr>
          <w:rFonts w:ascii="Arial" w:eastAsia="Arial" w:hAnsi="Arial" w:cs="Arial"/>
        </w:rPr>
        <w:t>.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ind w:firstLine="1133"/>
        <w:rPr>
          <w:rFonts w:ascii="Arial" w:eastAsia="Arial" w:hAnsi="Arial" w:cs="Arial"/>
          <w:color w:val="0000FF"/>
        </w:rPr>
      </w:pPr>
    </w:p>
    <w:p w:rsidR="001273B8" w:rsidRPr="000F0F9B" w:rsidRDefault="003B6139" w:rsidP="0055210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</w:rPr>
      </w:pPr>
      <w:r w:rsidRPr="000F0F9B">
        <w:rPr>
          <w:rFonts w:ascii="Arial" w:eastAsia="Arial" w:hAnsi="Arial" w:cs="Arial"/>
        </w:rPr>
        <w:t xml:space="preserve">Quadro 1 </w:t>
      </w:r>
      <w:r w:rsidR="00552102">
        <w:rPr>
          <w:rFonts w:ascii="Arial" w:eastAsia="Arial" w:hAnsi="Arial" w:cs="Arial"/>
        </w:rPr>
        <w:t xml:space="preserve">- </w:t>
      </w:r>
      <w:r w:rsidRPr="000F0F9B">
        <w:rPr>
          <w:rFonts w:ascii="Arial" w:eastAsia="Arial" w:hAnsi="Arial" w:cs="Arial"/>
        </w:rPr>
        <w:t>Frequência das atividades realizadas em 2018</w:t>
      </w:r>
    </w:p>
    <w:tbl>
      <w:tblPr>
        <w:tblStyle w:val="Tabelacomgrade"/>
        <w:tblW w:w="9000" w:type="dxa"/>
        <w:tblLook w:val="04A0" w:firstRow="1" w:lastRow="0" w:firstColumn="1" w:lastColumn="0" w:noHBand="0" w:noVBand="1"/>
      </w:tblPr>
      <w:tblGrid>
        <w:gridCol w:w="3085"/>
        <w:gridCol w:w="750"/>
        <w:gridCol w:w="2388"/>
        <w:gridCol w:w="2777"/>
      </w:tblGrid>
      <w:tr w:rsidR="001273B8" w:rsidTr="00513DEB">
        <w:trPr>
          <w:trHeight w:val="425"/>
        </w:trPr>
        <w:tc>
          <w:tcPr>
            <w:tcW w:w="3382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73B8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236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73B8">
              <w:rPr>
                <w:rFonts w:ascii="Arial" w:hAnsi="Arial" w:cs="Arial"/>
                <w:b/>
                <w:sz w:val="24"/>
                <w:szCs w:val="24"/>
              </w:rPr>
              <w:t>ANO</w:t>
            </w:r>
          </w:p>
        </w:tc>
        <w:tc>
          <w:tcPr>
            <w:tcW w:w="240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73B8">
              <w:rPr>
                <w:rFonts w:ascii="Arial" w:hAnsi="Arial" w:cs="Arial"/>
                <w:b/>
                <w:sz w:val="24"/>
                <w:szCs w:val="24"/>
              </w:rPr>
              <w:t>BRINQUEDOTECA</w:t>
            </w:r>
          </w:p>
        </w:tc>
        <w:tc>
          <w:tcPr>
            <w:tcW w:w="298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273B8">
              <w:rPr>
                <w:rFonts w:ascii="Arial" w:hAnsi="Arial" w:cs="Arial"/>
                <w:b/>
                <w:sz w:val="24"/>
                <w:szCs w:val="24"/>
              </w:rPr>
              <w:t>LABORATÓRIO DE PEDAGOGIA</w:t>
            </w:r>
          </w:p>
        </w:tc>
      </w:tr>
      <w:tr w:rsidR="001273B8" w:rsidTr="00513DEB">
        <w:trPr>
          <w:trHeight w:val="241"/>
        </w:trPr>
        <w:tc>
          <w:tcPr>
            <w:tcW w:w="3382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OFICINAS AOS ACADÊMICOS</w:t>
            </w:r>
          </w:p>
        </w:tc>
        <w:tc>
          <w:tcPr>
            <w:tcW w:w="236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40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1 OFICINA</w:t>
            </w:r>
          </w:p>
        </w:tc>
        <w:tc>
          <w:tcPr>
            <w:tcW w:w="2981" w:type="dxa"/>
          </w:tcPr>
          <w:p w:rsidR="001273B8" w:rsidRPr="001273B8" w:rsidRDefault="004C19B0" w:rsidP="004C19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OFICINA</w:t>
            </w:r>
          </w:p>
        </w:tc>
      </w:tr>
      <w:tr w:rsidR="001273B8" w:rsidTr="00513DEB">
        <w:trPr>
          <w:trHeight w:val="241"/>
        </w:trPr>
        <w:tc>
          <w:tcPr>
            <w:tcW w:w="3382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OFICINAS AOS DOCENTES</w:t>
            </w:r>
          </w:p>
        </w:tc>
        <w:tc>
          <w:tcPr>
            <w:tcW w:w="236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40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81" w:type="dxa"/>
          </w:tcPr>
          <w:p w:rsidR="001273B8" w:rsidRPr="001273B8" w:rsidRDefault="004C19B0" w:rsidP="004C19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1273B8" w:rsidTr="00513DEB">
        <w:trPr>
          <w:trHeight w:val="227"/>
        </w:trPr>
        <w:tc>
          <w:tcPr>
            <w:tcW w:w="3382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ATENDIMENTO AO PÚBLICO EXTERNO (ESCOLAS)</w:t>
            </w:r>
          </w:p>
        </w:tc>
        <w:tc>
          <w:tcPr>
            <w:tcW w:w="236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40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271 PESSOAS</w:t>
            </w:r>
          </w:p>
        </w:tc>
        <w:tc>
          <w:tcPr>
            <w:tcW w:w="2981" w:type="dxa"/>
          </w:tcPr>
          <w:p w:rsidR="001273B8" w:rsidRPr="001273B8" w:rsidRDefault="004C19B0" w:rsidP="004C19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 PESSOAS</w:t>
            </w:r>
          </w:p>
        </w:tc>
      </w:tr>
      <w:tr w:rsidR="001273B8" w:rsidTr="00513DEB">
        <w:trPr>
          <w:trHeight w:val="241"/>
        </w:trPr>
        <w:tc>
          <w:tcPr>
            <w:tcW w:w="3382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PÚBLICO INTERNO ( ACADÊMICOS)</w:t>
            </w:r>
          </w:p>
        </w:tc>
        <w:tc>
          <w:tcPr>
            <w:tcW w:w="236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40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8 PESSOAS</w:t>
            </w:r>
          </w:p>
        </w:tc>
        <w:tc>
          <w:tcPr>
            <w:tcW w:w="2981" w:type="dxa"/>
          </w:tcPr>
          <w:p w:rsidR="001273B8" w:rsidRPr="001273B8" w:rsidRDefault="004C19B0" w:rsidP="004C19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 PESSOAS</w:t>
            </w:r>
          </w:p>
        </w:tc>
      </w:tr>
      <w:tr w:rsidR="001273B8" w:rsidTr="00513DEB">
        <w:trPr>
          <w:trHeight w:val="227"/>
        </w:trPr>
        <w:tc>
          <w:tcPr>
            <w:tcW w:w="3382" w:type="dxa"/>
          </w:tcPr>
          <w:p w:rsidR="001273B8" w:rsidRPr="001273B8" w:rsidRDefault="001273B8" w:rsidP="00513DEB">
            <w:pPr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lastRenderedPageBreak/>
              <w:t>PÚBLICO INTERNO (DOCENTES)</w:t>
            </w:r>
          </w:p>
        </w:tc>
        <w:tc>
          <w:tcPr>
            <w:tcW w:w="236" w:type="dxa"/>
          </w:tcPr>
          <w:p w:rsidR="001273B8" w:rsidRPr="001273B8" w:rsidRDefault="004C19B0" w:rsidP="00513D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</w:t>
            </w:r>
          </w:p>
        </w:tc>
        <w:tc>
          <w:tcPr>
            <w:tcW w:w="2401" w:type="dxa"/>
          </w:tcPr>
          <w:p w:rsidR="001273B8" w:rsidRPr="001273B8" w:rsidRDefault="001273B8" w:rsidP="00513DE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73B8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981" w:type="dxa"/>
          </w:tcPr>
          <w:p w:rsidR="001273B8" w:rsidRPr="001273B8" w:rsidRDefault="004C19B0" w:rsidP="004C19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DOCENTES</w:t>
            </w:r>
          </w:p>
        </w:tc>
      </w:tr>
    </w:tbl>
    <w:p w:rsidR="001273B8" w:rsidRDefault="001273B8" w:rsidP="004C19B0">
      <w:pPr>
        <w:pBdr>
          <w:top w:val="nil"/>
          <w:left w:val="nil"/>
          <w:bottom w:val="nil"/>
          <w:right w:val="nil"/>
          <w:between w:val="nil"/>
        </w:pBdr>
        <w:ind w:firstLine="1133"/>
        <w:jc w:val="both"/>
        <w:rPr>
          <w:rFonts w:ascii="Arial" w:eastAsia="Arial" w:hAnsi="Arial" w:cs="Arial"/>
        </w:rPr>
      </w:pPr>
    </w:p>
    <w:p w:rsidR="0001055E" w:rsidRDefault="0001055E" w:rsidP="004C19B0">
      <w:pPr>
        <w:pBdr>
          <w:top w:val="nil"/>
          <w:left w:val="nil"/>
          <w:bottom w:val="nil"/>
          <w:right w:val="nil"/>
          <w:between w:val="nil"/>
        </w:pBdr>
        <w:ind w:firstLine="1133"/>
        <w:jc w:val="both"/>
        <w:rPr>
          <w:rFonts w:ascii="Arial" w:eastAsia="Arial" w:hAnsi="Arial" w:cs="Arial"/>
        </w:rPr>
      </w:pPr>
    </w:p>
    <w:p w:rsidR="0001055E" w:rsidRDefault="00CD5F68" w:rsidP="004C19B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CONSIDERAÇÕES FINAIS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548DD4"/>
        </w:rPr>
      </w:pPr>
    </w:p>
    <w:p w:rsidR="00552102" w:rsidRDefault="00CD5F68" w:rsidP="00A839C3">
      <w:pP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Brinquedoteca e o Laboratório de Ensino de Pedagogia são espaços que traz</w:t>
      </w:r>
      <w:r w:rsidR="00F92625">
        <w:rPr>
          <w:rFonts w:ascii="Arial" w:eastAsia="Arial" w:hAnsi="Arial" w:cs="Arial"/>
        </w:rPr>
        <w:t xml:space="preserve">em inúmeros benefícios às </w:t>
      </w:r>
      <w:r>
        <w:rPr>
          <w:rFonts w:ascii="Arial" w:eastAsia="Arial" w:hAnsi="Arial" w:cs="Arial"/>
        </w:rPr>
        <w:t>crianças</w:t>
      </w:r>
      <w:r w:rsidR="000F0F9B">
        <w:rPr>
          <w:rFonts w:ascii="Arial" w:eastAsia="Arial" w:hAnsi="Arial" w:cs="Arial"/>
        </w:rPr>
        <w:t xml:space="preserve"> que as frequentam, contribuindo para ampliação de suas experiências em âmbito</w:t>
      </w:r>
      <w:r>
        <w:rPr>
          <w:rFonts w:ascii="Arial" w:eastAsia="Arial" w:hAnsi="Arial" w:cs="Arial"/>
        </w:rPr>
        <w:t xml:space="preserve"> social, emocional e intelectual, beneficia principalmente as crianças carentes que não tem acesso a determinado</w:t>
      </w:r>
      <w:r w:rsidR="003B6139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 brinquedos e materiais lúdicos para a aprendizagem</w:t>
      </w:r>
      <w:r w:rsidR="000F0F9B">
        <w:rPr>
          <w:rFonts w:ascii="Arial" w:eastAsia="Arial" w:hAnsi="Arial" w:cs="Arial"/>
        </w:rPr>
        <w:t xml:space="preserve"> nos espaços institucionais que frequentam</w:t>
      </w:r>
      <w:r>
        <w:rPr>
          <w:rFonts w:ascii="Arial" w:eastAsia="Arial" w:hAnsi="Arial" w:cs="Arial"/>
        </w:rPr>
        <w:t>, e nesses espaços tem a oportunidade de interagir com os mesmos.</w:t>
      </w:r>
      <w:r w:rsidR="003B6139">
        <w:rPr>
          <w:rFonts w:ascii="Arial" w:eastAsia="Arial" w:hAnsi="Arial" w:cs="Arial"/>
        </w:rPr>
        <w:t xml:space="preserve"> </w:t>
      </w:r>
    </w:p>
    <w:p w:rsidR="00AC7D0A" w:rsidRDefault="003B6139" w:rsidP="00A839C3">
      <w:pPr>
        <w:spacing w:line="360" w:lineRule="auto"/>
        <w:ind w:firstLine="113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Contudo avalia-se que as atividades formativas e pedagógicas voltadas para complementar o currículo dos acadêmicos das licenciaturas, especialmente de Pedagogia podem ser ampliadas e envolver um número maior de participantes, sejam docentes ou discentes do curso.</w:t>
      </w:r>
      <w:r w:rsidR="000F0F9B">
        <w:rPr>
          <w:rFonts w:ascii="Arial" w:eastAsia="Arial" w:hAnsi="Arial" w:cs="Arial"/>
        </w:rPr>
        <w:t xml:space="preserve"> O presente trabalho está em fase inicial e pretende servir para os planejamentos futuros do Curso de Licenciatura em Pedagogia do IFC Campus Camboriú e dos próprios laboratório e Brinquedoteca.</w:t>
      </w:r>
    </w:p>
    <w:p w:rsidR="00882623" w:rsidRPr="00857BF3" w:rsidRDefault="00882623" w:rsidP="00857B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857BF3" w:rsidRPr="00857BF3" w:rsidRDefault="00857BF3" w:rsidP="00857BF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</w:p>
    <w:p w:rsidR="0001055E" w:rsidRDefault="00CD5F6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REFERÊNCIAS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</w:rPr>
      </w:pPr>
    </w:p>
    <w:p w:rsidR="0001055E" w:rsidRDefault="00CD5F6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CUNHA, Nylse Helena Silva.</w:t>
      </w:r>
      <w:r>
        <w:rPr>
          <w:rFonts w:ascii="Arial" w:eastAsia="Arial" w:hAnsi="Arial" w:cs="Arial"/>
          <w:b/>
        </w:rPr>
        <w:t xml:space="preserve"> Brinquedoteca: </w:t>
      </w:r>
      <w:r>
        <w:rPr>
          <w:rFonts w:ascii="Arial" w:eastAsia="Arial" w:hAnsi="Arial" w:cs="Arial"/>
        </w:rPr>
        <w:t>um mergulho no brincar. São Paulo: Aquariana. 2007</w:t>
      </w:r>
    </w:p>
    <w:p w:rsidR="0001055E" w:rsidRDefault="0001055E">
      <w:pPr>
        <w:jc w:val="both"/>
        <w:rPr>
          <w:rFonts w:ascii="Arial" w:eastAsia="Arial" w:hAnsi="Arial" w:cs="Arial"/>
        </w:rPr>
      </w:pPr>
    </w:p>
    <w:p w:rsidR="0001055E" w:rsidRDefault="00CD5F6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OLIVEIRA, Vera Barros. </w:t>
      </w:r>
      <w:r>
        <w:rPr>
          <w:rFonts w:ascii="Arial" w:eastAsia="Arial" w:hAnsi="Arial" w:cs="Arial"/>
          <w:b/>
        </w:rPr>
        <w:t>Brinquedoteca</w:t>
      </w:r>
      <w:r>
        <w:rPr>
          <w:rFonts w:ascii="Arial" w:eastAsia="Arial" w:hAnsi="Arial" w:cs="Arial"/>
        </w:rPr>
        <w:t>: uma visão internacional. Petrópolis, RJ: Vozes, 2011.</w:t>
      </w:r>
    </w:p>
    <w:p w:rsidR="0001055E" w:rsidRDefault="0001055E">
      <w:pPr>
        <w:jc w:val="both"/>
        <w:rPr>
          <w:rFonts w:ascii="Arial" w:eastAsia="Arial" w:hAnsi="Arial" w:cs="Arial"/>
        </w:rPr>
      </w:pPr>
    </w:p>
    <w:p w:rsidR="0001055E" w:rsidRDefault="00CD5F68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SANTOS, Luciana </w:t>
      </w:r>
      <w:proofErr w:type="spellStart"/>
      <w:r>
        <w:rPr>
          <w:rFonts w:ascii="Arial" w:eastAsia="Arial" w:hAnsi="Arial" w:cs="Arial"/>
        </w:rPr>
        <w:t>Stutz</w:t>
      </w:r>
      <w:proofErr w:type="spellEnd"/>
      <w:r>
        <w:rPr>
          <w:rFonts w:ascii="Arial" w:eastAsia="Arial" w:hAnsi="Arial" w:cs="Arial"/>
        </w:rPr>
        <w:t xml:space="preserve"> dos. </w:t>
      </w:r>
      <w:r>
        <w:rPr>
          <w:rFonts w:ascii="Arial" w:eastAsia="Arial" w:hAnsi="Arial" w:cs="Arial"/>
          <w:b/>
        </w:rPr>
        <w:t xml:space="preserve">Laboratório dos anos iniciais do curso de pedagogia: </w:t>
      </w:r>
      <w:r>
        <w:rPr>
          <w:rFonts w:ascii="Arial" w:eastAsia="Arial" w:hAnsi="Arial" w:cs="Arial"/>
        </w:rPr>
        <w:t xml:space="preserve">um histórico do programa 2012. 55 f. Trabalho de Conclusão de Curso (Graduação em </w:t>
      </w:r>
      <w:proofErr w:type="gramStart"/>
      <w:r>
        <w:rPr>
          <w:rFonts w:ascii="Arial" w:eastAsia="Arial" w:hAnsi="Arial" w:cs="Arial"/>
        </w:rPr>
        <w:t>Pedagogia)–</w:t>
      </w:r>
      <w:proofErr w:type="gramEnd"/>
      <w:r>
        <w:rPr>
          <w:rFonts w:ascii="Arial" w:eastAsia="Arial" w:hAnsi="Arial" w:cs="Arial"/>
        </w:rPr>
        <w:t>Universidade Estadual de Londrina, Londrina. 2012.</w:t>
      </w:r>
    </w:p>
    <w:p w:rsidR="002D0B4C" w:rsidRDefault="002D0B4C" w:rsidP="002D0B4C">
      <w:pPr>
        <w:jc w:val="both"/>
        <w:rPr>
          <w:rFonts w:ascii="Arial" w:eastAsia="Arial" w:hAnsi="Arial" w:cs="Arial"/>
        </w:rPr>
      </w:pPr>
    </w:p>
    <w:p w:rsidR="002D0B4C" w:rsidRPr="00FA260A" w:rsidRDefault="002D0B4C" w:rsidP="002D0B4C">
      <w:pPr>
        <w:jc w:val="both"/>
        <w:rPr>
          <w:rFonts w:ascii="Arial" w:eastAsia="Arial" w:hAnsi="Arial" w:cs="Arial"/>
          <w:b/>
        </w:rPr>
      </w:pPr>
      <w:r w:rsidRPr="002D0B4C">
        <w:rPr>
          <w:rFonts w:ascii="Arial" w:eastAsia="Arial" w:hAnsi="Arial" w:cs="Arial"/>
        </w:rPr>
        <w:t xml:space="preserve">SILVA, Edna Lúcia da; MENEZES, </w:t>
      </w:r>
      <w:proofErr w:type="spellStart"/>
      <w:r w:rsidRPr="002D0B4C">
        <w:rPr>
          <w:rFonts w:ascii="Arial" w:eastAsia="Arial" w:hAnsi="Arial" w:cs="Arial"/>
        </w:rPr>
        <w:t>Estera</w:t>
      </w:r>
      <w:proofErr w:type="spellEnd"/>
      <w:r w:rsidRPr="002D0B4C">
        <w:rPr>
          <w:rFonts w:ascii="Arial" w:eastAsia="Arial" w:hAnsi="Arial" w:cs="Arial"/>
        </w:rPr>
        <w:t xml:space="preserve"> </w:t>
      </w:r>
      <w:proofErr w:type="spellStart"/>
      <w:r w:rsidRPr="002D0B4C">
        <w:rPr>
          <w:rFonts w:ascii="Arial" w:eastAsia="Arial" w:hAnsi="Arial" w:cs="Arial"/>
        </w:rPr>
        <w:t>Muszkat</w:t>
      </w:r>
      <w:proofErr w:type="spellEnd"/>
      <w:r w:rsidRPr="002D0B4C">
        <w:rPr>
          <w:rFonts w:ascii="Arial" w:eastAsia="Arial" w:hAnsi="Arial" w:cs="Arial"/>
        </w:rPr>
        <w:t xml:space="preserve">. </w:t>
      </w:r>
      <w:r w:rsidRPr="00FA260A">
        <w:rPr>
          <w:rFonts w:ascii="Arial" w:eastAsia="Arial" w:hAnsi="Arial" w:cs="Arial"/>
          <w:b/>
        </w:rPr>
        <w:t>Metodologia da pesquisa e</w:t>
      </w:r>
    </w:p>
    <w:p w:rsidR="0001055E" w:rsidRDefault="002D0B4C">
      <w:pPr>
        <w:jc w:val="both"/>
        <w:rPr>
          <w:rFonts w:ascii="Arial" w:eastAsia="Arial" w:hAnsi="Arial" w:cs="Arial"/>
        </w:rPr>
      </w:pPr>
      <w:r w:rsidRPr="00FA260A">
        <w:rPr>
          <w:rFonts w:ascii="Arial" w:eastAsia="Arial" w:hAnsi="Arial" w:cs="Arial"/>
          <w:b/>
        </w:rPr>
        <w:t>elaboração de dissertação​.</w:t>
      </w:r>
      <w:r w:rsidRPr="002D0B4C">
        <w:rPr>
          <w:rFonts w:ascii="Arial" w:eastAsia="Arial" w:hAnsi="Arial" w:cs="Arial"/>
        </w:rPr>
        <w:t xml:space="preserve"> Florianópolis: UFSC/PPGEP/LED, 2000, 118 p.</w:t>
      </w:r>
    </w:p>
    <w:p w:rsidR="0001055E" w:rsidRDefault="0001055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color w:val="000000"/>
          <w:sz w:val="18"/>
          <w:szCs w:val="18"/>
        </w:rPr>
      </w:pPr>
    </w:p>
    <w:sectPr w:rsidR="0001055E" w:rsidSect="00552102">
      <w:headerReference w:type="default" r:id="rId10"/>
      <w:pgSz w:w="11906" w:h="16838"/>
      <w:pgMar w:top="1701" w:right="1134" w:bottom="1134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00F5" w:rsidRDefault="00AC00F5">
      <w:r>
        <w:separator/>
      </w:r>
    </w:p>
  </w:endnote>
  <w:endnote w:type="continuationSeparator" w:id="0">
    <w:p w:rsidR="00AC00F5" w:rsidRDefault="00AC0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asa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00F5" w:rsidRDefault="00AC00F5">
      <w:r>
        <w:separator/>
      </w:r>
    </w:p>
  </w:footnote>
  <w:footnote w:type="continuationSeparator" w:id="0">
    <w:p w:rsidR="00AC00F5" w:rsidRDefault="00AC00F5">
      <w:r>
        <w:continuationSeparator/>
      </w:r>
    </w:p>
  </w:footnote>
  <w:footnote w:id="1">
    <w:p w:rsidR="00B615DF" w:rsidRDefault="00CD5F68" w:rsidP="003237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>Estudante de Graduação em Licenciatura em Pedagogia, Instituto Federa</w:t>
      </w:r>
      <w:r w:rsidR="00B615DF">
        <w:rPr>
          <w:rFonts w:ascii="Arial" w:eastAsia="Arial" w:hAnsi="Arial" w:cs="Arial"/>
          <w:sz w:val="18"/>
          <w:szCs w:val="18"/>
        </w:rPr>
        <w:t>l Catarinense-Campus Camboriú.</w:t>
      </w:r>
    </w:p>
    <w:p w:rsidR="0001055E" w:rsidRDefault="00B615DF" w:rsidP="003237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e</w:t>
      </w:r>
      <w:r w:rsidR="00CD5F68">
        <w:rPr>
          <w:rFonts w:ascii="Arial" w:eastAsia="Arial" w:hAnsi="Arial" w:cs="Arial"/>
          <w:sz w:val="18"/>
          <w:szCs w:val="18"/>
        </w:rPr>
        <w:t>-mail: isis.kdias@gmail.com</w:t>
      </w:r>
    </w:p>
    <w:p w:rsidR="0001055E" w:rsidRDefault="0001055E" w:rsidP="0032370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</w:footnote>
  <w:footnote w:id="2">
    <w:p w:rsidR="00B615DF" w:rsidRDefault="00CD5F68" w:rsidP="00323702">
      <w:pPr>
        <w:widowControl w:val="0"/>
        <w:rPr>
          <w:rFonts w:ascii="Arial" w:eastAsia="Arial" w:hAnsi="Arial" w:cs="Arial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18"/>
          <w:szCs w:val="18"/>
        </w:rPr>
        <w:t>Estudante de Graduação em Licenciatura em Pedagogia, Instituto Federa</w:t>
      </w:r>
      <w:r w:rsidR="00B615DF">
        <w:rPr>
          <w:rFonts w:ascii="Arial" w:eastAsia="Arial" w:hAnsi="Arial" w:cs="Arial"/>
          <w:sz w:val="18"/>
          <w:szCs w:val="18"/>
        </w:rPr>
        <w:t>l Catarinense-Campus Camboriú.</w:t>
      </w:r>
    </w:p>
    <w:p w:rsidR="0001055E" w:rsidRPr="00406D7C" w:rsidRDefault="00B615DF" w:rsidP="00323702">
      <w:pPr>
        <w:widowControl w:val="0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e</w:t>
      </w:r>
      <w:r w:rsidR="00CD5F68">
        <w:rPr>
          <w:rFonts w:ascii="Arial" w:eastAsia="Arial" w:hAnsi="Arial" w:cs="Arial"/>
          <w:sz w:val="18"/>
          <w:szCs w:val="18"/>
        </w:rPr>
        <w:t xml:space="preserve">-mail: </w:t>
      </w:r>
      <w:hyperlink r:id="rId1" w:history="1">
        <w:r w:rsidR="00406D7C" w:rsidRPr="00406D7C">
          <w:rPr>
            <w:rStyle w:val="Hyperlink"/>
            <w:rFonts w:ascii="Arial" w:eastAsia="Arial" w:hAnsi="Arial" w:cs="Arial"/>
            <w:color w:val="000000" w:themeColor="text1"/>
            <w:sz w:val="18"/>
            <w:szCs w:val="18"/>
            <w:u w:val="none"/>
          </w:rPr>
          <w:t>patricia.sabrine2016@gmail.com</w:t>
        </w:r>
      </w:hyperlink>
    </w:p>
    <w:p w:rsidR="00406D7C" w:rsidRDefault="00406D7C" w:rsidP="00323702">
      <w:pPr>
        <w:widowControl w:val="0"/>
        <w:rPr>
          <w:rFonts w:ascii="Arial" w:eastAsia="Arial" w:hAnsi="Arial" w:cs="Arial"/>
          <w:color w:val="000000"/>
          <w:sz w:val="18"/>
          <w:szCs w:val="18"/>
        </w:rPr>
      </w:pPr>
    </w:p>
  </w:footnote>
  <w:footnote w:id="3">
    <w:p w:rsidR="000F0F9B" w:rsidRPr="00406D7C" w:rsidRDefault="000F0F9B" w:rsidP="00323702">
      <w:pPr>
        <w:pStyle w:val="Textodenotaderodap"/>
        <w:rPr>
          <w:rFonts w:ascii="Arial" w:hAnsi="Arial" w:cs="Arial"/>
          <w:color w:val="000000" w:themeColor="text1"/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Pr="00406D7C">
        <w:rPr>
          <w:rFonts w:ascii="Arial" w:hAnsi="Arial" w:cs="Arial"/>
          <w:sz w:val="18"/>
          <w:szCs w:val="18"/>
        </w:rPr>
        <w:t>Professora EBTT do Instituto Federal Catarinense – Campus Camboriú, e-mail</w:t>
      </w:r>
      <w:r w:rsidRPr="00406D7C">
        <w:rPr>
          <w:rFonts w:ascii="Arial" w:hAnsi="Arial" w:cs="Arial"/>
          <w:color w:val="000000" w:themeColor="text1"/>
          <w:sz w:val="18"/>
          <w:szCs w:val="18"/>
        </w:rPr>
        <w:t xml:space="preserve">: </w:t>
      </w:r>
      <w:hyperlink r:id="rId2" w:history="1">
        <w:r w:rsidR="00406D7C" w:rsidRPr="00406D7C">
          <w:rPr>
            <w:rStyle w:val="Hyperlink"/>
            <w:rFonts w:ascii="Arial" w:hAnsi="Arial" w:cs="Arial"/>
            <w:color w:val="000000" w:themeColor="text1"/>
            <w:sz w:val="18"/>
            <w:szCs w:val="18"/>
            <w:u w:val="none"/>
          </w:rPr>
          <w:t>degelane.duarte@ifc.edu.br</w:t>
        </w:r>
      </w:hyperlink>
    </w:p>
    <w:p w:rsidR="00406D7C" w:rsidRPr="00406D7C" w:rsidRDefault="00406D7C" w:rsidP="00323702">
      <w:pPr>
        <w:pStyle w:val="Textodenotaderodap"/>
        <w:rPr>
          <w:rFonts w:ascii="Arial" w:hAnsi="Arial" w:cs="Arial"/>
          <w:sz w:val="18"/>
          <w:szCs w:val="18"/>
        </w:rPr>
      </w:pPr>
    </w:p>
  </w:footnote>
  <w:footnote w:id="4">
    <w:p w:rsidR="00406D7C" w:rsidRPr="00406D7C" w:rsidRDefault="00406D7C" w:rsidP="00323702">
      <w:pPr>
        <w:pStyle w:val="Textodenotaderodap"/>
        <w:rPr>
          <w:rFonts w:ascii="Arial" w:hAnsi="Arial" w:cs="Arial"/>
          <w:sz w:val="18"/>
          <w:szCs w:val="18"/>
        </w:rPr>
      </w:pPr>
      <w:r w:rsidRPr="00406D7C">
        <w:rPr>
          <w:rStyle w:val="Refdenotaderodap"/>
          <w:rFonts w:ascii="Arial" w:hAnsi="Arial" w:cs="Arial"/>
          <w:sz w:val="18"/>
          <w:szCs w:val="18"/>
        </w:rPr>
        <w:footnoteRef/>
      </w:r>
      <w:r w:rsidRPr="00406D7C">
        <w:rPr>
          <w:rFonts w:ascii="Arial" w:hAnsi="Arial" w:cs="Arial"/>
          <w:sz w:val="18"/>
          <w:szCs w:val="18"/>
        </w:rPr>
        <w:t xml:space="preserve"> Professora EBTT do Instituto Federal Catarinense Campus Camboriú, e-mail: sandra.cunhasque@ifc.edu.br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60A" w:rsidRDefault="00FA260A">
    <w:pPr>
      <w:pStyle w:val="Cabealho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0A0E8E51" wp14:editId="6B766A34">
          <wp:simplePos x="0" y="0"/>
          <wp:positionH relativeFrom="margin">
            <wp:posOffset>1123950</wp:posOffset>
          </wp:positionH>
          <wp:positionV relativeFrom="paragraph">
            <wp:posOffset>19050</wp:posOffset>
          </wp:positionV>
          <wp:extent cx="3702050" cy="810260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702050" cy="810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03DF0" w:rsidRDefault="00903DF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55E"/>
    <w:rsid w:val="0001055E"/>
    <w:rsid w:val="00055A76"/>
    <w:rsid w:val="00061207"/>
    <w:rsid w:val="00080416"/>
    <w:rsid w:val="0008565D"/>
    <w:rsid w:val="000911C3"/>
    <w:rsid w:val="00091878"/>
    <w:rsid w:val="00094C24"/>
    <w:rsid w:val="000E3454"/>
    <w:rsid w:val="000F0F9B"/>
    <w:rsid w:val="001049B1"/>
    <w:rsid w:val="00120D81"/>
    <w:rsid w:val="001273B8"/>
    <w:rsid w:val="00140031"/>
    <w:rsid w:val="001E2119"/>
    <w:rsid w:val="001E6707"/>
    <w:rsid w:val="00220D9E"/>
    <w:rsid w:val="00225C91"/>
    <w:rsid w:val="00285BAB"/>
    <w:rsid w:val="002D0B4C"/>
    <w:rsid w:val="00323702"/>
    <w:rsid w:val="00362429"/>
    <w:rsid w:val="00364FD7"/>
    <w:rsid w:val="003B6139"/>
    <w:rsid w:val="003D4014"/>
    <w:rsid w:val="00406D7C"/>
    <w:rsid w:val="00413CCE"/>
    <w:rsid w:val="00452307"/>
    <w:rsid w:val="00454AC3"/>
    <w:rsid w:val="00474E6D"/>
    <w:rsid w:val="004C19B0"/>
    <w:rsid w:val="00552102"/>
    <w:rsid w:val="00556378"/>
    <w:rsid w:val="00616A00"/>
    <w:rsid w:val="006A4F97"/>
    <w:rsid w:val="006A6029"/>
    <w:rsid w:val="00742B71"/>
    <w:rsid w:val="00756C4F"/>
    <w:rsid w:val="00780445"/>
    <w:rsid w:val="00782C47"/>
    <w:rsid w:val="00796212"/>
    <w:rsid w:val="007B2618"/>
    <w:rsid w:val="007F7BF8"/>
    <w:rsid w:val="00857BF3"/>
    <w:rsid w:val="00877351"/>
    <w:rsid w:val="00882623"/>
    <w:rsid w:val="00884018"/>
    <w:rsid w:val="00897B11"/>
    <w:rsid w:val="00903DF0"/>
    <w:rsid w:val="00954F57"/>
    <w:rsid w:val="009D1C37"/>
    <w:rsid w:val="00A02527"/>
    <w:rsid w:val="00A329C0"/>
    <w:rsid w:val="00A438C3"/>
    <w:rsid w:val="00A61FB3"/>
    <w:rsid w:val="00A663F6"/>
    <w:rsid w:val="00A839C3"/>
    <w:rsid w:val="00AB6F90"/>
    <w:rsid w:val="00AC00F5"/>
    <w:rsid w:val="00AC7D0A"/>
    <w:rsid w:val="00B03F66"/>
    <w:rsid w:val="00B51928"/>
    <w:rsid w:val="00B615DF"/>
    <w:rsid w:val="00BA5896"/>
    <w:rsid w:val="00BC75B7"/>
    <w:rsid w:val="00C77B2D"/>
    <w:rsid w:val="00CC6089"/>
    <w:rsid w:val="00CD5F68"/>
    <w:rsid w:val="00D03D12"/>
    <w:rsid w:val="00D10E41"/>
    <w:rsid w:val="00D13D4C"/>
    <w:rsid w:val="00D23AA4"/>
    <w:rsid w:val="00D502E5"/>
    <w:rsid w:val="00D77746"/>
    <w:rsid w:val="00D846B9"/>
    <w:rsid w:val="00D85BE8"/>
    <w:rsid w:val="00DA7314"/>
    <w:rsid w:val="00E01BFE"/>
    <w:rsid w:val="00EF66AD"/>
    <w:rsid w:val="00EF745F"/>
    <w:rsid w:val="00F05FA5"/>
    <w:rsid w:val="00F46880"/>
    <w:rsid w:val="00F600A3"/>
    <w:rsid w:val="00F603C3"/>
    <w:rsid w:val="00F92625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6B43903-FF3E-4330-BEF9-525E45F4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asa" w:eastAsia="Rasa" w:hAnsi="Rasa" w:cs="Ras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903DF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03DF0"/>
  </w:style>
  <w:style w:type="paragraph" w:styleId="Rodap">
    <w:name w:val="footer"/>
    <w:basedOn w:val="Normal"/>
    <w:link w:val="RodapChar"/>
    <w:uiPriority w:val="99"/>
    <w:unhideWhenUsed/>
    <w:rsid w:val="00903DF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03DF0"/>
  </w:style>
  <w:style w:type="paragraph" w:customStyle="1" w:styleId="Standard">
    <w:name w:val="Standard"/>
    <w:rsid w:val="001E6707"/>
    <w:pPr>
      <w:widowControl w:val="0"/>
      <w:suppressAutoHyphens/>
      <w:autoSpaceDN w:val="0"/>
      <w:textAlignment w:val="baseline"/>
    </w:pPr>
    <w:rPr>
      <w:kern w:val="3"/>
      <w:lang w:eastAsia="zh-CN" w:bidi="hi-IN"/>
    </w:rPr>
  </w:style>
  <w:style w:type="table" w:styleId="Tabelacomgrade">
    <w:name w:val="Table Grid"/>
    <w:basedOn w:val="Tabelanormal"/>
    <w:uiPriority w:val="39"/>
    <w:rsid w:val="001273B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F0F9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F0F9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F0F9B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406D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degelane.duarte@ifc.edu.br" TargetMode="External"/><Relationship Id="rId1" Type="http://schemas.openxmlformats.org/officeDocument/2006/relationships/hyperlink" Target="mailto:patricia.sabrine20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63531-A501-4317-911F-FAB9EBAE4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1817</Words>
  <Characters>9812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Patricia Sabrine</cp:lastModifiedBy>
  <cp:revision>2</cp:revision>
  <dcterms:created xsi:type="dcterms:W3CDTF">2018-08-12T22:12:00Z</dcterms:created>
  <dcterms:modified xsi:type="dcterms:W3CDTF">2018-08-12T22:12:00Z</dcterms:modified>
</cp:coreProperties>
</file>