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0554" w:rsidRDefault="00DA7B9F">
      <w:pPr>
        <w:widowControl w:val="0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TURISMO DE AVENTURA: Expansão do segmento nos municípios de Balneário Camboriú e Camboriú e sua preservação ecológica </w:t>
      </w:r>
    </w:p>
    <w:p w:rsidR="00130554" w:rsidRDefault="00130554">
      <w:pPr>
        <w:widowControl w:val="0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130554" w:rsidRDefault="00DA7B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i/>
          <w:sz w:val="24"/>
          <w:szCs w:val="24"/>
        </w:rPr>
      </w:pPr>
      <w:proofErr w:type="spellStart"/>
      <w:r>
        <w:rPr>
          <w:rFonts w:ascii="Arial" w:eastAsia="Arial" w:hAnsi="Arial" w:cs="Arial"/>
          <w:i/>
          <w:sz w:val="24"/>
          <w:szCs w:val="24"/>
        </w:rPr>
        <w:t>Any</w:t>
      </w:r>
      <w:proofErr w:type="spellEnd"/>
      <w:r>
        <w:rPr>
          <w:rFonts w:ascii="Arial" w:eastAsia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Gabriely</w:t>
      </w:r>
      <w:proofErr w:type="spellEnd"/>
      <w:r>
        <w:rPr>
          <w:rFonts w:ascii="Arial" w:eastAsia="Arial" w:hAnsi="Arial" w:cs="Arial"/>
          <w:i/>
          <w:sz w:val="24"/>
          <w:szCs w:val="24"/>
        </w:rPr>
        <w:t xml:space="preserve"> Barbosa</w:t>
      </w:r>
      <w:r>
        <w:rPr>
          <w:rFonts w:ascii="Arial" w:eastAsia="Arial" w:hAnsi="Arial" w:cs="Arial"/>
          <w:i/>
          <w:sz w:val="24"/>
          <w:szCs w:val="24"/>
          <w:vertAlign w:val="superscript"/>
        </w:rPr>
        <w:footnoteReference w:id="1"/>
      </w:r>
      <w:r>
        <w:rPr>
          <w:rFonts w:ascii="Arial" w:eastAsia="Arial" w:hAnsi="Arial" w:cs="Arial"/>
          <w:i/>
          <w:color w:val="000000"/>
          <w:sz w:val="24"/>
          <w:szCs w:val="24"/>
        </w:rPr>
        <w:t xml:space="preserve">; </w:t>
      </w:r>
      <w:r>
        <w:rPr>
          <w:rFonts w:ascii="Arial" w:eastAsia="Arial" w:hAnsi="Arial" w:cs="Arial"/>
          <w:i/>
          <w:sz w:val="24"/>
          <w:szCs w:val="24"/>
        </w:rPr>
        <w:t xml:space="preserve">Júlia Fernandes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Laudares</w:t>
      </w:r>
      <w:proofErr w:type="spellEnd"/>
      <w:r>
        <w:rPr>
          <w:rFonts w:ascii="Arial" w:eastAsia="Arial" w:hAnsi="Arial" w:cs="Arial"/>
          <w:i/>
          <w:sz w:val="24"/>
          <w:szCs w:val="24"/>
        </w:rPr>
        <w:t xml:space="preserve"> de Oliveira</w:t>
      </w:r>
      <w:r>
        <w:rPr>
          <w:rFonts w:ascii="Arial" w:eastAsia="Arial" w:hAnsi="Arial" w:cs="Arial"/>
          <w:i/>
          <w:sz w:val="24"/>
          <w:szCs w:val="24"/>
          <w:vertAlign w:val="superscript"/>
        </w:rPr>
        <w:footnoteReference w:id="2"/>
      </w:r>
      <w:r>
        <w:rPr>
          <w:rFonts w:ascii="Arial" w:eastAsia="Arial" w:hAnsi="Arial" w:cs="Arial"/>
          <w:i/>
          <w:color w:val="000000"/>
          <w:sz w:val="24"/>
          <w:szCs w:val="24"/>
        </w:rPr>
        <w:t xml:space="preserve">; </w:t>
      </w:r>
      <w:r>
        <w:rPr>
          <w:rFonts w:ascii="Arial" w:eastAsia="Arial" w:hAnsi="Arial" w:cs="Arial"/>
          <w:i/>
          <w:sz w:val="24"/>
          <w:szCs w:val="24"/>
        </w:rPr>
        <w:t xml:space="preserve">Maria Eduarda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Germer</w:t>
      </w:r>
      <w:proofErr w:type="spellEnd"/>
      <w:r>
        <w:rPr>
          <w:rFonts w:ascii="Arial" w:eastAsia="Arial" w:hAnsi="Arial" w:cs="Arial"/>
          <w:i/>
          <w:sz w:val="24"/>
          <w:szCs w:val="24"/>
          <w:vertAlign w:val="superscript"/>
        </w:rPr>
        <w:footnoteReference w:id="3"/>
      </w:r>
      <w:r>
        <w:rPr>
          <w:rFonts w:ascii="Arial" w:eastAsia="Arial" w:hAnsi="Arial" w:cs="Arial"/>
          <w:i/>
          <w:sz w:val="24"/>
          <w:szCs w:val="24"/>
        </w:rPr>
        <w:t xml:space="preserve">; Cristiane Regina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Michelon</w:t>
      </w:r>
      <w:proofErr w:type="spellEnd"/>
      <w:r>
        <w:rPr>
          <w:rFonts w:ascii="Arial" w:eastAsia="Arial" w:hAnsi="Arial" w:cs="Arial"/>
          <w:i/>
          <w:sz w:val="24"/>
          <w:szCs w:val="24"/>
          <w:vertAlign w:val="superscript"/>
        </w:rPr>
        <w:footnoteReference w:id="4"/>
      </w:r>
      <w:r>
        <w:rPr>
          <w:rFonts w:ascii="Arial" w:eastAsia="Arial" w:hAnsi="Arial" w:cs="Arial"/>
          <w:i/>
          <w:sz w:val="24"/>
          <w:szCs w:val="24"/>
        </w:rPr>
        <w:t>.</w:t>
      </w:r>
    </w:p>
    <w:p w:rsidR="00130554" w:rsidRDefault="001305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i/>
          <w:sz w:val="24"/>
          <w:szCs w:val="24"/>
        </w:rPr>
      </w:pPr>
    </w:p>
    <w:p w:rsidR="00130554" w:rsidRDefault="00DA7B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RESUMO</w:t>
      </w:r>
    </w:p>
    <w:p w:rsidR="00130554" w:rsidRDefault="001305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130554" w:rsidRDefault="00DA7B9F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highlight w:val="white"/>
        </w:rPr>
        <w:t xml:space="preserve">Este projeto busca apresentar uma proposta para a expansão do Turismo de Aventura </w:t>
      </w:r>
      <w:r>
        <w:rPr>
          <w:rFonts w:ascii="Arial" w:eastAsia="Arial" w:hAnsi="Arial" w:cs="Arial"/>
          <w:sz w:val="24"/>
          <w:szCs w:val="24"/>
        </w:rPr>
        <w:t xml:space="preserve">na região de Balneário Camboriú, </w:t>
      </w:r>
      <w:r>
        <w:rPr>
          <w:rFonts w:ascii="Arial" w:eastAsia="Arial" w:hAnsi="Arial" w:cs="Arial"/>
          <w:sz w:val="24"/>
          <w:szCs w:val="24"/>
          <w:highlight w:val="white"/>
        </w:rPr>
        <w:t xml:space="preserve">proporcionando um maior desenvolvimento econômico </w:t>
      </w:r>
      <w:r>
        <w:rPr>
          <w:rFonts w:ascii="Arial" w:eastAsia="Arial" w:hAnsi="Arial" w:cs="Arial"/>
          <w:sz w:val="24"/>
          <w:szCs w:val="24"/>
        </w:rPr>
        <w:t>nesta região turística.</w:t>
      </w:r>
      <w:r>
        <w:rPr>
          <w:rFonts w:ascii="Arial" w:eastAsia="Arial" w:hAnsi="Arial" w:cs="Arial"/>
          <w:sz w:val="24"/>
          <w:szCs w:val="24"/>
          <w:highlight w:val="white"/>
        </w:rPr>
        <w:t xml:space="preserve"> Inicialmente pesquisamos um possível local, preferencialmente dista</w:t>
      </w:r>
      <w:r>
        <w:rPr>
          <w:rFonts w:ascii="Arial" w:eastAsia="Arial" w:hAnsi="Arial" w:cs="Arial"/>
          <w:sz w:val="24"/>
          <w:szCs w:val="24"/>
          <w:highlight w:val="white"/>
        </w:rPr>
        <w:t>nte dos centros urbanos, a fim de fomentar o turismo para áreas mais interioranas, muitas vezes despercebidas, mas que apresentam grande potencial. Para a escolha, priorizamos um local</w:t>
      </w:r>
      <w:r>
        <w:rPr>
          <w:rFonts w:ascii="Arial" w:eastAsia="Arial" w:hAnsi="Arial" w:cs="Arial"/>
          <w:sz w:val="24"/>
          <w:szCs w:val="24"/>
        </w:rPr>
        <w:t xml:space="preserve"> que apresente área preservada disponível, acessibilidade, </w:t>
      </w:r>
      <w:proofErr w:type="gramStart"/>
      <w:r>
        <w:rPr>
          <w:rFonts w:ascii="Arial" w:eastAsia="Arial" w:hAnsi="Arial" w:cs="Arial"/>
          <w:sz w:val="24"/>
          <w:szCs w:val="24"/>
        </w:rPr>
        <w:t>e  capacidade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de suportar um equipamento turístico. Também foram realizadas entrevistas nas empresas que já trabalham com turismo de aventura, com o objetivo de verificar se existe preocupação com </w:t>
      </w:r>
      <w:r>
        <w:rPr>
          <w:rFonts w:ascii="Arial" w:eastAsia="Arial" w:hAnsi="Arial" w:cs="Arial"/>
          <w:sz w:val="24"/>
          <w:szCs w:val="24"/>
        </w:rPr>
        <w:t>a conservação da natureza no local em que seus estabelecimentos estão inseridos. Realizaremos também pesquisas sobre quais cuidados e medidas devemos tomar para que a partir da proposta de implantação do nosso equipamento, não ocorra degradação do meio amb</w:t>
      </w:r>
      <w:r>
        <w:rPr>
          <w:rFonts w:ascii="Arial" w:eastAsia="Arial" w:hAnsi="Arial" w:cs="Arial"/>
          <w:sz w:val="24"/>
          <w:szCs w:val="24"/>
        </w:rPr>
        <w:t>iente.</w:t>
      </w:r>
    </w:p>
    <w:p w:rsidR="00130554" w:rsidRDefault="001305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FF"/>
          <w:sz w:val="24"/>
          <w:szCs w:val="24"/>
        </w:rPr>
      </w:pPr>
    </w:p>
    <w:p w:rsidR="00130554" w:rsidRDefault="00DA7B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Palavras-chave</w:t>
      </w:r>
      <w:r>
        <w:rPr>
          <w:rFonts w:ascii="Arial" w:eastAsia="Arial" w:hAnsi="Arial" w:cs="Arial"/>
          <w:color w:val="000000"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Turismo de aventura. Sustentabilidade. Preservação ecológica. Tirolesa. Pico da Pedra.</w:t>
      </w:r>
    </w:p>
    <w:p w:rsidR="00130554" w:rsidRDefault="001305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130554" w:rsidRDefault="001305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130554" w:rsidRDefault="00DA7B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INTRODUÇÃO</w:t>
      </w:r>
    </w:p>
    <w:p w:rsidR="00130554" w:rsidRDefault="001305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130554" w:rsidRDefault="00DA7B9F">
      <w:pPr>
        <w:spacing w:after="0" w:line="360" w:lineRule="auto"/>
        <w:ind w:firstLine="1133"/>
        <w:jc w:val="both"/>
        <w:rPr>
          <w:rFonts w:ascii="Arial" w:eastAsia="Arial" w:hAnsi="Arial" w:cs="Arial"/>
          <w:sz w:val="24"/>
          <w:szCs w:val="24"/>
          <w:highlight w:val="white"/>
        </w:rPr>
      </w:pPr>
      <w:r>
        <w:rPr>
          <w:rFonts w:ascii="Arial" w:eastAsia="Arial" w:hAnsi="Arial" w:cs="Arial"/>
          <w:sz w:val="24"/>
          <w:szCs w:val="24"/>
          <w:highlight w:val="white"/>
        </w:rPr>
        <w:t>O turismo apresenta grande importância como atividade explorada do território para geração de renda em diferentes níveis (local, regional e nacional), e seu rápido crescimento indica a necessidade de estudos que analisem os impactos ambientais e as modific</w:t>
      </w:r>
      <w:r>
        <w:rPr>
          <w:rFonts w:ascii="Arial" w:eastAsia="Arial" w:hAnsi="Arial" w:cs="Arial"/>
          <w:sz w:val="24"/>
          <w:szCs w:val="24"/>
          <w:highlight w:val="white"/>
        </w:rPr>
        <w:t xml:space="preserve">ações que proporciona no meio natural. A atividade turística é considerada ambígua uma vez que </w:t>
      </w:r>
      <w:proofErr w:type="gramStart"/>
      <w:r>
        <w:rPr>
          <w:rFonts w:ascii="Arial" w:eastAsia="Arial" w:hAnsi="Arial" w:cs="Arial"/>
          <w:sz w:val="24"/>
          <w:szCs w:val="24"/>
          <w:highlight w:val="white"/>
        </w:rPr>
        <w:t>é  capaz</w:t>
      </w:r>
      <w:proofErr w:type="gramEnd"/>
      <w:r>
        <w:rPr>
          <w:rFonts w:ascii="Arial" w:eastAsia="Arial" w:hAnsi="Arial" w:cs="Arial"/>
          <w:sz w:val="24"/>
          <w:szCs w:val="24"/>
          <w:highlight w:val="white"/>
        </w:rPr>
        <w:t xml:space="preserve"> de proteger o meio utilizado (que passa a ser entendido como fonte de renda), ao mesmo tempo pode degradar  e causar impactos socioambientais negativos.</w:t>
      </w:r>
      <w:r>
        <w:rPr>
          <w:rFonts w:ascii="Arial" w:eastAsia="Arial" w:hAnsi="Arial" w:cs="Arial"/>
          <w:sz w:val="24"/>
          <w:szCs w:val="24"/>
          <w:highlight w:val="white"/>
        </w:rPr>
        <w:t xml:space="preserve"> </w:t>
      </w:r>
    </w:p>
    <w:p w:rsidR="00130554" w:rsidRDefault="00DA7B9F">
      <w:pPr>
        <w:spacing w:after="0" w:line="360" w:lineRule="auto"/>
        <w:ind w:firstLine="1133"/>
        <w:jc w:val="both"/>
        <w:rPr>
          <w:rFonts w:ascii="Arial" w:eastAsia="Arial" w:hAnsi="Arial" w:cs="Arial"/>
          <w:sz w:val="24"/>
          <w:szCs w:val="24"/>
          <w:highlight w:val="white"/>
        </w:rPr>
      </w:pPr>
      <w:r>
        <w:rPr>
          <w:rFonts w:ascii="Arial" w:eastAsia="Arial" w:hAnsi="Arial" w:cs="Arial"/>
          <w:sz w:val="24"/>
          <w:szCs w:val="24"/>
          <w:highlight w:val="white"/>
        </w:rPr>
        <w:t>Os impactos podem ser causados por dois principais motivos. O primeiro é o estabelecimento de infraestrutura para atendimento ao turista, muitas das quais são implantadas em áreas selvagens e/ou isoladas e acabam por desequilibrar o meio em que se instal</w:t>
      </w:r>
      <w:r>
        <w:rPr>
          <w:rFonts w:ascii="Arial" w:eastAsia="Arial" w:hAnsi="Arial" w:cs="Arial"/>
          <w:sz w:val="24"/>
          <w:szCs w:val="24"/>
          <w:highlight w:val="white"/>
        </w:rPr>
        <w:t xml:space="preserve">am. O segundo é a falta de infraestrutura de saneamento básico para </w:t>
      </w:r>
      <w:r>
        <w:rPr>
          <w:rFonts w:ascii="Arial" w:eastAsia="Arial" w:hAnsi="Arial" w:cs="Arial"/>
          <w:sz w:val="24"/>
          <w:szCs w:val="24"/>
          <w:highlight w:val="white"/>
        </w:rPr>
        <w:lastRenderedPageBreak/>
        <w:t>atendimento da própria população, a qual sofrerá uma sobrecarga devido ao aumento de usuários. Porém, é preciso também, considerar o lado positivo da atividade, como a geração de renda e u</w:t>
      </w:r>
      <w:r>
        <w:rPr>
          <w:rFonts w:ascii="Arial" w:eastAsia="Arial" w:hAnsi="Arial" w:cs="Arial"/>
          <w:sz w:val="24"/>
          <w:szCs w:val="24"/>
          <w:highlight w:val="white"/>
        </w:rPr>
        <w:t>m provável estímulo à proteção ambiental (PAULO; COSTA, 2010).</w:t>
      </w:r>
    </w:p>
    <w:p w:rsidR="00130554" w:rsidRDefault="00DA7B9F">
      <w:pPr>
        <w:spacing w:after="0" w:line="360" w:lineRule="auto"/>
        <w:ind w:firstLine="113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highlight w:val="white"/>
        </w:rPr>
        <w:t>O turismo de aventura compreende os movimentos turísticos decorrentes da prática de atividades de aventura de caráter recreativo e não competitivo (TURISMO, 2006) e volta-se para a prática de a</w:t>
      </w:r>
      <w:r>
        <w:rPr>
          <w:rFonts w:ascii="Arial" w:eastAsia="Arial" w:hAnsi="Arial" w:cs="Arial"/>
          <w:sz w:val="24"/>
          <w:szCs w:val="24"/>
          <w:highlight w:val="white"/>
        </w:rPr>
        <w:t xml:space="preserve">tividades esportivas dentro de um meio, que muitas das vezes, é o natural.  </w:t>
      </w:r>
      <w:r>
        <w:rPr>
          <w:rFonts w:ascii="Arial" w:eastAsia="Arial" w:hAnsi="Arial" w:cs="Arial"/>
          <w:sz w:val="24"/>
          <w:szCs w:val="24"/>
        </w:rPr>
        <w:t xml:space="preserve"> Este segmento é geralmente agrupado em duas categorias: aventuras radicais e leves. As radicais dizem respeito àquelas práticas que incorrem ao risco físico do turista e profissio</w:t>
      </w:r>
      <w:r>
        <w:rPr>
          <w:rFonts w:ascii="Arial" w:eastAsia="Arial" w:hAnsi="Arial" w:cs="Arial"/>
          <w:sz w:val="24"/>
          <w:szCs w:val="24"/>
        </w:rPr>
        <w:t xml:space="preserve">nal responsável, como o Paraglider, escalada, surf, exploração de caverna e mergulho em locais remotos e exóticos. Já as aventuras leves correspondem às atividades que não proporcionam tanto risco aos atores envolvidos, porém, exigem certo esforço físico, </w:t>
      </w:r>
      <w:r>
        <w:rPr>
          <w:rFonts w:ascii="Arial" w:eastAsia="Arial" w:hAnsi="Arial" w:cs="Arial"/>
          <w:sz w:val="24"/>
          <w:szCs w:val="24"/>
        </w:rPr>
        <w:t>como longas caminhadas de peregrinação, por exemplo (BRYANT, 2008, p. 1).</w:t>
      </w:r>
    </w:p>
    <w:p w:rsidR="00130554" w:rsidRDefault="00DA7B9F">
      <w:pPr>
        <w:spacing w:after="0" w:line="360" w:lineRule="auto"/>
        <w:ind w:firstLine="1133"/>
        <w:jc w:val="both"/>
      </w:pPr>
      <w:r>
        <w:rPr>
          <w:rFonts w:ascii="Arial" w:eastAsia="Arial" w:hAnsi="Arial" w:cs="Arial"/>
          <w:sz w:val="24"/>
          <w:szCs w:val="24"/>
          <w:highlight w:val="white"/>
        </w:rPr>
        <w:t xml:space="preserve"> A região de Balneário </w:t>
      </w:r>
      <w:proofErr w:type="spellStart"/>
      <w:r>
        <w:rPr>
          <w:rFonts w:ascii="Arial" w:eastAsia="Arial" w:hAnsi="Arial" w:cs="Arial"/>
          <w:sz w:val="24"/>
          <w:szCs w:val="24"/>
          <w:highlight w:val="white"/>
        </w:rPr>
        <w:t>Camboriu</w:t>
      </w:r>
      <w:proofErr w:type="spellEnd"/>
      <w:r>
        <w:rPr>
          <w:rFonts w:ascii="Arial" w:eastAsia="Arial" w:hAnsi="Arial" w:cs="Arial"/>
          <w:sz w:val="24"/>
          <w:szCs w:val="24"/>
          <w:highlight w:val="white"/>
        </w:rPr>
        <w:t xml:space="preserve"> e </w:t>
      </w:r>
      <w:proofErr w:type="spellStart"/>
      <w:r>
        <w:rPr>
          <w:rFonts w:ascii="Arial" w:eastAsia="Arial" w:hAnsi="Arial" w:cs="Arial"/>
          <w:sz w:val="24"/>
          <w:szCs w:val="24"/>
          <w:highlight w:val="white"/>
        </w:rPr>
        <w:t>Camboriu</w:t>
      </w:r>
      <w:proofErr w:type="spellEnd"/>
      <w:r>
        <w:rPr>
          <w:rFonts w:ascii="Arial" w:eastAsia="Arial" w:hAnsi="Arial" w:cs="Arial"/>
          <w:sz w:val="24"/>
          <w:szCs w:val="24"/>
          <w:highlight w:val="white"/>
        </w:rPr>
        <w:t xml:space="preserve"> cada vez mais vêm se consolidando como região turística detentora de inúmeras opções de lazer e entretenimento para todos os públicos, bele</w:t>
      </w:r>
      <w:r>
        <w:rPr>
          <w:rFonts w:ascii="Arial" w:eastAsia="Arial" w:hAnsi="Arial" w:cs="Arial"/>
          <w:sz w:val="24"/>
          <w:szCs w:val="24"/>
          <w:highlight w:val="white"/>
        </w:rPr>
        <w:t>zas naturais exuberantes, gastronomia típica e temática, manifestações culturais variadas e compras (SOBRE, [201</w:t>
      </w:r>
      <w:proofErr w:type="gramStart"/>
      <w:r>
        <w:rPr>
          <w:rFonts w:ascii="Arial" w:eastAsia="Arial" w:hAnsi="Arial" w:cs="Arial"/>
          <w:sz w:val="24"/>
          <w:szCs w:val="24"/>
          <w:highlight w:val="white"/>
        </w:rPr>
        <w:t>-?]</w:t>
      </w:r>
      <w:proofErr w:type="gramEnd"/>
      <w:r>
        <w:rPr>
          <w:rFonts w:ascii="Arial" w:eastAsia="Arial" w:hAnsi="Arial" w:cs="Arial"/>
          <w:sz w:val="24"/>
          <w:szCs w:val="24"/>
          <w:highlight w:val="white"/>
        </w:rPr>
        <w:t>). Todas estas características unidas, formam um local propício a atividades do turismo de aventura, mas que ainda estão sendo pouco explorad</w:t>
      </w:r>
      <w:r>
        <w:rPr>
          <w:rFonts w:ascii="Arial" w:eastAsia="Arial" w:hAnsi="Arial" w:cs="Arial"/>
          <w:sz w:val="24"/>
          <w:szCs w:val="24"/>
          <w:highlight w:val="white"/>
        </w:rPr>
        <w:t>as para a criação de novos atrativos.</w:t>
      </w:r>
    </w:p>
    <w:p w:rsidR="00130554" w:rsidRDefault="00DA7B9F">
      <w:pPr>
        <w:spacing w:after="0" w:line="360" w:lineRule="auto"/>
        <w:ind w:firstLine="113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Dentro desse contexto é que </w:t>
      </w:r>
      <w:proofErr w:type="gramStart"/>
      <w:r>
        <w:rPr>
          <w:rFonts w:ascii="Arial" w:eastAsia="Arial" w:hAnsi="Arial" w:cs="Arial"/>
          <w:sz w:val="24"/>
          <w:szCs w:val="24"/>
        </w:rPr>
        <w:t>optou-se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por realizar o trabalho, pois acreditamos que a região apresenta áreas com grande potencial para o desenvolvimento de novos equipamentos de turismo de aventura.</w:t>
      </w:r>
    </w:p>
    <w:p w:rsidR="00130554" w:rsidRDefault="00DA7B9F">
      <w:pPr>
        <w:spacing w:after="0" w:line="360" w:lineRule="auto"/>
        <w:ind w:firstLine="1080"/>
        <w:jc w:val="both"/>
        <w:rPr>
          <w:rFonts w:ascii="Arial" w:eastAsia="Arial" w:hAnsi="Arial" w:cs="Arial"/>
          <w:sz w:val="24"/>
          <w:szCs w:val="24"/>
          <w:highlight w:val="white"/>
        </w:rPr>
      </w:pPr>
      <w:r>
        <w:rPr>
          <w:rFonts w:ascii="Arial" w:eastAsia="Arial" w:hAnsi="Arial" w:cs="Arial"/>
          <w:sz w:val="24"/>
          <w:szCs w:val="24"/>
          <w:highlight w:val="white"/>
        </w:rPr>
        <w:t>Este projeto visa ap</w:t>
      </w:r>
      <w:r>
        <w:rPr>
          <w:rFonts w:ascii="Arial" w:eastAsia="Arial" w:hAnsi="Arial" w:cs="Arial"/>
          <w:sz w:val="24"/>
          <w:szCs w:val="24"/>
          <w:highlight w:val="white"/>
        </w:rPr>
        <w:t xml:space="preserve">resentar uma proposta para a implementação de equipamentos de Turismo de Aventura nos municípios de Balneário Camboriú e Camboriú, propondo um maior desenvolvimento econômico nesta região turística. Já os objetivos específicos foram: </w:t>
      </w:r>
      <w:r>
        <w:rPr>
          <w:rFonts w:ascii="Arial" w:eastAsia="Arial" w:hAnsi="Arial" w:cs="Arial"/>
          <w:sz w:val="24"/>
          <w:szCs w:val="24"/>
        </w:rPr>
        <w:t xml:space="preserve">mapear uma área entre </w:t>
      </w:r>
      <w:r>
        <w:rPr>
          <w:rFonts w:ascii="Arial" w:eastAsia="Arial" w:hAnsi="Arial" w:cs="Arial"/>
          <w:sz w:val="24"/>
          <w:szCs w:val="24"/>
        </w:rPr>
        <w:t xml:space="preserve">os municípios de Balneário Camboriú e Camboriú </w:t>
      </w:r>
      <w:r>
        <w:rPr>
          <w:rFonts w:ascii="Arial" w:eastAsia="Arial" w:hAnsi="Arial" w:cs="Arial"/>
          <w:sz w:val="24"/>
          <w:szCs w:val="24"/>
          <w:highlight w:val="white"/>
        </w:rPr>
        <w:t xml:space="preserve">que são qualificadas para um turismo de aventura; </w:t>
      </w:r>
      <w:r>
        <w:rPr>
          <w:rFonts w:ascii="Arial" w:eastAsia="Arial" w:hAnsi="Arial" w:cs="Arial"/>
          <w:sz w:val="24"/>
          <w:szCs w:val="24"/>
        </w:rPr>
        <w:t xml:space="preserve">pesquisar quais empresas de turismo de aventura já existentes e se elas possuem cuidado a conservação da natureza; identificar as medidas a serem tomadas para </w:t>
      </w:r>
      <w:r>
        <w:rPr>
          <w:rFonts w:ascii="Arial" w:eastAsia="Arial" w:hAnsi="Arial" w:cs="Arial"/>
          <w:sz w:val="24"/>
          <w:szCs w:val="24"/>
        </w:rPr>
        <w:t>a preservação de determinado local ao inserir o equipamento; elaborar uma proposta de um equipamento turístico de acordo com a área a ser utilizada.</w:t>
      </w:r>
    </w:p>
    <w:p w:rsidR="00130554" w:rsidRDefault="00130554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130554" w:rsidRDefault="00130554">
      <w:pPr>
        <w:spacing w:after="0" w:line="240" w:lineRule="auto"/>
        <w:ind w:firstLine="1133"/>
        <w:jc w:val="both"/>
        <w:rPr>
          <w:rFonts w:ascii="Arial" w:eastAsia="Arial" w:hAnsi="Arial" w:cs="Arial"/>
          <w:color w:val="548DD4"/>
          <w:sz w:val="24"/>
          <w:szCs w:val="24"/>
        </w:rPr>
      </w:pPr>
    </w:p>
    <w:p w:rsidR="00130554" w:rsidRDefault="00DA7B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PROCEDIMENTOS METODOLÓGICOS</w:t>
      </w:r>
    </w:p>
    <w:p w:rsidR="00130554" w:rsidRDefault="001305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130554" w:rsidRDefault="00DA7B9F">
      <w:pPr>
        <w:spacing w:after="0" w:line="360" w:lineRule="auto"/>
        <w:ind w:firstLine="113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Na primeira etapa do desenvolvimento do trabalho realizamos uma pesquisa nas empresas que já trabalham com turismo de aventura em Balneário Camboriú e Camboriú a fim de descobrir quais medidas elas adotam de preservação da natureza envolta ao local em que </w:t>
      </w:r>
      <w:r>
        <w:rPr>
          <w:rFonts w:ascii="Arial" w:eastAsia="Arial" w:hAnsi="Arial" w:cs="Arial"/>
          <w:sz w:val="24"/>
          <w:szCs w:val="24"/>
        </w:rPr>
        <w:t xml:space="preserve">seus estabelecimentos estão inseridos. Essa pesquisa foi realizada </w:t>
      </w:r>
      <w:r>
        <w:t xml:space="preserve">  </w:t>
      </w:r>
      <w:r>
        <w:rPr>
          <w:rFonts w:ascii="Arial" w:eastAsia="Arial" w:hAnsi="Arial" w:cs="Arial"/>
          <w:sz w:val="24"/>
          <w:szCs w:val="24"/>
        </w:rPr>
        <w:t>com base nas medidas necessárias para um atrativo de turismo de aventura, condizentes com a NBR 15401 de 2006.</w:t>
      </w:r>
    </w:p>
    <w:p w:rsidR="00130554" w:rsidRDefault="00DA7B9F">
      <w:pPr>
        <w:spacing w:after="0" w:line="360" w:lineRule="auto"/>
        <w:ind w:firstLine="113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segunda etapa do trabalho foi a escolha do local apto a possível implantaç</w:t>
      </w:r>
      <w:r>
        <w:rPr>
          <w:rFonts w:ascii="Arial" w:eastAsia="Arial" w:hAnsi="Arial" w:cs="Arial"/>
          <w:sz w:val="24"/>
          <w:szCs w:val="24"/>
        </w:rPr>
        <w:t xml:space="preserve">ão de um equipamento de turismo de aventura. Assim, com base em diversas pesquisas na região de Balneário Camboriú e Camboriú, optou-se por selecionar a cidade de Camboriú, uma </w:t>
      </w:r>
      <w:proofErr w:type="gramStart"/>
      <w:r>
        <w:rPr>
          <w:rFonts w:ascii="Arial" w:eastAsia="Arial" w:hAnsi="Arial" w:cs="Arial"/>
          <w:sz w:val="24"/>
          <w:szCs w:val="24"/>
        </w:rPr>
        <w:t>vez  que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ainda não têm um desenvolvimento turístico expressivo. </w:t>
      </w:r>
    </w:p>
    <w:p w:rsidR="00130554" w:rsidRDefault="00DA7B9F">
      <w:pPr>
        <w:spacing w:after="0" w:line="360" w:lineRule="auto"/>
        <w:ind w:firstLine="113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a escolha</w:t>
      </w:r>
      <w:r>
        <w:rPr>
          <w:rFonts w:ascii="Arial" w:eastAsia="Arial" w:hAnsi="Arial" w:cs="Arial"/>
          <w:sz w:val="24"/>
          <w:szCs w:val="24"/>
        </w:rPr>
        <w:t xml:space="preserve"> do local para a implementação do segmento, observamos uma série de quesitos, dentre eles: acessibilidade ao local se o relevo é favorável e se apresenta capacidade de suportar um equipamento turístico. Para tal, também priorizamos áreas interioranas e men</w:t>
      </w:r>
      <w:r>
        <w:rPr>
          <w:rFonts w:ascii="Arial" w:eastAsia="Arial" w:hAnsi="Arial" w:cs="Arial"/>
          <w:sz w:val="24"/>
          <w:szCs w:val="24"/>
        </w:rPr>
        <w:t>os urbanizadas, onde há a preservação ecológica natural. Para auxiliar na escolha elencamos os atrativos já existentes utilizando-se de pesquisas no site da Costa Verde &amp; Mar e da SANTUR (Santa Catarina Turismo).</w:t>
      </w:r>
    </w:p>
    <w:p w:rsidR="00130554" w:rsidRDefault="00DA7B9F">
      <w:pPr>
        <w:spacing w:after="0" w:line="360" w:lineRule="auto"/>
        <w:ind w:firstLine="113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Este trabalho se caracteriza como pesquisa </w:t>
      </w:r>
      <w:r>
        <w:rPr>
          <w:rFonts w:ascii="Arial" w:eastAsia="Arial" w:hAnsi="Arial" w:cs="Arial"/>
          <w:sz w:val="24"/>
          <w:szCs w:val="24"/>
        </w:rPr>
        <w:t>exploratória, segundo Gil, tem como propósito proporcionar maior familiaridade com o problema, com vistas a torná-lo mais explícito ou a construir hipóteses. Seu planejamento tende a ser bastante flexível, pois interessa considerar os mais variados aspecto</w:t>
      </w:r>
      <w:r>
        <w:rPr>
          <w:rFonts w:ascii="Arial" w:eastAsia="Arial" w:hAnsi="Arial" w:cs="Arial"/>
          <w:sz w:val="24"/>
          <w:szCs w:val="24"/>
        </w:rPr>
        <w:t>s relativos ao fato ou fenômeno estudado (GIL, 2010)</w:t>
      </w:r>
      <w:r w:rsidR="004319DB">
        <w:rPr>
          <w:rFonts w:ascii="Arial" w:eastAsia="Arial" w:hAnsi="Arial" w:cs="Arial"/>
          <w:sz w:val="24"/>
          <w:szCs w:val="24"/>
        </w:rPr>
        <w:t>.</w:t>
      </w:r>
      <w:bookmarkStart w:id="0" w:name="_GoBack"/>
      <w:bookmarkEnd w:id="0"/>
    </w:p>
    <w:p w:rsidR="00130554" w:rsidRDefault="00DA7B9F">
      <w:pPr>
        <w:spacing w:after="0" w:line="240" w:lineRule="auto"/>
        <w:ind w:firstLine="113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.</w:t>
      </w:r>
    </w:p>
    <w:p w:rsidR="00130554" w:rsidRDefault="00130554">
      <w:pPr>
        <w:spacing w:after="0" w:line="240" w:lineRule="auto"/>
        <w:ind w:firstLine="1133"/>
        <w:jc w:val="both"/>
        <w:rPr>
          <w:rFonts w:ascii="Arial" w:eastAsia="Arial" w:hAnsi="Arial" w:cs="Arial"/>
          <w:sz w:val="24"/>
          <w:szCs w:val="24"/>
        </w:rPr>
      </w:pPr>
    </w:p>
    <w:p w:rsidR="00130554" w:rsidRDefault="00DA7B9F">
      <w:pPr>
        <w:spacing w:after="0"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RESULTADOS E DISCUSSÃO</w:t>
      </w:r>
    </w:p>
    <w:p w:rsidR="00130554" w:rsidRDefault="00DA7B9F">
      <w:pPr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t xml:space="preserve">     </w:t>
      </w:r>
    </w:p>
    <w:p w:rsidR="00130554" w:rsidRDefault="00DA7B9F">
      <w:pPr>
        <w:spacing w:after="160" w:line="360" w:lineRule="auto"/>
        <w:ind w:firstLine="1133"/>
        <w:jc w:val="both"/>
        <w:rPr>
          <w:rFonts w:ascii="Arial" w:eastAsia="Arial" w:hAnsi="Arial" w:cs="Arial"/>
          <w:sz w:val="24"/>
          <w:szCs w:val="24"/>
        </w:rPr>
      </w:pPr>
      <w:bookmarkStart w:id="1" w:name="_gjdgxs" w:colFirst="0" w:colLast="0"/>
      <w:bookmarkEnd w:id="1"/>
      <w:r>
        <w:rPr>
          <w:rFonts w:ascii="Arial" w:eastAsia="Arial" w:hAnsi="Arial" w:cs="Arial"/>
          <w:sz w:val="24"/>
          <w:szCs w:val="24"/>
        </w:rPr>
        <w:t>A análise dos dados foi dividida em duas etapas: A etapa 1 engloba os resultados da pesquisa realizada nas empresas que já apresentam a prática do turismo de aventura na região. Para tal, foram selecionadas três empresas: Empresa 1 – Complexo Turístico Mor</w:t>
      </w:r>
      <w:r>
        <w:rPr>
          <w:rFonts w:ascii="Arial" w:eastAsia="Arial" w:hAnsi="Arial" w:cs="Arial"/>
          <w:sz w:val="24"/>
          <w:szCs w:val="24"/>
        </w:rPr>
        <w:t xml:space="preserve">ro do </w:t>
      </w:r>
      <w:proofErr w:type="gramStart"/>
      <w:r>
        <w:rPr>
          <w:rFonts w:ascii="Arial" w:eastAsia="Arial" w:hAnsi="Arial" w:cs="Arial"/>
          <w:sz w:val="24"/>
          <w:szCs w:val="24"/>
        </w:rPr>
        <w:t>Careca;  Empresa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2 – Parque Unipraias e Empresa 3 – Cascata do Encanto.  Os dados encontram-se dispostos na tabela 1.</w:t>
      </w:r>
    </w:p>
    <w:p w:rsidR="00130554" w:rsidRDefault="00DA7B9F">
      <w:pPr>
        <w:spacing w:after="160" w:line="360" w:lineRule="auto"/>
        <w:jc w:val="both"/>
        <w:rPr>
          <w:rFonts w:ascii="Arial" w:eastAsia="Arial" w:hAnsi="Arial" w:cs="Arial"/>
          <w:sz w:val="20"/>
          <w:szCs w:val="20"/>
        </w:rPr>
      </w:pPr>
      <w:bookmarkStart w:id="2" w:name="_3znysh7" w:colFirst="0" w:colLast="0"/>
      <w:bookmarkEnd w:id="2"/>
      <w:r>
        <w:rPr>
          <w:rFonts w:ascii="Arial" w:eastAsia="Arial" w:hAnsi="Arial" w:cs="Arial"/>
          <w:sz w:val="20"/>
          <w:szCs w:val="20"/>
        </w:rPr>
        <w:lastRenderedPageBreak/>
        <w:t>Tabela 01 - Medidas de proteção ambiental aplicadas nas empresas entrevistadas.</w:t>
      </w:r>
    </w:p>
    <w:tbl>
      <w:tblPr>
        <w:tblStyle w:val="a"/>
        <w:tblW w:w="960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25"/>
        <w:gridCol w:w="1425"/>
        <w:gridCol w:w="1410"/>
        <w:gridCol w:w="1440"/>
      </w:tblGrid>
      <w:tr w:rsidR="00130554">
        <w:trPr>
          <w:trHeight w:val="540"/>
          <w:jc w:val="center"/>
        </w:trPr>
        <w:tc>
          <w:tcPr>
            <w:tcW w:w="5325" w:type="dxa"/>
          </w:tcPr>
          <w:p w:rsidR="00130554" w:rsidRDefault="00DA7B9F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MEDIDAS DE PROTEÇÃO AMBIENTAL</w:t>
            </w:r>
          </w:p>
        </w:tc>
        <w:tc>
          <w:tcPr>
            <w:tcW w:w="1425" w:type="dxa"/>
          </w:tcPr>
          <w:p w:rsidR="00130554" w:rsidRDefault="00DA7B9F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EMPRESA</w:t>
            </w:r>
          </w:p>
          <w:p w:rsidR="00130554" w:rsidRDefault="00DA7B9F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1410" w:type="dxa"/>
          </w:tcPr>
          <w:p w:rsidR="00130554" w:rsidRDefault="00DA7B9F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EMPRESA</w:t>
            </w:r>
          </w:p>
          <w:p w:rsidR="00130554" w:rsidRDefault="00DA7B9F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1440" w:type="dxa"/>
          </w:tcPr>
          <w:p w:rsidR="00130554" w:rsidRDefault="00DA7B9F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EM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PRESA</w:t>
            </w:r>
          </w:p>
          <w:p w:rsidR="00130554" w:rsidRDefault="00DA7B9F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</w:tr>
      <w:tr w:rsidR="00130554">
        <w:trPr>
          <w:trHeight w:val="480"/>
          <w:jc w:val="center"/>
        </w:trPr>
        <w:tc>
          <w:tcPr>
            <w:tcW w:w="5325" w:type="dxa"/>
          </w:tcPr>
          <w:p w:rsidR="00130554" w:rsidRDefault="00DA7B9F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1.Possui e realiza a reciclagem e separação de lixos e resíduos?</w:t>
            </w:r>
          </w:p>
        </w:tc>
        <w:tc>
          <w:tcPr>
            <w:tcW w:w="1425" w:type="dxa"/>
          </w:tcPr>
          <w:p w:rsidR="00130554" w:rsidRDefault="0013055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1410" w:type="dxa"/>
          </w:tcPr>
          <w:p w:rsidR="00130554" w:rsidRDefault="00DA7B9F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X</w:t>
            </w:r>
          </w:p>
        </w:tc>
        <w:tc>
          <w:tcPr>
            <w:tcW w:w="1440" w:type="dxa"/>
          </w:tcPr>
          <w:p w:rsidR="00130554" w:rsidRDefault="00DA7B9F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X</w:t>
            </w:r>
          </w:p>
        </w:tc>
      </w:tr>
      <w:tr w:rsidR="00130554">
        <w:trPr>
          <w:trHeight w:val="420"/>
          <w:jc w:val="center"/>
        </w:trPr>
        <w:tc>
          <w:tcPr>
            <w:tcW w:w="5325" w:type="dxa"/>
          </w:tcPr>
          <w:p w:rsidR="00130554" w:rsidRDefault="00DA7B9F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2.Se preocupa com a preservação da vegetação nativa do local?</w:t>
            </w:r>
          </w:p>
        </w:tc>
        <w:tc>
          <w:tcPr>
            <w:tcW w:w="1425" w:type="dxa"/>
          </w:tcPr>
          <w:p w:rsidR="00130554" w:rsidRDefault="00DA7B9F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X</w:t>
            </w:r>
          </w:p>
        </w:tc>
        <w:tc>
          <w:tcPr>
            <w:tcW w:w="1410" w:type="dxa"/>
          </w:tcPr>
          <w:p w:rsidR="00130554" w:rsidRDefault="00DA7B9F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X</w:t>
            </w:r>
          </w:p>
        </w:tc>
        <w:tc>
          <w:tcPr>
            <w:tcW w:w="1440" w:type="dxa"/>
          </w:tcPr>
          <w:p w:rsidR="00130554" w:rsidRDefault="00DA7B9F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X</w:t>
            </w:r>
          </w:p>
        </w:tc>
      </w:tr>
      <w:tr w:rsidR="00130554">
        <w:trPr>
          <w:trHeight w:val="480"/>
          <w:jc w:val="center"/>
        </w:trPr>
        <w:tc>
          <w:tcPr>
            <w:tcW w:w="5325" w:type="dxa"/>
          </w:tcPr>
          <w:p w:rsidR="00130554" w:rsidRDefault="00DA7B9F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3.Possui fontes de energia renováveis, como placas de captação de luz solar?</w:t>
            </w:r>
          </w:p>
        </w:tc>
        <w:tc>
          <w:tcPr>
            <w:tcW w:w="1425" w:type="dxa"/>
          </w:tcPr>
          <w:p w:rsidR="00130554" w:rsidRDefault="0013055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1410" w:type="dxa"/>
          </w:tcPr>
          <w:p w:rsidR="00130554" w:rsidRDefault="0013055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1440" w:type="dxa"/>
          </w:tcPr>
          <w:p w:rsidR="00130554" w:rsidRDefault="0013055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</w:tr>
      <w:tr w:rsidR="00130554">
        <w:trPr>
          <w:trHeight w:val="480"/>
          <w:jc w:val="center"/>
        </w:trPr>
        <w:tc>
          <w:tcPr>
            <w:tcW w:w="5325" w:type="dxa"/>
          </w:tcPr>
          <w:p w:rsidR="00130554" w:rsidRDefault="00DA7B9F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4.Há preocupações com a fauna já existente em seu estabelecimento?</w:t>
            </w:r>
          </w:p>
        </w:tc>
        <w:tc>
          <w:tcPr>
            <w:tcW w:w="1425" w:type="dxa"/>
          </w:tcPr>
          <w:p w:rsidR="00130554" w:rsidRDefault="00DA7B9F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X</w:t>
            </w:r>
          </w:p>
        </w:tc>
        <w:tc>
          <w:tcPr>
            <w:tcW w:w="1410" w:type="dxa"/>
          </w:tcPr>
          <w:p w:rsidR="00130554" w:rsidRDefault="00DA7B9F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X</w:t>
            </w:r>
          </w:p>
        </w:tc>
        <w:tc>
          <w:tcPr>
            <w:tcW w:w="1440" w:type="dxa"/>
          </w:tcPr>
          <w:p w:rsidR="00130554" w:rsidRDefault="00DA7B9F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X</w:t>
            </w:r>
          </w:p>
        </w:tc>
      </w:tr>
      <w:tr w:rsidR="00130554">
        <w:trPr>
          <w:trHeight w:val="400"/>
          <w:jc w:val="center"/>
        </w:trPr>
        <w:tc>
          <w:tcPr>
            <w:tcW w:w="5325" w:type="dxa"/>
          </w:tcPr>
          <w:p w:rsidR="00130554" w:rsidRDefault="00DA7B9F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5.O óleo hidráulico utilizado nos equipamentos (se houver) é descartado de forma consciente?</w:t>
            </w:r>
          </w:p>
        </w:tc>
        <w:tc>
          <w:tcPr>
            <w:tcW w:w="1425" w:type="dxa"/>
          </w:tcPr>
          <w:p w:rsidR="00130554" w:rsidRDefault="0013055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:rsidR="00130554" w:rsidRDefault="0013055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1410" w:type="dxa"/>
          </w:tcPr>
          <w:p w:rsidR="00130554" w:rsidRDefault="00DA7B9F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X</w:t>
            </w:r>
          </w:p>
        </w:tc>
        <w:tc>
          <w:tcPr>
            <w:tcW w:w="1440" w:type="dxa"/>
          </w:tcPr>
          <w:p w:rsidR="00130554" w:rsidRDefault="00DA7B9F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X</w:t>
            </w:r>
          </w:p>
        </w:tc>
      </w:tr>
      <w:tr w:rsidR="00130554">
        <w:trPr>
          <w:trHeight w:val="500"/>
          <w:jc w:val="center"/>
        </w:trPr>
        <w:tc>
          <w:tcPr>
            <w:tcW w:w="5325" w:type="dxa"/>
          </w:tcPr>
          <w:p w:rsidR="00130554" w:rsidRDefault="00DA7B9F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6.Possui cuidado com o sistema de esgoto e encanamentos próprios ou diretamente da rede municipal?</w:t>
            </w:r>
          </w:p>
        </w:tc>
        <w:tc>
          <w:tcPr>
            <w:tcW w:w="1425" w:type="dxa"/>
          </w:tcPr>
          <w:p w:rsidR="00130554" w:rsidRDefault="00DA7B9F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X</w:t>
            </w:r>
          </w:p>
        </w:tc>
        <w:tc>
          <w:tcPr>
            <w:tcW w:w="1410" w:type="dxa"/>
          </w:tcPr>
          <w:p w:rsidR="00130554" w:rsidRDefault="00DA7B9F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X</w:t>
            </w:r>
          </w:p>
        </w:tc>
        <w:tc>
          <w:tcPr>
            <w:tcW w:w="1440" w:type="dxa"/>
          </w:tcPr>
          <w:p w:rsidR="00130554" w:rsidRDefault="00DA7B9F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X</w:t>
            </w:r>
          </w:p>
        </w:tc>
      </w:tr>
      <w:tr w:rsidR="00130554">
        <w:trPr>
          <w:trHeight w:val="480"/>
          <w:jc w:val="center"/>
        </w:trPr>
        <w:tc>
          <w:tcPr>
            <w:tcW w:w="5325" w:type="dxa"/>
          </w:tcPr>
          <w:p w:rsidR="00130554" w:rsidRDefault="00DA7B9F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7.Participa e colabora de ações sociais e comunitárias em prol da preservação do meio ambiente?</w:t>
            </w:r>
          </w:p>
        </w:tc>
        <w:tc>
          <w:tcPr>
            <w:tcW w:w="1425" w:type="dxa"/>
          </w:tcPr>
          <w:p w:rsidR="00130554" w:rsidRDefault="00DA7B9F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X</w:t>
            </w:r>
          </w:p>
        </w:tc>
        <w:tc>
          <w:tcPr>
            <w:tcW w:w="1410" w:type="dxa"/>
          </w:tcPr>
          <w:p w:rsidR="00130554" w:rsidRDefault="00DA7B9F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X</w:t>
            </w:r>
          </w:p>
        </w:tc>
        <w:tc>
          <w:tcPr>
            <w:tcW w:w="1440" w:type="dxa"/>
          </w:tcPr>
          <w:p w:rsidR="00130554" w:rsidRDefault="0013055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</w:tr>
      <w:tr w:rsidR="00130554">
        <w:trPr>
          <w:trHeight w:val="600"/>
          <w:jc w:val="center"/>
        </w:trPr>
        <w:tc>
          <w:tcPr>
            <w:tcW w:w="5325" w:type="dxa"/>
          </w:tcPr>
          <w:p w:rsidR="00130554" w:rsidRDefault="00DA7B9F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8.Possui preocupação com a educação ambiental?</w:t>
            </w:r>
          </w:p>
        </w:tc>
        <w:tc>
          <w:tcPr>
            <w:tcW w:w="1425" w:type="dxa"/>
          </w:tcPr>
          <w:p w:rsidR="00130554" w:rsidRDefault="0013055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1410" w:type="dxa"/>
          </w:tcPr>
          <w:p w:rsidR="00130554" w:rsidRDefault="00DA7B9F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X</w:t>
            </w:r>
          </w:p>
        </w:tc>
        <w:tc>
          <w:tcPr>
            <w:tcW w:w="1440" w:type="dxa"/>
          </w:tcPr>
          <w:p w:rsidR="00130554" w:rsidRDefault="00DA7B9F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X</w:t>
            </w:r>
          </w:p>
        </w:tc>
      </w:tr>
    </w:tbl>
    <w:p w:rsidR="00130554" w:rsidRDefault="00DA7B9F">
      <w:pPr>
        <w:spacing w:after="160" w:line="360" w:lineRule="auto"/>
        <w:ind w:firstLine="11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Observando a tabela 01 percebe-se que nenhuma das empresas adquiriram fontes de energia sustentável, pois </w:t>
      </w:r>
      <w:proofErr w:type="gramStart"/>
      <w:r>
        <w:rPr>
          <w:rFonts w:ascii="Arial" w:eastAsia="Arial" w:hAnsi="Arial" w:cs="Arial"/>
          <w:sz w:val="24"/>
          <w:szCs w:val="24"/>
        </w:rPr>
        <w:t>tem  um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alto custo para implementação e portanto,  não apresenta viabilidade econômica.</w:t>
      </w:r>
    </w:p>
    <w:p w:rsidR="00130554" w:rsidRDefault="00DA7B9F">
      <w:pPr>
        <w:widowControl w:val="0"/>
        <w:spacing w:after="0" w:line="360" w:lineRule="auto"/>
        <w:ind w:right="300" w:firstLine="113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etapa 2 do trabalho diz respeito a e</w:t>
      </w:r>
      <w:r>
        <w:rPr>
          <w:rFonts w:ascii="Arial" w:eastAsia="Arial" w:hAnsi="Arial" w:cs="Arial"/>
          <w:sz w:val="24"/>
          <w:szCs w:val="24"/>
        </w:rPr>
        <w:t>scolha do local e implantação do equipamento de turismo de aventura. Para tal realizou-se uma pesquisa avaliando a região levando em conta as características físicas, especialmente o relevo e a vegetação. Priorizou-se também áreas distantes de centros urba</w:t>
      </w:r>
      <w:r>
        <w:rPr>
          <w:rFonts w:ascii="Arial" w:eastAsia="Arial" w:hAnsi="Arial" w:cs="Arial"/>
          <w:sz w:val="24"/>
          <w:szCs w:val="24"/>
        </w:rPr>
        <w:t xml:space="preserve">nos, mas com fácil acessibilidade ao local. Após esta análise elegemos o município de Camboriú, mais precisamente a área </w:t>
      </w:r>
      <w:proofErr w:type="gramStart"/>
      <w:r>
        <w:rPr>
          <w:rFonts w:ascii="Arial" w:eastAsia="Arial" w:hAnsi="Arial" w:cs="Arial"/>
          <w:sz w:val="24"/>
          <w:szCs w:val="24"/>
        </w:rPr>
        <w:t>do  Pico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da Pedra (figura 1), que é uma área de RPPN (Reserva Particular de Patrimônio Natural).</w:t>
      </w:r>
    </w:p>
    <w:p w:rsidR="00130554" w:rsidRDefault="00DA7B9F">
      <w:pPr>
        <w:widowControl w:val="0"/>
        <w:spacing w:after="0" w:line="360" w:lineRule="auto"/>
        <w:ind w:right="300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1 Trajeto da tirolesa, Pico da </w:t>
      </w:r>
      <w:r>
        <w:rPr>
          <w:rFonts w:ascii="Arial" w:eastAsia="Arial" w:hAnsi="Arial" w:cs="Arial"/>
          <w:sz w:val="20"/>
          <w:szCs w:val="20"/>
        </w:rPr>
        <w:t xml:space="preserve">Pedra – Camboriú  </w:t>
      </w:r>
    </w:p>
    <w:p w:rsidR="00130554" w:rsidRDefault="00DA7B9F">
      <w:pPr>
        <w:widowControl w:val="0"/>
        <w:spacing w:after="0" w:line="360" w:lineRule="auto"/>
        <w:ind w:right="30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0"/>
          <w:szCs w:val="20"/>
        </w:rPr>
        <w:t>Fonte:</w:t>
      </w:r>
      <w:r>
        <w:rPr>
          <w:rFonts w:ascii="Arial" w:eastAsia="Arial" w:hAnsi="Arial" w:cs="Arial"/>
          <w:sz w:val="20"/>
          <w:szCs w:val="20"/>
        </w:rPr>
        <w:t xml:space="preserve"> Google Earth.</w:t>
      </w: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114300" distB="114300" distL="114300" distR="114300">
            <wp:extent cx="5125538" cy="2304141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538" cy="23041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0554" w:rsidRDefault="00DA7B9F">
      <w:pPr>
        <w:widowControl w:val="0"/>
        <w:spacing w:after="0" w:line="360" w:lineRule="auto"/>
        <w:ind w:right="300" w:firstLine="113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Em visita ao local, observamos a possibilidade da proposta de implementação de uma tirolesa, ligando do cume do Pico da Pedra, até a base onde já existe uma trilha (figura 01). Esse local já é de longa data muito procurado pelos turistas, principalmente os</w:t>
      </w:r>
      <w:r>
        <w:rPr>
          <w:rFonts w:ascii="Arial" w:eastAsia="Arial" w:hAnsi="Arial" w:cs="Arial"/>
          <w:sz w:val="24"/>
          <w:szCs w:val="24"/>
        </w:rPr>
        <w:t xml:space="preserve"> trilheiros. Dessa forma consideramos interessante propor a ideia da criação da tirolesa, visto que ela facilitaria a descida dos visitantes, além de proporcionar uma vista privilegiada do município de Camboriú e dos municípios vizinhos. </w:t>
      </w:r>
    </w:p>
    <w:p w:rsidR="00130554" w:rsidRDefault="00DA7B9F">
      <w:pPr>
        <w:widowControl w:val="0"/>
        <w:spacing w:after="0" w:line="360" w:lineRule="auto"/>
        <w:ind w:right="300" w:firstLine="113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Após a escolha do</w:t>
      </w:r>
      <w:r>
        <w:rPr>
          <w:rFonts w:ascii="Arial" w:eastAsia="Arial" w:hAnsi="Arial" w:cs="Arial"/>
          <w:sz w:val="24"/>
          <w:szCs w:val="24"/>
        </w:rPr>
        <w:t xml:space="preserve"> local e do possível equipamento a ser implementado, e de posse das informações relatadas pelas empresas que já operam com o turismo de aventura, a nossa proposta apresentaria também o comprometimento na adoção de medidas necessárias à conservação da natur</w:t>
      </w:r>
      <w:r>
        <w:rPr>
          <w:rFonts w:ascii="Arial" w:eastAsia="Arial" w:hAnsi="Arial" w:cs="Arial"/>
          <w:sz w:val="24"/>
          <w:szCs w:val="24"/>
        </w:rPr>
        <w:t xml:space="preserve">eza.   </w:t>
      </w:r>
    </w:p>
    <w:p w:rsidR="00130554" w:rsidRDefault="00130554">
      <w:pPr>
        <w:widowControl w:val="0"/>
        <w:spacing w:after="0" w:line="240" w:lineRule="auto"/>
        <w:ind w:right="300" w:firstLine="1133"/>
        <w:jc w:val="both"/>
        <w:rPr>
          <w:rFonts w:ascii="Arial" w:eastAsia="Arial" w:hAnsi="Arial" w:cs="Arial"/>
          <w:sz w:val="24"/>
          <w:szCs w:val="24"/>
        </w:rPr>
      </w:pPr>
    </w:p>
    <w:p w:rsidR="00130554" w:rsidRDefault="00130554">
      <w:pPr>
        <w:widowControl w:val="0"/>
        <w:spacing w:after="0" w:line="240" w:lineRule="auto"/>
        <w:ind w:right="300" w:firstLine="1133"/>
        <w:jc w:val="both"/>
        <w:rPr>
          <w:rFonts w:ascii="Arial" w:eastAsia="Arial" w:hAnsi="Arial" w:cs="Arial"/>
          <w:sz w:val="24"/>
          <w:szCs w:val="24"/>
        </w:rPr>
      </w:pPr>
    </w:p>
    <w:p w:rsidR="00130554" w:rsidRDefault="00DA7B9F">
      <w:pPr>
        <w:widowControl w:val="0"/>
        <w:spacing w:after="0" w:line="240" w:lineRule="auto"/>
        <w:ind w:right="30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CONCLUSÕES</w:t>
      </w:r>
    </w:p>
    <w:p w:rsidR="00130554" w:rsidRDefault="00130554">
      <w:pPr>
        <w:widowControl w:val="0"/>
        <w:spacing w:after="0" w:line="240" w:lineRule="auto"/>
        <w:ind w:right="300" w:firstLine="1133"/>
        <w:jc w:val="both"/>
        <w:rPr>
          <w:rFonts w:ascii="Arial" w:eastAsia="Arial" w:hAnsi="Arial" w:cs="Arial"/>
          <w:b/>
          <w:sz w:val="24"/>
          <w:szCs w:val="24"/>
        </w:rPr>
      </w:pPr>
    </w:p>
    <w:p w:rsidR="00130554" w:rsidRDefault="00DA7B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1133"/>
        <w:jc w:val="both"/>
        <w:rPr>
          <w:rFonts w:ascii="Arial" w:eastAsia="Arial" w:hAnsi="Arial" w:cs="Arial"/>
          <w:sz w:val="24"/>
          <w:szCs w:val="24"/>
        </w:rPr>
      </w:pPr>
      <w:bookmarkStart w:id="3" w:name="_2et92p0" w:colFirst="0" w:colLast="0"/>
      <w:bookmarkEnd w:id="3"/>
      <w:r>
        <w:rPr>
          <w:rFonts w:ascii="Arial" w:eastAsia="Arial" w:hAnsi="Arial" w:cs="Arial"/>
          <w:sz w:val="24"/>
          <w:szCs w:val="24"/>
        </w:rPr>
        <w:t>Após as pesquisas realizadas e as análises dos resultados obtidos pelas empresas que já operam com o turismo de aventura, obtemos as respostas de que todas as empresas entrevistadas apresentam preocupação com a preservação ecológica d</w:t>
      </w:r>
      <w:r>
        <w:rPr>
          <w:rFonts w:ascii="Arial" w:eastAsia="Arial" w:hAnsi="Arial" w:cs="Arial"/>
          <w:sz w:val="24"/>
          <w:szCs w:val="24"/>
        </w:rPr>
        <w:t>o local e também identificamos diversas medidas adotadas pelas empresas que podem ser usadas na proposta em que criamos. Ao mapear as áreas de Balneário Camboriú e Camboriú qualificadas para o turismo de aventura, destaca-se o Pico da Pedra, no município d</w:t>
      </w:r>
      <w:r>
        <w:rPr>
          <w:rFonts w:ascii="Arial" w:eastAsia="Arial" w:hAnsi="Arial" w:cs="Arial"/>
          <w:sz w:val="24"/>
          <w:szCs w:val="24"/>
        </w:rPr>
        <w:t xml:space="preserve">e Camboriú. Observa-se que a proposta de criação de </w:t>
      </w:r>
      <w:proofErr w:type="gramStart"/>
      <w:r>
        <w:rPr>
          <w:rFonts w:ascii="Arial" w:eastAsia="Arial" w:hAnsi="Arial" w:cs="Arial"/>
          <w:sz w:val="24"/>
          <w:szCs w:val="24"/>
        </w:rPr>
        <w:t>um  equipamento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, na qual foi selecionada uma tirolesa, no Pico da Pedra poderia ser bem interessante. Compreende-se que o local tem grande potencial pelas suas características físicas de relevo e por ser </w:t>
      </w:r>
      <w:r>
        <w:rPr>
          <w:rFonts w:ascii="Arial" w:eastAsia="Arial" w:hAnsi="Arial" w:cs="Arial"/>
          <w:sz w:val="24"/>
          <w:szCs w:val="24"/>
        </w:rPr>
        <w:t xml:space="preserve">bem conhecida por turistas que realizam </w:t>
      </w:r>
      <w:r>
        <w:rPr>
          <w:rFonts w:ascii="Arial" w:eastAsia="Arial" w:hAnsi="Arial" w:cs="Arial"/>
          <w:sz w:val="24"/>
          <w:szCs w:val="24"/>
        </w:rPr>
        <w:lastRenderedPageBreak/>
        <w:t xml:space="preserve">trilhas. Dessa forma a implementação de um novo atrativo turístico </w:t>
      </w:r>
      <w:proofErr w:type="gramStart"/>
      <w:r>
        <w:rPr>
          <w:rFonts w:ascii="Arial" w:eastAsia="Arial" w:hAnsi="Arial" w:cs="Arial"/>
          <w:sz w:val="24"/>
          <w:szCs w:val="24"/>
        </w:rPr>
        <w:t>poderia  fomentar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o turismo  para a região de Camboriú. </w:t>
      </w:r>
    </w:p>
    <w:p w:rsidR="00130554" w:rsidRDefault="001305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130554" w:rsidRDefault="001305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130554" w:rsidRDefault="00DA7B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REFERÊNCIAS</w:t>
      </w:r>
    </w:p>
    <w:p w:rsidR="00130554" w:rsidRDefault="00DA7B9F">
      <w:pPr>
        <w:spacing w:after="0" w:line="240" w:lineRule="auto"/>
        <w:rPr>
          <w:rFonts w:ascii="Arial" w:eastAsia="Arial" w:hAnsi="Arial" w:cs="Arial"/>
          <w:sz w:val="24"/>
          <w:szCs w:val="24"/>
          <w:highlight w:val="white"/>
        </w:rPr>
      </w:pPr>
      <w:r>
        <w:rPr>
          <w:rFonts w:ascii="Arial" w:eastAsia="Arial" w:hAnsi="Arial" w:cs="Arial"/>
          <w:sz w:val="24"/>
          <w:szCs w:val="24"/>
          <w:highlight w:val="white"/>
        </w:rPr>
        <w:t xml:space="preserve">ASSOCIAÇÃO BRASILEIRA DE NORMAS TÉCNICAS. </w:t>
      </w:r>
      <w:r>
        <w:rPr>
          <w:rFonts w:ascii="Arial" w:eastAsia="Arial" w:hAnsi="Arial" w:cs="Arial"/>
          <w:b/>
          <w:sz w:val="24"/>
          <w:szCs w:val="24"/>
          <w:highlight w:val="white"/>
        </w:rPr>
        <w:t>NBR 15401: Meios de hospedagem — Sistema de gestão da sustentabilidade — Requisitos: Referências</w:t>
      </w:r>
      <w:r>
        <w:rPr>
          <w:rFonts w:ascii="Arial" w:eastAsia="Arial" w:hAnsi="Arial" w:cs="Arial"/>
          <w:sz w:val="24"/>
          <w:szCs w:val="24"/>
          <w:highlight w:val="white"/>
        </w:rPr>
        <w:t>. Rio de Janeiro. 2006.</w:t>
      </w:r>
    </w:p>
    <w:p w:rsidR="00130554" w:rsidRDefault="00130554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130554" w:rsidRDefault="00DA7B9F">
      <w:pPr>
        <w:spacing w:after="0" w:line="240" w:lineRule="auto"/>
        <w:rPr>
          <w:rFonts w:ascii="Arial" w:eastAsia="Arial" w:hAnsi="Arial" w:cs="Arial"/>
          <w:sz w:val="24"/>
          <w:szCs w:val="24"/>
          <w:highlight w:val="white"/>
        </w:rPr>
      </w:pPr>
      <w:r>
        <w:rPr>
          <w:rFonts w:ascii="Arial" w:eastAsia="Arial" w:hAnsi="Arial" w:cs="Arial"/>
          <w:sz w:val="24"/>
          <w:szCs w:val="24"/>
        </w:rPr>
        <w:t xml:space="preserve">BRASIL, Ministério do Turismo. </w:t>
      </w:r>
      <w:r>
        <w:rPr>
          <w:rFonts w:ascii="Arial" w:eastAsia="Arial" w:hAnsi="Arial" w:cs="Arial"/>
          <w:b/>
          <w:sz w:val="24"/>
          <w:szCs w:val="24"/>
        </w:rPr>
        <w:t>Segmentação do Turismo:</w:t>
      </w:r>
      <w:r>
        <w:rPr>
          <w:rFonts w:ascii="Arial" w:eastAsia="Arial" w:hAnsi="Arial" w:cs="Arial"/>
          <w:sz w:val="24"/>
          <w:szCs w:val="24"/>
        </w:rPr>
        <w:t xml:space="preserve"> Marcos Conceituais. Brasília: Ministério do Turismo, 2006. Disponível em: &lt;</w:t>
      </w:r>
      <w:r>
        <w:rPr>
          <w:rFonts w:ascii="Arial" w:eastAsia="Arial" w:hAnsi="Arial" w:cs="Arial"/>
          <w:sz w:val="24"/>
          <w:szCs w:val="24"/>
        </w:rPr>
        <w:t>www.turismo.gov.br/sites/default/turismo/o_ministerio/publicacoes/downloads_publicacoes/Turismo_de_Aventura_Versxo_Final_IMPRESSxO_.pdf&gt;. Acesso em: 25 jan. 2019.</w:t>
      </w:r>
    </w:p>
    <w:p w:rsidR="00130554" w:rsidRDefault="00130554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130554" w:rsidRDefault="00DA7B9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BRYANT, Charles W.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HowStuffWorks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- Como funciona o turismo de aventura</w:t>
      </w:r>
      <w:r>
        <w:rPr>
          <w:rFonts w:ascii="Arial" w:eastAsia="Arial" w:hAnsi="Arial" w:cs="Arial"/>
          <w:sz w:val="24"/>
          <w:szCs w:val="24"/>
        </w:rPr>
        <w:t>. Disponível em: &lt;http</w:t>
      </w:r>
      <w:r>
        <w:rPr>
          <w:rFonts w:ascii="Arial" w:eastAsia="Arial" w:hAnsi="Arial" w:cs="Arial"/>
          <w:sz w:val="24"/>
          <w:szCs w:val="24"/>
        </w:rPr>
        <w:t xml:space="preserve">://viagem.hsw.uol.com.br/viagem-de-aventura.htm&gt;. Acesso em: 05 jun. 2018. </w:t>
      </w:r>
    </w:p>
    <w:p w:rsidR="00130554" w:rsidRDefault="00DA7B9F">
      <w:pPr>
        <w:spacing w:before="120" w:after="12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SOBRE. </w:t>
      </w:r>
      <w:r>
        <w:rPr>
          <w:rFonts w:ascii="Arial" w:eastAsia="Arial" w:hAnsi="Arial" w:cs="Arial"/>
          <w:b/>
          <w:sz w:val="24"/>
          <w:szCs w:val="24"/>
        </w:rPr>
        <w:t>Costa Verde Mar.</w:t>
      </w:r>
      <w:r>
        <w:rPr>
          <w:rFonts w:ascii="Arial" w:eastAsia="Arial" w:hAnsi="Arial" w:cs="Arial"/>
          <w:sz w:val="24"/>
          <w:szCs w:val="24"/>
        </w:rPr>
        <w:t xml:space="preserve"> [201</w:t>
      </w:r>
      <w:proofErr w:type="gramStart"/>
      <w:r>
        <w:rPr>
          <w:rFonts w:ascii="Arial" w:eastAsia="Arial" w:hAnsi="Arial" w:cs="Arial"/>
          <w:sz w:val="24"/>
          <w:szCs w:val="24"/>
        </w:rPr>
        <w:t>-?]</w:t>
      </w:r>
      <w:proofErr w:type="gramEnd"/>
      <w:r>
        <w:rPr>
          <w:rFonts w:ascii="Arial" w:eastAsia="Arial" w:hAnsi="Arial" w:cs="Arial"/>
          <w:sz w:val="24"/>
          <w:szCs w:val="24"/>
        </w:rPr>
        <w:t>. Disponível em: &lt;http://www.costaverdemar.com.br/index.php/sobre/&gt;. Acesso em: 17 out. 2018.</w:t>
      </w:r>
    </w:p>
    <w:p w:rsidR="00130554" w:rsidRDefault="00130554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130554" w:rsidRDefault="00DA7B9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EARCH, Google</w:t>
      </w:r>
      <w:r>
        <w:rPr>
          <w:rFonts w:ascii="Arial" w:eastAsia="Arial" w:hAnsi="Arial" w:cs="Arial"/>
          <w:sz w:val="24"/>
          <w:szCs w:val="24"/>
        </w:rPr>
        <w:t>. Disponível em: &lt;https://earth.google.co</w:t>
      </w:r>
      <w:r>
        <w:rPr>
          <w:rFonts w:ascii="Arial" w:eastAsia="Arial" w:hAnsi="Arial" w:cs="Arial"/>
          <w:sz w:val="24"/>
          <w:szCs w:val="24"/>
        </w:rPr>
        <w:t>m/web/@-27.07614575,-48.65536467,404.55868269a,1249.59505225d,35y,143.96039388h,60.00817401t,-0r&gt;. Acesso em: 30 jun. 2019.</w:t>
      </w:r>
    </w:p>
    <w:p w:rsidR="00130554" w:rsidRDefault="00130554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130554" w:rsidRDefault="00DA7B9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GIL, Antônio Carlos, </w:t>
      </w:r>
      <w:proofErr w:type="gramStart"/>
      <w:r>
        <w:rPr>
          <w:rFonts w:ascii="Arial" w:eastAsia="Arial" w:hAnsi="Arial" w:cs="Arial"/>
          <w:b/>
          <w:sz w:val="24"/>
          <w:szCs w:val="24"/>
        </w:rPr>
        <w:t>Como</w:t>
      </w:r>
      <w:proofErr w:type="gramEnd"/>
      <w:r>
        <w:rPr>
          <w:rFonts w:ascii="Arial" w:eastAsia="Arial" w:hAnsi="Arial" w:cs="Arial"/>
          <w:b/>
          <w:sz w:val="24"/>
          <w:szCs w:val="24"/>
        </w:rPr>
        <w:t xml:space="preserve"> elaborar projetos de pesquisa</w:t>
      </w:r>
      <w:r>
        <w:rPr>
          <w:rFonts w:ascii="Arial" w:eastAsia="Arial" w:hAnsi="Arial" w:cs="Arial"/>
          <w:sz w:val="24"/>
          <w:szCs w:val="24"/>
        </w:rPr>
        <w:t xml:space="preserve">; 5 ed.; São Paulo: Atlas 2010, 184p. </w:t>
      </w:r>
    </w:p>
    <w:p w:rsidR="00130554" w:rsidRDefault="00130554">
      <w:pPr>
        <w:spacing w:after="0" w:line="240" w:lineRule="auto"/>
        <w:rPr>
          <w:rFonts w:ascii="Arial" w:eastAsia="Arial" w:hAnsi="Arial" w:cs="Arial"/>
          <w:sz w:val="24"/>
          <w:szCs w:val="24"/>
          <w:highlight w:val="white"/>
        </w:rPr>
      </w:pPr>
    </w:p>
    <w:p w:rsidR="00130554" w:rsidRDefault="00DA7B9F">
      <w:pPr>
        <w:spacing w:after="0" w:line="240" w:lineRule="auto"/>
        <w:rPr>
          <w:rFonts w:ascii="Arial" w:eastAsia="Arial" w:hAnsi="Arial" w:cs="Arial"/>
          <w:sz w:val="24"/>
          <w:szCs w:val="24"/>
          <w:highlight w:val="white"/>
        </w:rPr>
      </w:pPr>
      <w:r>
        <w:rPr>
          <w:rFonts w:ascii="Arial" w:eastAsia="Arial" w:hAnsi="Arial" w:cs="Arial"/>
          <w:sz w:val="24"/>
          <w:szCs w:val="24"/>
          <w:highlight w:val="white"/>
        </w:rPr>
        <w:t>PAULO, C. M. de; COSTA, J. M.:</w:t>
      </w:r>
      <w:r>
        <w:rPr>
          <w:rFonts w:ascii="Arial" w:eastAsia="Arial" w:hAnsi="Arial" w:cs="Arial"/>
          <w:b/>
          <w:sz w:val="24"/>
          <w:szCs w:val="24"/>
          <w:highlight w:val="white"/>
        </w:rPr>
        <w:t xml:space="preserve"> Impac</w:t>
      </w:r>
      <w:r>
        <w:rPr>
          <w:rFonts w:ascii="Arial" w:eastAsia="Arial" w:hAnsi="Arial" w:cs="Arial"/>
          <w:b/>
          <w:sz w:val="24"/>
          <w:szCs w:val="24"/>
          <w:highlight w:val="white"/>
        </w:rPr>
        <w:t>tos ambientais do turismo e modificações na paisagem: um estudo de caso em cidades pantaneiras</w:t>
      </w:r>
      <w:r>
        <w:rPr>
          <w:rFonts w:ascii="Arial" w:eastAsia="Arial" w:hAnsi="Arial" w:cs="Arial"/>
          <w:sz w:val="24"/>
          <w:szCs w:val="24"/>
          <w:highlight w:val="white"/>
        </w:rPr>
        <w:t>. São Paulo, 2010. Disponível em: &lt;http://www.anppas.org.br/encontro6/anais/ARQUIVOS/GT1-124-514-20120622020432.pdf&gt;. Acesso em: 26 out. 2018.</w:t>
      </w:r>
    </w:p>
    <w:p w:rsidR="00130554" w:rsidRDefault="00130554">
      <w:pP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sectPr w:rsidR="00130554">
      <w:headerReference w:type="default" r:id="rId7"/>
      <w:pgSz w:w="11906" w:h="16838"/>
      <w:pgMar w:top="1700" w:right="1133" w:bottom="1133" w:left="170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7B9F" w:rsidRDefault="00DA7B9F">
      <w:pPr>
        <w:spacing w:after="0" w:line="240" w:lineRule="auto"/>
      </w:pPr>
      <w:r>
        <w:separator/>
      </w:r>
    </w:p>
  </w:endnote>
  <w:endnote w:type="continuationSeparator" w:id="0">
    <w:p w:rsidR="00DA7B9F" w:rsidRDefault="00DA7B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7B9F" w:rsidRDefault="00DA7B9F">
      <w:pPr>
        <w:spacing w:after="0" w:line="240" w:lineRule="auto"/>
      </w:pPr>
      <w:r>
        <w:separator/>
      </w:r>
    </w:p>
  </w:footnote>
  <w:footnote w:type="continuationSeparator" w:id="0">
    <w:p w:rsidR="00DA7B9F" w:rsidRDefault="00DA7B9F">
      <w:pPr>
        <w:spacing w:after="0" w:line="240" w:lineRule="auto"/>
      </w:pPr>
      <w:r>
        <w:continuationSeparator/>
      </w:r>
    </w:p>
  </w:footnote>
  <w:footnote w:id="1">
    <w:p w:rsidR="00130554" w:rsidRDefault="00DA7B9F">
      <w:pPr>
        <w:spacing w:after="0" w:line="240" w:lineRule="auto"/>
        <w:rPr>
          <w:sz w:val="18"/>
          <w:szCs w:val="18"/>
        </w:rPr>
      </w:pPr>
      <w:r>
        <w:rPr>
          <w:vertAlign w:val="superscript"/>
        </w:rPr>
        <w:footnoteRef/>
      </w:r>
      <w:r>
        <w:rPr>
          <w:sz w:val="18"/>
          <w:szCs w:val="18"/>
        </w:rPr>
        <w:t xml:space="preserve"> Estudante do Instituto Federal Catarinense, Campus Camboriú. </w:t>
      </w:r>
      <w:proofErr w:type="spellStart"/>
      <w:r>
        <w:rPr>
          <w:sz w:val="18"/>
          <w:szCs w:val="18"/>
        </w:rPr>
        <w:t>Email</w:t>
      </w:r>
      <w:proofErr w:type="spellEnd"/>
      <w:r>
        <w:rPr>
          <w:sz w:val="18"/>
          <w:szCs w:val="18"/>
        </w:rPr>
        <w:t>: anygabrielly.bc@gmail.com</w:t>
      </w:r>
    </w:p>
  </w:footnote>
  <w:footnote w:id="2">
    <w:p w:rsidR="00130554" w:rsidRDefault="00DA7B9F">
      <w:pPr>
        <w:spacing w:after="0" w:line="240" w:lineRule="auto"/>
        <w:rPr>
          <w:sz w:val="18"/>
          <w:szCs w:val="18"/>
        </w:rPr>
      </w:pPr>
      <w:r>
        <w:rPr>
          <w:vertAlign w:val="superscript"/>
        </w:rPr>
        <w:footnoteRef/>
      </w:r>
      <w:r>
        <w:rPr>
          <w:sz w:val="18"/>
          <w:szCs w:val="18"/>
        </w:rPr>
        <w:t xml:space="preserve"> Estudante do Instituto Federal Catarinense, Campus Camboriú. </w:t>
      </w:r>
      <w:proofErr w:type="spellStart"/>
      <w:r>
        <w:rPr>
          <w:sz w:val="18"/>
          <w:szCs w:val="18"/>
        </w:rPr>
        <w:t>Email</w:t>
      </w:r>
      <w:proofErr w:type="spellEnd"/>
      <w:r>
        <w:rPr>
          <w:sz w:val="18"/>
          <w:szCs w:val="18"/>
        </w:rPr>
        <w:t>: julialaudares29@gmail.com</w:t>
      </w:r>
    </w:p>
  </w:footnote>
  <w:footnote w:id="3">
    <w:p w:rsidR="00130554" w:rsidRDefault="00DA7B9F">
      <w:pPr>
        <w:spacing w:after="0" w:line="240" w:lineRule="auto"/>
        <w:rPr>
          <w:sz w:val="18"/>
          <w:szCs w:val="18"/>
        </w:rPr>
      </w:pPr>
      <w:r>
        <w:rPr>
          <w:vertAlign w:val="superscript"/>
        </w:rPr>
        <w:footnoteRef/>
      </w:r>
      <w:r>
        <w:rPr>
          <w:sz w:val="18"/>
          <w:szCs w:val="18"/>
        </w:rPr>
        <w:t xml:space="preserve"> Estudante do Instituto Federal Catarinense, Campus Camboriú. </w:t>
      </w:r>
      <w:proofErr w:type="spellStart"/>
      <w:r>
        <w:rPr>
          <w:sz w:val="18"/>
          <w:szCs w:val="18"/>
        </w:rPr>
        <w:t>Email</w:t>
      </w:r>
      <w:proofErr w:type="spellEnd"/>
      <w:r>
        <w:rPr>
          <w:sz w:val="18"/>
          <w:szCs w:val="18"/>
        </w:rPr>
        <w:t>: eduarda.germer@gmail.com</w:t>
      </w:r>
    </w:p>
  </w:footnote>
  <w:footnote w:id="4">
    <w:p w:rsidR="00130554" w:rsidRDefault="00DA7B9F">
      <w:pPr>
        <w:spacing w:after="0"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Professora do </w:t>
      </w:r>
      <w:r>
        <w:rPr>
          <w:sz w:val="18"/>
          <w:szCs w:val="18"/>
        </w:rPr>
        <w:t xml:space="preserve">Instituto Federal Catarinense, Campus Camboriú. </w:t>
      </w:r>
      <w:proofErr w:type="spellStart"/>
      <w:r>
        <w:rPr>
          <w:sz w:val="18"/>
          <w:szCs w:val="18"/>
        </w:rPr>
        <w:t>Em</w:t>
      </w:r>
      <w:r>
        <w:rPr>
          <w:sz w:val="18"/>
          <w:szCs w:val="18"/>
        </w:rPr>
        <w:t>ail</w:t>
      </w:r>
      <w:proofErr w:type="spellEnd"/>
      <w:r>
        <w:rPr>
          <w:sz w:val="18"/>
          <w:szCs w:val="18"/>
        </w:rPr>
        <w:t>: cristiane.michelon@ifc.edu.br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0554" w:rsidRDefault="00DA7B9F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w:drawing>
        <wp:inline distT="0" distB="0" distL="0" distR="0">
          <wp:extent cx="3619474" cy="584084"/>
          <wp:effectExtent l="0" t="0" r="0" b="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19474" cy="58408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130554" w:rsidRDefault="00130554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color w:val="000000"/>
        <w:sz w:val="20"/>
        <w:szCs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0554"/>
    <w:rsid w:val="00130554"/>
    <w:rsid w:val="004319DB"/>
    <w:rsid w:val="00DA7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4AE31CA-67FA-4D6D-B75E-33856B70D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  <w:outlineLvl w:val="0"/>
    </w:pPr>
    <w:rPr>
      <w:b/>
      <w:color w:val="000000"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b/>
      <w:color w:val="000000"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</w:rPr>
  </w:style>
  <w:style w:type="paragraph" w:styleId="Ttulo6">
    <w:name w:val="heading 6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1745</Words>
  <Characters>9423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Cristiane</dc:creator>
  <cp:lastModifiedBy>Windows User</cp:lastModifiedBy>
  <cp:revision>2</cp:revision>
  <cp:lastPrinted>2019-07-04T15:36:00Z</cp:lastPrinted>
  <dcterms:created xsi:type="dcterms:W3CDTF">2019-07-04T15:36:00Z</dcterms:created>
  <dcterms:modified xsi:type="dcterms:W3CDTF">2019-07-04T15:36:00Z</dcterms:modified>
</cp:coreProperties>
</file>