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RELAÇÃO DA SEGURANÇA PÚBLICA E A ATIVIDADE TURÍSTICA EM BALNEÁRIO CAMBORIÚ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>Cássio Marques Vieira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 xml:space="preserve"> Lucas Cardozo Chaves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 xml:space="preserve"> Marco Anthonyo Ocker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 xml:space="preserve"> Juarez Nelson Alves de Lima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4"/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trabalho tem como objetivo, relacionar a segurança pública e a atividade turística de Balneário Camboriú, analisando seus índices de criminalidade e investigando se esses índices interferem no turismo da cidade, se as pessoas procuram se informar sobr</w:t>
      </w:r>
      <w:r>
        <w:rPr>
          <w:rFonts w:ascii="Arial" w:eastAsia="Arial" w:hAnsi="Arial" w:cs="Arial"/>
          <w:sz w:val="24"/>
          <w:szCs w:val="24"/>
        </w:rPr>
        <w:t>e eles antes de viajar, e se elas se sentam seguras na cidade. A metodologia deste trabalho foi do tipo documental, para extrairmos os dados de criminalidade, e de campo, com questionário aplicado com alunos do Técnico em Hospedagem do IFC Camboriú, com mo</w:t>
      </w:r>
      <w:r>
        <w:rPr>
          <w:rFonts w:ascii="Arial" w:eastAsia="Arial" w:hAnsi="Arial" w:cs="Arial"/>
          <w:sz w:val="24"/>
          <w:szCs w:val="24"/>
        </w:rPr>
        <w:t>radores da cidade, e com turistas. Com os dados obtidos, concluímos que, não há relação de causalidade entre a atividade turística da cidade, e seus índices de criminalidade, pois 63% das pessoas pesquisadas acham que os turistas não se informam sobre a se</w:t>
      </w:r>
      <w:r>
        <w:rPr>
          <w:rFonts w:ascii="Arial" w:eastAsia="Arial" w:hAnsi="Arial" w:cs="Arial"/>
          <w:sz w:val="24"/>
          <w:szCs w:val="24"/>
        </w:rPr>
        <w:t xml:space="preserve">gurança pública da cidade. Mas 55% dos entrevistados não se sentem seguros </w:t>
      </w:r>
      <w:r w:rsidR="005A2D6E">
        <w:rPr>
          <w:rFonts w:ascii="Arial" w:eastAsia="Arial" w:hAnsi="Arial" w:cs="Arial"/>
          <w:sz w:val="24"/>
          <w:szCs w:val="24"/>
        </w:rPr>
        <w:t>nas ruas</w:t>
      </w:r>
      <w:r>
        <w:rPr>
          <w:rFonts w:ascii="Arial" w:eastAsia="Arial" w:hAnsi="Arial" w:cs="Arial"/>
          <w:sz w:val="24"/>
          <w:szCs w:val="24"/>
        </w:rPr>
        <w:t xml:space="preserve"> da cidade. Portanto, esses índices de criminalidade não influenciam diretamente o turismo da cidade. 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segurança pública. </w:t>
      </w:r>
      <w:proofErr w:type="gramStart"/>
      <w:r>
        <w:rPr>
          <w:rFonts w:ascii="Arial" w:eastAsia="Arial" w:hAnsi="Arial" w:cs="Arial"/>
          <w:sz w:val="24"/>
          <w:szCs w:val="24"/>
        </w:rPr>
        <w:t>turismo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sz w:val="24"/>
          <w:szCs w:val="24"/>
        </w:rPr>
        <w:t>criminalidade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violência</w:t>
      </w:r>
      <w:proofErr w:type="gramEnd"/>
      <w:r>
        <w:rPr>
          <w:rFonts w:ascii="Arial" w:eastAsia="Arial" w:hAnsi="Arial" w:cs="Arial"/>
          <w:i/>
        </w:rPr>
        <w:t>.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4340D0" w:rsidRDefault="004340D0">
      <w:pPr>
        <w:spacing w:before="120" w:after="120" w:line="360" w:lineRule="auto"/>
        <w:ind w:right="4"/>
        <w:jc w:val="both"/>
        <w:rPr>
          <w:rFonts w:ascii="Arial" w:eastAsia="Arial" w:hAnsi="Arial" w:cs="Arial"/>
          <w:b/>
          <w:sz w:val="24"/>
          <w:szCs w:val="24"/>
        </w:rPr>
      </w:pP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história dos meios de hospedagem é bastante antiga, e nos remonta à Idade Média, com os negociantes da época, que em suas viagens de negócios, precisavam de um local de descanso, que fosse seguro e protegidos dos riscos que sua profissão trazia (BURKOWSK</w:t>
      </w:r>
      <w:r>
        <w:rPr>
          <w:rFonts w:ascii="Arial" w:eastAsia="Arial" w:hAnsi="Arial" w:cs="Arial"/>
          <w:sz w:val="24"/>
          <w:szCs w:val="24"/>
        </w:rPr>
        <w:t>I, 2008).</w:t>
      </w: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turista sabe que, por estar fora de seu ambiente pessoal, corre alguns riscos. A priori, significa a incerteza sobre a ocorrência ou não de uma perda ou prejuízo (OLIVEIRA; CAMARGO, 2011).</w:t>
      </w: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Borges (2010), riscos podem ser minimizad</w:t>
      </w:r>
      <w:r>
        <w:rPr>
          <w:rFonts w:ascii="Arial" w:eastAsia="Arial" w:hAnsi="Arial" w:cs="Arial"/>
          <w:sz w:val="24"/>
          <w:szCs w:val="24"/>
        </w:rPr>
        <w:t>os com modelos de gestão que favoreçam o planejamento de segurança pública e medidas preventivas, para garantir a segurança do turista.</w:t>
      </w: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Desta maneira, o mínimo que se espera do poder público é que os serviços de segurança estejam alicerçados em uma base só</w:t>
      </w:r>
      <w:r>
        <w:rPr>
          <w:rFonts w:ascii="Arial" w:eastAsia="Arial" w:hAnsi="Arial" w:cs="Arial"/>
          <w:sz w:val="24"/>
          <w:szCs w:val="24"/>
        </w:rPr>
        <w:t xml:space="preserve">lida, para garantir as condições básicas de proteção, tanto para a sociedade </w:t>
      </w:r>
      <w:proofErr w:type="gramStart"/>
      <w:r>
        <w:rPr>
          <w:rFonts w:ascii="Arial" w:eastAsia="Arial" w:hAnsi="Arial" w:cs="Arial"/>
          <w:sz w:val="24"/>
          <w:szCs w:val="24"/>
        </w:rPr>
        <w:t>local  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seus visitantes (BORGES, 2010).</w:t>
      </w: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De acordo com Lima, Cavalcante e Leite (2013) o impacto no setor hoteleiro que é provocado pelas perdas de bens tangíveis e/ou intangívei</w:t>
      </w:r>
      <w:r>
        <w:rPr>
          <w:rFonts w:ascii="Arial" w:eastAsia="Arial" w:hAnsi="Arial" w:cs="Arial"/>
          <w:sz w:val="24"/>
          <w:szCs w:val="24"/>
        </w:rPr>
        <w:t>s tem exigido maior preocupação e responsabilidade por parte da administração pública, para garantir que as perdas não ocorram.</w:t>
      </w: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Soares (2014) o debate sobre a violência e a criminalidade vem justificando e fortalecendo estudos e pesquisas nac</w:t>
      </w:r>
      <w:r>
        <w:rPr>
          <w:rFonts w:ascii="Arial" w:eastAsia="Arial" w:hAnsi="Arial" w:cs="Arial"/>
          <w:sz w:val="24"/>
          <w:szCs w:val="24"/>
        </w:rPr>
        <w:t>ionais e internacionais que visam buscar o entendimento deste fenômeno social, e seus impactos no Turismo.</w:t>
      </w:r>
    </w:p>
    <w:p w:rsidR="004340D0" w:rsidRDefault="006415C8">
      <w:pPr>
        <w:spacing w:before="120" w:after="120" w:line="360" w:lineRule="auto"/>
        <w:ind w:right="4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desta pesquisa, é investigar uma possível relação entre a Segurança Pública de Balneário Camboriú e sua atividade turística. 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compreender a opinião dos alunos do curso Técnico em Hospedagem do IFC Camboriú sobre a relação da segurança pública com o turismo em Balneário Camboriú, aplicamos o questionário com os mesmos, por se tratar de alunos de um curso ligado ao Turismo. O </w:t>
      </w:r>
      <w:r>
        <w:rPr>
          <w:rFonts w:ascii="Arial" w:eastAsia="Arial" w:hAnsi="Arial" w:cs="Arial"/>
          <w:sz w:val="24"/>
          <w:szCs w:val="24"/>
        </w:rPr>
        <w:t>link do questionário será enviado aos grupos de turmas no Whatsapp, para responderem diretamente no Google Docs. Depois, os resultados são automaticamente tabulados no próprio Google Docs.</w:t>
      </w: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descobrir se as pessoas procuram se informar sobre a segurança</w:t>
      </w:r>
      <w:r>
        <w:rPr>
          <w:rFonts w:ascii="Arial" w:eastAsia="Arial" w:hAnsi="Arial" w:cs="Arial"/>
          <w:sz w:val="24"/>
          <w:szCs w:val="24"/>
        </w:rPr>
        <w:t xml:space="preserve"> pública de Balneário Camboriú ou outra cidade, e se a segurança pública poderia interferir no turismo, aplicamos um questionário com pessoas na cidade de Camboriú, no dia 01/05/2019, durante o 37º GIDEÕES, para termos contato com uma amostra que poderia s</w:t>
      </w:r>
      <w:r>
        <w:rPr>
          <w:rFonts w:ascii="Arial" w:eastAsia="Arial" w:hAnsi="Arial" w:cs="Arial"/>
          <w:sz w:val="24"/>
          <w:szCs w:val="24"/>
        </w:rPr>
        <w:t xml:space="preserve">er turista da região, inclusive de Balneário Camboriú. Para termos uma </w:t>
      </w:r>
      <w:r>
        <w:rPr>
          <w:rFonts w:ascii="Arial" w:eastAsia="Arial" w:hAnsi="Arial" w:cs="Arial"/>
          <w:sz w:val="24"/>
          <w:szCs w:val="24"/>
        </w:rPr>
        <w:lastRenderedPageBreak/>
        <w:t>opinião dos moradores da cidade de Balneário Camboriú, aplicamos o questionário, enviando moradores da cidade que conhecíamos. O questionário foi aplicado diretamente via link do Google</w:t>
      </w:r>
      <w:r>
        <w:rPr>
          <w:rFonts w:ascii="Arial" w:eastAsia="Arial" w:hAnsi="Arial" w:cs="Arial"/>
          <w:sz w:val="24"/>
          <w:szCs w:val="24"/>
        </w:rPr>
        <w:t xml:space="preserve"> Docs, para facilitar a tabulação dos dados.</w:t>
      </w: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assimilarmos a realidade da segurança pública de Balneário Camboriú, assim como seus índices de casos registrados de furtos, roubos e homicídios, entramos em contato com a 29ª Delegacia Regional de Polícia </w:t>
      </w:r>
      <w:r>
        <w:rPr>
          <w:rFonts w:ascii="Arial" w:eastAsia="Arial" w:hAnsi="Arial" w:cs="Arial"/>
          <w:sz w:val="24"/>
          <w:szCs w:val="24"/>
        </w:rPr>
        <w:t>Civil em Balneário Camboriú, para obter os dados acima referidos. Como não tivemos resposta ao contato que foi feito via e-mail, obtivemos os dados por meio do site da Secretaria de Segurança Pública do Estado de Santa Catarina, que possui os dados organiz</w:t>
      </w:r>
      <w:r>
        <w:rPr>
          <w:rFonts w:ascii="Arial" w:eastAsia="Arial" w:hAnsi="Arial" w:cs="Arial"/>
          <w:sz w:val="24"/>
          <w:szCs w:val="24"/>
        </w:rPr>
        <w:t>ados em planilhas.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Gráfico 1, nos mostra que 55,7% dos entrevistados, procuram informações sobre a segurança pública das cidades para as quais viajam. O que nos faz pensar que os turistas também analisariam nossa segurança antes </w:t>
      </w:r>
      <w:r>
        <w:rPr>
          <w:rFonts w:ascii="Arial" w:eastAsia="Arial" w:hAnsi="Arial" w:cs="Arial"/>
          <w:sz w:val="24"/>
          <w:szCs w:val="24"/>
        </w:rPr>
        <w:t>de vir para cá. Mas, de acordo com o Gráfico 2, 63,1% dos entrevistados acreditam que os turistas não consideram nossos índices de criminalidade quando vêm para cá, como sabemos que a maioria dos entrevistados é turista, podemos concluir que, não, os turis</w:t>
      </w:r>
      <w:r>
        <w:rPr>
          <w:rFonts w:ascii="Arial" w:eastAsia="Arial" w:hAnsi="Arial" w:cs="Arial"/>
          <w:sz w:val="24"/>
          <w:szCs w:val="24"/>
        </w:rPr>
        <w:t>tas não observam nossa segurança pública antes de vir para cá.</w:t>
      </w: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 Gráfico 1, que está exposto acima, nos Resultados e Discussões, 55,7% das pessoas entrevistadas consideram os índices de criminalidade da cidade à qual pretende viajar. Mas esse</w:t>
      </w:r>
      <w:r>
        <w:rPr>
          <w:rFonts w:ascii="Arial" w:eastAsia="Arial" w:hAnsi="Arial" w:cs="Arial"/>
          <w:sz w:val="24"/>
          <w:szCs w:val="24"/>
        </w:rPr>
        <w:t xml:space="preserve"> dado obtido, nos traz um confronto com as respostas obtidas no Gráfico 2, onde as pessoas acreditam que a maioria dos turistas não pesquisam sobre os índices. Ou seja, as pessoas dizem considerar os índices, mas as mesmas, também acreditam que os turistas</w:t>
      </w:r>
      <w:r>
        <w:rPr>
          <w:rFonts w:ascii="Arial" w:eastAsia="Arial" w:hAnsi="Arial" w:cs="Arial"/>
          <w:sz w:val="24"/>
          <w:szCs w:val="24"/>
        </w:rPr>
        <w:t xml:space="preserve"> não consideram.</w:t>
      </w:r>
    </w:p>
    <w:p w:rsidR="004340D0" w:rsidRDefault="004340D0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4340D0" w:rsidRDefault="006415C8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762625" cy="2882900"/>
            <wp:effectExtent l="0" t="0" r="0" b="0"/>
            <wp:docPr id="3" name="image4.png" descr="Gráfico de respostas do Formulários Google. Título da pergunta: Gráfico 2 -Você acha que os turistas que vêm à Balneário Camboriú, procuram se informar sobre a segurança pública da cidade?. Número de respostas: 149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 de respostas do Formulários Google. Título da pergunta: Gráfico 2 -Você acha que os turistas que vêm à Balneário Camboriú, procuram se informar sobre a segurança pública da cidade?. Número de respostas: 149 respostas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762625" cy="2882900"/>
            <wp:effectExtent l="0" t="0" r="0" b="0"/>
            <wp:wrapSquare wrapText="bothSides" distT="114300" distB="114300" distL="114300" distR="114300"/>
            <wp:docPr id="1" name="image1.png" descr="Gráfico de respostas do Formulários Google. Título da pergunta: Gráfico 1- Você considera os índices de criminalidade da cidade quando planeja uma viagem?. Número de respostas: 149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 de respostas do Formulários Google. Título da pergunta: Gráfico 1- Você considera os índices de criminalidade da cidade quando planeja uma viagem?. Número de respostas: 149 respostas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Com o Gráfico 3 e a Tabela 1, podemos observar que mesmo as pessoas entrevistadas não se sentem seguras nas ruas da cidade, de acordo com a Tabela 1, pois foram cerca de 3638 furtos no ano de 2018, o que resulta em cerca de 9 furtos po</w:t>
      </w:r>
      <w:r>
        <w:rPr>
          <w:rFonts w:ascii="Arial" w:eastAsia="Arial" w:hAnsi="Arial" w:cs="Arial"/>
          <w:sz w:val="24"/>
          <w:szCs w:val="24"/>
        </w:rPr>
        <w:t>r dia do ano. São cerca de 1,5 roubo por dia na cidade, 9,9 furtos por dia e 15 homicídios dolosos no ano de 2018.</w:t>
      </w:r>
    </w:p>
    <w:p w:rsidR="004340D0" w:rsidRDefault="006415C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762625" cy="2654300"/>
            <wp:effectExtent l="0" t="0" r="0" b="0"/>
            <wp:docPr id="2" name="image3.png" descr="Gráfico de respostas do Formulários Google. Título da pergunta: Gráfico 3 -Você se sente seguro nas ruas de Balneário Camboriú? . Número de respostas: 149 resposta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áfico de respostas do Formulários Google. Título da pergunta: Gráfico 3 -Você se sente seguro nas ruas de Balneário Camboriú? . Número de respostas: 149 respostas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0D0" w:rsidRDefault="004340D0">
      <w:pPr>
        <w:spacing w:after="0"/>
        <w:rPr>
          <w:rFonts w:ascii="Arial" w:eastAsia="Arial" w:hAnsi="Arial" w:cs="Arial"/>
          <w:color w:val="0000FF"/>
          <w:sz w:val="24"/>
          <w:szCs w:val="24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01 - Índices de criminalidade em Balneário Camboriú, em 2018.</w:t>
      </w:r>
    </w:p>
    <w:tbl>
      <w:tblPr>
        <w:tblStyle w:val="a"/>
        <w:tblW w:w="90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4340D0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0D0" w:rsidRDefault="0064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Homicídios dolosos em 2018 (incluindo latrocínios):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0D0" w:rsidRDefault="0064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15</w:t>
            </w:r>
          </w:p>
        </w:tc>
      </w:tr>
      <w:tr w:rsidR="004340D0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0D0" w:rsidRDefault="0064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Roubos em 2018 (incluindo roubos de veículos):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0D0" w:rsidRDefault="0064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613</w:t>
            </w:r>
          </w:p>
        </w:tc>
      </w:tr>
      <w:tr w:rsidR="004340D0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0D0" w:rsidRDefault="0064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Furtos em 2018 (incluindo furtos de veículos):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0D0" w:rsidRDefault="00641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3638</w:t>
            </w:r>
          </w:p>
        </w:tc>
      </w:tr>
    </w:tbl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340D0" w:rsidRDefault="004340D0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 do exposto acima, poderíamos deduzir que com esses índices de criminalidade já citados, e com as respostas obtidas no questionário, a situação da segurança pública interferiria na atividade turística da cidade. Mas acreditamos não ser o que acontece</w:t>
      </w:r>
      <w:r>
        <w:rPr>
          <w:rFonts w:ascii="Arial" w:eastAsia="Arial" w:hAnsi="Arial" w:cs="Arial"/>
          <w:sz w:val="24"/>
          <w:szCs w:val="24"/>
        </w:rPr>
        <w:t>, pois mesmo com todos esses índices, que são relevantes, a cidade continua quebrando recordes anuais de turistas e ocupação hoteleira. O que pode nos provar que a segurança pública da cidade não interfere na atividade turística da cidade, é que, de acordo</w:t>
      </w:r>
      <w:r>
        <w:rPr>
          <w:rFonts w:ascii="Arial" w:eastAsia="Arial" w:hAnsi="Arial" w:cs="Arial"/>
          <w:sz w:val="24"/>
          <w:szCs w:val="24"/>
        </w:rPr>
        <w:t xml:space="preserve"> com as respostas obtidas </w:t>
      </w:r>
      <w:bookmarkStart w:id="0" w:name="_GoBack"/>
      <w:bookmarkEnd w:id="0"/>
      <w:r w:rsidR="005A2D6E">
        <w:rPr>
          <w:rFonts w:ascii="Arial" w:eastAsia="Arial" w:hAnsi="Arial" w:cs="Arial"/>
          <w:sz w:val="24"/>
          <w:szCs w:val="24"/>
        </w:rPr>
        <w:t>nos questionários</w:t>
      </w:r>
      <w:r>
        <w:rPr>
          <w:rFonts w:ascii="Arial" w:eastAsia="Arial" w:hAnsi="Arial" w:cs="Arial"/>
          <w:sz w:val="24"/>
          <w:szCs w:val="24"/>
        </w:rPr>
        <w:t>, as pessoas acreditam que os turistas que vêm à Balneário Camboriú não procuram se informar sobre nossa segurança pública, principalmente por se tratarem, na maioria dos casos, em turistas estrangeiros, especialme</w:t>
      </w:r>
      <w:r>
        <w:rPr>
          <w:rFonts w:ascii="Arial" w:eastAsia="Arial" w:hAnsi="Arial" w:cs="Arial"/>
          <w:sz w:val="24"/>
          <w:szCs w:val="24"/>
        </w:rPr>
        <w:t xml:space="preserve">nte argentinos e paraguaios, o que os dificulta em ter acesso aos nossos índices de criminalidade. </w:t>
      </w:r>
    </w:p>
    <w:p w:rsidR="004340D0" w:rsidRDefault="006415C8">
      <w:pPr>
        <w:shd w:val="clear" w:color="auto" w:fill="FFFFFF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Não obstante, concluímos que, o que realmente parece interferir na atividade turística da cidade, é a repercussão das notícias de crimes nas cidades, como p</w:t>
      </w:r>
      <w:r>
        <w:rPr>
          <w:rFonts w:ascii="Arial" w:eastAsia="Arial" w:hAnsi="Arial" w:cs="Arial"/>
          <w:sz w:val="24"/>
          <w:szCs w:val="24"/>
        </w:rPr>
        <w:t>or exemplo, no Rio de Janeiro, onde assaltos à carros são feitos com fuzis. Por Balneário Camboriú, felizmente, não estar neste nível de criminalidade, encerramos as conclusões, confirmando não haver relação de causalidade entre a segurança pública e a ati</w:t>
      </w:r>
      <w:r>
        <w:rPr>
          <w:rFonts w:ascii="Arial" w:eastAsia="Arial" w:hAnsi="Arial" w:cs="Arial"/>
          <w:sz w:val="24"/>
          <w:szCs w:val="24"/>
        </w:rPr>
        <w:t>vidade turística em Balneário Camboriú.</w:t>
      </w: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340D0" w:rsidRDefault="004340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340D0" w:rsidRDefault="006415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4340D0" w:rsidRDefault="006415C8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BORGES, Mônica. </w:t>
      </w:r>
      <w:r>
        <w:rPr>
          <w:rFonts w:ascii="Arial" w:eastAsia="Arial" w:hAnsi="Arial" w:cs="Arial"/>
          <w:b/>
          <w:sz w:val="24"/>
          <w:szCs w:val="24"/>
        </w:rPr>
        <w:t xml:space="preserve">Cultura Organizacional e a prevenção de riscos e perdas na hotelaria. </w:t>
      </w:r>
      <w:r>
        <w:rPr>
          <w:rFonts w:ascii="Arial" w:eastAsia="Arial" w:hAnsi="Arial" w:cs="Arial"/>
          <w:sz w:val="24"/>
          <w:szCs w:val="24"/>
        </w:rPr>
        <w:t>2010.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Disponível em: &lt;http://portal.estacio.br/media/2817/monica-ferretti-macieira-borges-completa.pdf&gt;</w:t>
      </w:r>
      <w:r>
        <w:rPr>
          <w:rFonts w:ascii="Arial" w:eastAsia="Arial" w:hAnsi="Arial" w:cs="Arial"/>
          <w:sz w:val="24"/>
          <w:szCs w:val="24"/>
        </w:rPr>
        <w:t xml:space="preserve"> Acesso em: 24 out.2018.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>BURKOWSKI, Rodrigo. et al.</w:t>
      </w:r>
      <w:r>
        <w:rPr>
          <w:rFonts w:ascii="Arial" w:eastAsia="Arial" w:hAnsi="Arial" w:cs="Arial"/>
          <w:b/>
          <w:sz w:val="24"/>
          <w:szCs w:val="24"/>
        </w:rPr>
        <w:t xml:space="preserve"> A Importância da diferencial conceitual entre os diversos tipos de segurança para a gestão de empreendimentos hoteleiros. </w:t>
      </w:r>
      <w:r>
        <w:rPr>
          <w:rFonts w:ascii="Arial" w:eastAsia="Arial" w:hAnsi="Arial" w:cs="Arial"/>
          <w:sz w:val="24"/>
          <w:szCs w:val="24"/>
        </w:rPr>
        <w:t>2008.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Disponível em: &lt;https://www.ucs.br/ucs/tplVSeminTur%20/eventos/seminarios_s</w:t>
      </w:r>
      <w:r>
        <w:rPr>
          <w:rFonts w:ascii="Arial" w:eastAsia="Arial" w:hAnsi="Arial" w:cs="Arial"/>
          <w:sz w:val="24"/>
          <w:szCs w:val="24"/>
        </w:rPr>
        <w:t xml:space="preserve">emintur/semin_tur_5/trabalhos/arquivos/gt01-02.pdf&gt; Acesso em: 24 out.2018.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 xml:space="preserve">LIMA, Aloisio; CAVALCANTI, Maria da Conceição, M.; LEITE, Maria, S. A. </w:t>
      </w:r>
      <w:r>
        <w:rPr>
          <w:rFonts w:ascii="Arial" w:eastAsia="Arial" w:hAnsi="Arial" w:cs="Arial"/>
          <w:b/>
          <w:sz w:val="24"/>
          <w:szCs w:val="24"/>
        </w:rPr>
        <w:t xml:space="preserve">A Segurança Patrimonial e o Projeto Hoteleiro. </w:t>
      </w:r>
      <w:r>
        <w:rPr>
          <w:rFonts w:ascii="Arial" w:eastAsia="Arial" w:hAnsi="Arial" w:cs="Arial"/>
          <w:sz w:val="24"/>
          <w:szCs w:val="24"/>
        </w:rPr>
        <w:t>2013.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Disponível em: &lt;http://www.abepro.org.br/biblioteca/EN</w:t>
      </w:r>
      <w:r>
        <w:rPr>
          <w:rFonts w:ascii="Arial" w:eastAsia="Arial" w:hAnsi="Arial" w:cs="Arial"/>
          <w:sz w:val="24"/>
          <w:szCs w:val="24"/>
        </w:rPr>
        <w:t>EGEP1999_A0630.PDF&gt; Acesso em: 24 out.2018.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 xml:space="preserve">OLIVEIRA, </w:t>
      </w:r>
      <w:proofErr w:type="spellStart"/>
      <w:r>
        <w:rPr>
          <w:rFonts w:ascii="Arial" w:eastAsia="Arial" w:hAnsi="Arial" w:cs="Arial"/>
          <w:sz w:val="24"/>
          <w:szCs w:val="24"/>
        </w:rPr>
        <w:t>Nizamar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CAMARGO, Luís Octávio. Riscos em meio de hospedagem.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TURyDES</w:t>
      </w:r>
      <w:proofErr w:type="spellEnd"/>
      <w:r>
        <w:rPr>
          <w:rFonts w:ascii="Arial" w:eastAsia="Arial" w:hAnsi="Arial" w:cs="Arial"/>
          <w:sz w:val="24"/>
          <w:szCs w:val="24"/>
        </w:rPr>
        <w:t>, Málaga, v.4, n.10, jul.2011. Disponível em: &lt;http://www.eumed.net/rev/turydes/10/aolc.htm&gt; Acesso em: 25 out.2018.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 xml:space="preserve">SOARES, </w:t>
      </w:r>
      <w:proofErr w:type="spellStart"/>
      <w:r>
        <w:rPr>
          <w:rFonts w:ascii="Arial" w:eastAsia="Arial" w:hAnsi="Arial" w:cs="Arial"/>
          <w:sz w:val="24"/>
          <w:szCs w:val="24"/>
        </w:rPr>
        <w:t>Antoni</w:t>
      </w:r>
      <w:r>
        <w:rPr>
          <w:rFonts w:ascii="Arial" w:eastAsia="Arial" w:hAnsi="Arial" w:cs="Arial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Mateus de Carvalho.</w:t>
      </w:r>
      <w:r>
        <w:rPr>
          <w:rFonts w:ascii="Arial" w:eastAsia="Arial" w:hAnsi="Arial" w:cs="Arial"/>
          <w:b/>
          <w:sz w:val="24"/>
          <w:szCs w:val="24"/>
        </w:rPr>
        <w:t xml:space="preserve"> O acúmulo da violência e da criminalidade na sociedade brasileira e a corrosão dos direitos humanos. </w:t>
      </w:r>
      <w:r>
        <w:rPr>
          <w:rFonts w:ascii="Arial" w:eastAsia="Arial" w:hAnsi="Arial" w:cs="Arial"/>
          <w:sz w:val="24"/>
          <w:szCs w:val="24"/>
        </w:rPr>
        <w:t>2014. Disponível em: &lt;https://www3.faac.unesp.br/ridh/index.php/ridh/article/download/214/106&gt; Acesso em: 01 mar.2019.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sectPr w:rsidR="004340D0">
      <w:headerReference w:type="default" r:id="rId9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C8" w:rsidRDefault="006415C8">
      <w:pPr>
        <w:spacing w:after="0" w:line="240" w:lineRule="auto"/>
      </w:pPr>
      <w:r>
        <w:separator/>
      </w:r>
    </w:p>
  </w:endnote>
  <w:endnote w:type="continuationSeparator" w:id="0">
    <w:p w:rsidR="006415C8" w:rsidRDefault="0064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C8" w:rsidRDefault="006415C8">
      <w:pPr>
        <w:spacing w:after="0" w:line="240" w:lineRule="auto"/>
      </w:pPr>
      <w:r>
        <w:separator/>
      </w:r>
    </w:p>
  </w:footnote>
  <w:footnote w:type="continuationSeparator" w:id="0">
    <w:p w:rsidR="006415C8" w:rsidRDefault="006415C8">
      <w:pPr>
        <w:spacing w:after="0" w:line="240" w:lineRule="auto"/>
      </w:pPr>
      <w:r>
        <w:continuationSeparator/>
      </w:r>
    </w:p>
  </w:footnote>
  <w:footnote w:id="1">
    <w:p w:rsidR="004340D0" w:rsidRDefault="006415C8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 xml:space="preserve">Aluno do curso Técnico em Hospedagem Integrado ao Ensino Médio, Instituto Federal Catarinense, Campus Camboriú. </w:t>
      </w:r>
      <w:proofErr w:type="spellStart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Email</w:t>
      </w:r>
      <w:proofErr w:type="spellEnd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: cassiovieira2002@gmail.com</w:t>
      </w:r>
    </w:p>
  </w:footnote>
  <w:footnote w:id="2">
    <w:p w:rsidR="004340D0" w:rsidRDefault="006415C8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 xml:space="preserve">Aluno do curso Técnico em Hospedagem Integrado ao Ensino Médio, Instituto Federal Catarinense, Campus Camboriú. </w:t>
      </w:r>
      <w:proofErr w:type="spellStart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Email</w:t>
      </w:r>
      <w:proofErr w:type="spellEnd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: lucarcardozo@gmail.com</w:t>
      </w:r>
    </w:p>
  </w:footnote>
  <w:footnote w:id="3">
    <w:p w:rsidR="004340D0" w:rsidRDefault="006415C8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 xml:space="preserve">Aluno do curso Técnico em Hospedagem Integrado ao Ensino Médio, Instituto Federal Catarinense, Campus Camboriú. </w:t>
      </w:r>
      <w:proofErr w:type="spellStart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Email</w:t>
      </w:r>
      <w:proofErr w:type="spellEnd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: marcoocker88@outlook.com</w:t>
      </w:r>
    </w:p>
  </w:footnote>
  <w:footnote w:id="4">
    <w:p w:rsidR="004340D0" w:rsidRDefault="006415C8">
      <w:pPr>
        <w:spacing w:after="0" w:line="240" w:lineRule="auto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 xml:space="preserve">Mestre em Educação Agrícola, Professor do Instituto Federal Catarinense, Campus Camboriú. </w:t>
      </w:r>
      <w:proofErr w:type="spellStart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Email</w:t>
      </w:r>
      <w:proofErr w:type="spellEnd"/>
      <w:r>
        <w:rPr>
          <w:rFonts w:ascii="Arial" w:eastAsia="Arial" w:hAnsi="Arial" w:cs="Arial"/>
          <w:color w:val="222222"/>
          <w:sz w:val="18"/>
          <w:szCs w:val="18"/>
          <w:highlight w:val="white"/>
        </w:rPr>
        <w:t>: juarez.lima@ifc.edu.br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D0" w:rsidRDefault="006415C8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19474" cy="584084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474" cy="584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340D0" w:rsidRDefault="004340D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D0"/>
    <w:rsid w:val="004340D0"/>
    <w:rsid w:val="005A2D6E"/>
    <w:rsid w:val="005B2894"/>
    <w:rsid w:val="006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3FF67-FC5D-48C1-B5ED-3DC07E64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Juarezlima</dc:creator>
  <cp:lastModifiedBy>Juarezlima</cp:lastModifiedBy>
  <cp:revision>3</cp:revision>
  <dcterms:created xsi:type="dcterms:W3CDTF">2019-07-10T17:51:00Z</dcterms:created>
  <dcterms:modified xsi:type="dcterms:W3CDTF">2019-07-10T17:52:00Z</dcterms:modified>
</cp:coreProperties>
</file>