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37D2" w:rsidRDefault="005C2A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color w:val="000000"/>
        </w:rPr>
      </w:pPr>
      <w:bookmarkStart w:id="0" w:name="_GoBack"/>
      <w:r>
        <w:rPr>
          <w:rFonts w:ascii="Arial" w:eastAsia="Arial" w:hAnsi="Arial" w:cs="Arial"/>
          <w:b/>
          <w:color w:val="000000"/>
          <w:sz w:val="24"/>
          <w:szCs w:val="24"/>
        </w:rPr>
        <w:t>Diferentes níveis de esterco de coelhos na adubação de hortaliças</w:t>
      </w:r>
      <w:bookmarkEnd w:id="0"/>
    </w:p>
    <w:p w:rsidR="008437D2" w:rsidRDefault="008437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i/>
          <w:color w:val="000000"/>
          <w:sz w:val="24"/>
          <w:szCs w:val="24"/>
        </w:rPr>
      </w:pPr>
    </w:p>
    <w:p w:rsidR="008437D2" w:rsidRDefault="005C2A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Samuel Victor Borba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1"/>
      </w:r>
      <w:r>
        <w:rPr>
          <w:rFonts w:ascii="Arial" w:eastAsia="Arial" w:hAnsi="Arial" w:cs="Arial"/>
          <w:i/>
          <w:color w:val="000000"/>
          <w:sz w:val="24"/>
          <w:szCs w:val="24"/>
        </w:rPr>
        <w:t>; Ana Carolina de Pinho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2"/>
      </w:r>
      <w:r>
        <w:rPr>
          <w:rFonts w:ascii="Arial" w:eastAsia="Arial" w:hAnsi="Arial" w:cs="Arial"/>
          <w:i/>
          <w:sz w:val="24"/>
          <w:szCs w:val="24"/>
        </w:rPr>
        <w:t xml:space="preserve">, Diego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Fincatto</w:t>
      </w:r>
      <w:proofErr w:type="spellEnd"/>
      <w:r>
        <w:rPr>
          <w:rFonts w:ascii="Arial" w:eastAsia="Arial" w:hAnsi="Arial" w:cs="Arial"/>
          <w:i/>
          <w:sz w:val="24"/>
          <w:szCs w:val="24"/>
          <w:vertAlign w:val="superscript"/>
        </w:rPr>
        <w:footnoteReference w:id="3"/>
      </w:r>
      <w:r>
        <w:rPr>
          <w:rFonts w:ascii="Arial" w:eastAsia="Arial" w:hAnsi="Arial" w:cs="Arial"/>
          <w:i/>
          <w:sz w:val="24"/>
          <w:szCs w:val="24"/>
        </w:rPr>
        <w:t>, Cláudia Damo Bertoli</w:t>
      </w:r>
      <w:r>
        <w:rPr>
          <w:rFonts w:ascii="Arial" w:eastAsia="Arial" w:hAnsi="Arial" w:cs="Arial"/>
          <w:i/>
          <w:sz w:val="24"/>
          <w:szCs w:val="24"/>
          <w:vertAlign w:val="superscript"/>
        </w:rPr>
        <w:footnoteReference w:id="4"/>
      </w:r>
    </w:p>
    <w:p w:rsidR="008437D2" w:rsidRDefault="008437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i/>
          <w:sz w:val="24"/>
          <w:szCs w:val="24"/>
        </w:rPr>
      </w:pPr>
    </w:p>
    <w:p w:rsidR="008437D2" w:rsidRDefault="005C2A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8437D2" w:rsidRDefault="008437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:rsidR="008437D2" w:rsidRDefault="005C2A44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esterco de coelho pode ser um adubo de excelente qualidade, sendo rico principalmente em</w:t>
      </w:r>
      <w:r>
        <w:rPr>
          <w:rFonts w:ascii="Arial" w:eastAsia="Arial" w:hAnsi="Arial" w:cs="Arial"/>
          <w:sz w:val="24"/>
          <w:szCs w:val="24"/>
        </w:rPr>
        <w:t xml:space="preserve"> nitrogênio, fósforo e potássio. O objetivo deste trabalho é avaliar o esterco de coelho produzido na unidade didática e de produção de cunicultura (UDP Cunicultura)</w:t>
      </w:r>
      <w:r>
        <w:rPr>
          <w:rFonts w:ascii="Arial" w:eastAsia="Arial" w:hAnsi="Arial" w:cs="Arial"/>
          <w:sz w:val="24"/>
          <w:szCs w:val="24"/>
        </w:rPr>
        <w:t xml:space="preserve"> do Instituto Federal Catarinense Campus Camboriú (IFC-Camboriú) quando misturado em diferentes níveis ao substrato de hortaliças. Serão feitos 05 tratamentos (0%, 25%, 50%, 75% e 100% do resíduo de coelhos misturados ao substrato de produção) em vasos com</w:t>
      </w:r>
      <w:r>
        <w:rPr>
          <w:rFonts w:ascii="Arial" w:eastAsia="Arial" w:hAnsi="Arial" w:cs="Arial"/>
          <w:sz w:val="24"/>
          <w:szCs w:val="24"/>
        </w:rPr>
        <w:t xml:space="preserve"> rabanetes (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Raphanus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sativus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L.</w:t>
      </w:r>
      <w:r>
        <w:rPr>
          <w:rFonts w:ascii="Arial" w:eastAsia="Arial" w:hAnsi="Arial" w:cs="Arial"/>
          <w:sz w:val="24"/>
          <w:szCs w:val="24"/>
        </w:rPr>
        <w:t>). Serão avaliad</w:t>
      </w:r>
      <w:r w:rsidR="00D432E0"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s </w:t>
      </w:r>
      <w:r w:rsidR="00D432E0"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z w:val="24"/>
          <w:szCs w:val="24"/>
        </w:rPr>
        <w:t>porcentagem de emergência (PE), o número de folhas/planta (NF), o diâmetro de coleto (DC), a altura de plantas (AP), a área foliar (AF), a matéria verde e seca da parte aérea (</w:t>
      </w:r>
      <w:r>
        <w:rPr>
          <w:rFonts w:ascii="Arial" w:eastAsia="Arial" w:hAnsi="Arial" w:cs="Arial"/>
          <w:sz w:val="24"/>
          <w:szCs w:val="24"/>
        </w:rPr>
        <w:t>MVPA</w:t>
      </w:r>
      <w:r>
        <w:rPr>
          <w:rFonts w:ascii="Arial" w:eastAsia="Arial" w:hAnsi="Arial" w:cs="Arial"/>
          <w:sz w:val="24"/>
          <w:szCs w:val="24"/>
        </w:rPr>
        <w:t xml:space="preserve"> e MSPA), a matéria verde </w:t>
      </w:r>
      <w:r>
        <w:rPr>
          <w:rFonts w:ascii="Arial" w:eastAsia="Arial" w:hAnsi="Arial" w:cs="Arial"/>
          <w:sz w:val="24"/>
          <w:szCs w:val="24"/>
        </w:rPr>
        <w:t>e seca do sistema radicular (</w:t>
      </w:r>
      <w:r>
        <w:rPr>
          <w:rFonts w:ascii="Arial" w:eastAsia="Arial" w:hAnsi="Arial" w:cs="Arial"/>
          <w:sz w:val="24"/>
          <w:szCs w:val="24"/>
        </w:rPr>
        <w:t>MVR</w:t>
      </w:r>
      <w:r>
        <w:rPr>
          <w:rFonts w:ascii="Arial" w:eastAsia="Arial" w:hAnsi="Arial" w:cs="Arial"/>
          <w:sz w:val="24"/>
          <w:szCs w:val="24"/>
        </w:rPr>
        <w:t xml:space="preserve"> e MSR), a matéria verde e seca total </w:t>
      </w:r>
      <w:r w:rsidR="00D432E0">
        <w:rPr>
          <w:rFonts w:ascii="Arial" w:eastAsia="Arial" w:hAnsi="Arial" w:cs="Arial"/>
          <w:sz w:val="24"/>
          <w:szCs w:val="24"/>
        </w:rPr>
        <w:t xml:space="preserve">(MVT e MST) resultantes dos </w:t>
      </w:r>
      <w:r>
        <w:rPr>
          <w:rFonts w:ascii="Arial" w:eastAsia="Arial" w:hAnsi="Arial" w:cs="Arial"/>
          <w:sz w:val="24"/>
          <w:szCs w:val="24"/>
        </w:rPr>
        <w:t>tratamentos</w:t>
      </w:r>
      <w:r w:rsidR="00D432E0">
        <w:rPr>
          <w:rFonts w:ascii="Arial" w:eastAsia="Arial" w:hAnsi="Arial" w:cs="Arial"/>
          <w:sz w:val="24"/>
          <w:szCs w:val="24"/>
        </w:rPr>
        <w:t xml:space="preserve">. Espera-se com este trabalho </w:t>
      </w:r>
      <w:r>
        <w:rPr>
          <w:rFonts w:ascii="Arial" w:eastAsia="Arial" w:hAnsi="Arial" w:cs="Arial"/>
          <w:sz w:val="24"/>
          <w:szCs w:val="24"/>
        </w:rPr>
        <w:t>determinar a melhor combinação a ser utilizada na produção</w:t>
      </w:r>
      <w:r w:rsidR="00D432E0">
        <w:rPr>
          <w:rFonts w:ascii="Arial" w:eastAsia="Arial" w:hAnsi="Arial" w:cs="Arial"/>
          <w:sz w:val="24"/>
          <w:szCs w:val="24"/>
        </w:rPr>
        <w:t xml:space="preserve"> de rabanetes.</w:t>
      </w:r>
    </w:p>
    <w:p w:rsidR="008437D2" w:rsidRDefault="008437D2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8437D2" w:rsidRDefault="005C2A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>: Adubo orgânico. Esterco. Coelhos</w:t>
      </w:r>
    </w:p>
    <w:p w:rsidR="008437D2" w:rsidRDefault="008437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437D2" w:rsidRDefault="008437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437D2" w:rsidRDefault="005C2A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8437D2" w:rsidRDefault="008437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437D2" w:rsidRDefault="005C2A44">
      <w:pPr>
        <w:spacing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Há diversos resíduos produzidos na cunicultura, como o couro  (utilizado para fabricação de roupas); </w:t>
      </w:r>
      <w:r w:rsidR="00D432E0">
        <w:rPr>
          <w:rFonts w:ascii="Arial" w:eastAsia="Arial" w:hAnsi="Arial" w:cs="Arial"/>
          <w:sz w:val="24"/>
          <w:szCs w:val="24"/>
        </w:rPr>
        <w:t xml:space="preserve">as </w:t>
      </w:r>
      <w:r>
        <w:rPr>
          <w:rFonts w:ascii="Arial" w:eastAsia="Arial" w:hAnsi="Arial" w:cs="Arial"/>
          <w:sz w:val="24"/>
          <w:szCs w:val="24"/>
        </w:rPr>
        <w:t xml:space="preserve">orelhas (utilizado na produção de gelatina); </w:t>
      </w:r>
      <w:r w:rsidR="00D432E0">
        <w:rPr>
          <w:rFonts w:ascii="Arial" w:eastAsia="Arial" w:hAnsi="Arial" w:cs="Arial"/>
          <w:sz w:val="24"/>
          <w:szCs w:val="24"/>
        </w:rPr>
        <w:t xml:space="preserve">as </w:t>
      </w:r>
      <w:r>
        <w:rPr>
          <w:rFonts w:ascii="Arial" w:eastAsia="Arial" w:hAnsi="Arial" w:cs="Arial"/>
          <w:sz w:val="24"/>
          <w:szCs w:val="24"/>
        </w:rPr>
        <w:t xml:space="preserve">patas e </w:t>
      </w:r>
      <w:r w:rsidR="00D432E0"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z w:val="24"/>
          <w:szCs w:val="24"/>
        </w:rPr>
        <w:t>cauda (confecção de amuletos e chaveiros); o cérebro (purificação da tromboplastina); a urina (veículo</w:t>
      </w:r>
      <w:r>
        <w:rPr>
          <w:rFonts w:ascii="Arial" w:eastAsia="Arial" w:hAnsi="Arial" w:cs="Arial"/>
          <w:sz w:val="24"/>
          <w:szCs w:val="24"/>
        </w:rPr>
        <w:t xml:space="preserve"> de perfumes) e o estercos (utilizado</w:t>
      </w:r>
      <w:r w:rsidR="00D432E0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 na adubação orgânica) que podem ser aproveitados como </w:t>
      </w:r>
      <w:proofErr w:type="spellStart"/>
      <w:r>
        <w:rPr>
          <w:rFonts w:ascii="Arial" w:eastAsia="Arial" w:hAnsi="Arial" w:cs="Arial"/>
          <w:sz w:val="24"/>
          <w:szCs w:val="24"/>
        </w:rPr>
        <w:t>sub-produtos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(FERREIRA </w:t>
      </w:r>
      <w:r>
        <w:rPr>
          <w:rFonts w:ascii="Arial" w:eastAsia="Arial" w:hAnsi="Arial" w:cs="Arial"/>
          <w:i/>
          <w:sz w:val="24"/>
          <w:szCs w:val="24"/>
        </w:rPr>
        <w:t>et al</w:t>
      </w:r>
      <w:r>
        <w:rPr>
          <w:rFonts w:ascii="Arial" w:eastAsia="Arial" w:hAnsi="Arial" w:cs="Arial"/>
          <w:sz w:val="24"/>
          <w:szCs w:val="24"/>
        </w:rPr>
        <w:t>.; 2012).</w:t>
      </w:r>
    </w:p>
    <w:p w:rsidR="008437D2" w:rsidRDefault="005C2A44">
      <w:pPr>
        <w:spacing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adubos orgânicos são fontes de nutrientes usadas frequentemente na composição de substratos. Eles apresentam atuação relev</w:t>
      </w:r>
      <w:r>
        <w:rPr>
          <w:rFonts w:ascii="Arial" w:eastAsia="Arial" w:hAnsi="Arial" w:cs="Arial"/>
          <w:sz w:val="24"/>
          <w:szCs w:val="24"/>
        </w:rPr>
        <w:t xml:space="preserve">ante na melhoria dos atributos físicos do solo e estimulam os processos microbianos. O esterco bovino é o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mais usado, apresentando um bom desempenho na produção de mudas de espécies florestais. (ARTUR </w:t>
      </w:r>
      <w:r>
        <w:rPr>
          <w:rFonts w:ascii="Arial" w:eastAsia="Arial" w:hAnsi="Arial" w:cs="Arial"/>
          <w:i/>
          <w:sz w:val="24"/>
          <w:szCs w:val="24"/>
        </w:rPr>
        <w:t>et al</w:t>
      </w:r>
      <w:r>
        <w:rPr>
          <w:rFonts w:ascii="Arial" w:eastAsia="Arial" w:hAnsi="Arial" w:cs="Arial"/>
          <w:sz w:val="24"/>
          <w:szCs w:val="24"/>
        </w:rPr>
        <w:t>., 2007)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F60056">
        <w:rPr>
          <w:rFonts w:ascii="Arial" w:eastAsia="Arial" w:hAnsi="Arial" w:cs="Arial"/>
          <w:sz w:val="24"/>
          <w:szCs w:val="24"/>
        </w:rPr>
        <w:t xml:space="preserve">A tabela 1 apresenta os </w:t>
      </w:r>
      <w:proofErr w:type="gramStart"/>
      <w:r w:rsidR="00F60056">
        <w:rPr>
          <w:rFonts w:ascii="Arial" w:eastAsia="Arial" w:hAnsi="Arial" w:cs="Arial"/>
          <w:sz w:val="24"/>
          <w:szCs w:val="24"/>
        </w:rPr>
        <w:t xml:space="preserve">resultados </w:t>
      </w:r>
      <w:r w:rsidR="00F23F85">
        <w:rPr>
          <w:rFonts w:ascii="Arial" w:eastAsia="Arial" w:hAnsi="Arial" w:cs="Arial"/>
          <w:sz w:val="24"/>
          <w:szCs w:val="24"/>
        </w:rPr>
        <w:t xml:space="preserve"> </w:t>
      </w:r>
      <w:r w:rsidR="00F60056">
        <w:rPr>
          <w:rFonts w:ascii="Arial" w:eastAsia="Arial" w:hAnsi="Arial" w:cs="Arial"/>
          <w:sz w:val="24"/>
          <w:szCs w:val="24"/>
        </w:rPr>
        <w:t>da</w:t>
      </w:r>
      <w:proofErr w:type="gramEnd"/>
      <w:r w:rsidR="00F60056">
        <w:rPr>
          <w:rFonts w:ascii="Arial" w:eastAsia="Arial" w:hAnsi="Arial" w:cs="Arial"/>
          <w:sz w:val="24"/>
          <w:szCs w:val="24"/>
        </w:rPr>
        <w:t xml:space="preserve"> composição química de vários estercos, de acordo </w:t>
      </w:r>
      <w:r w:rsidR="00F23F85">
        <w:rPr>
          <w:rFonts w:ascii="Arial" w:eastAsia="Arial" w:hAnsi="Arial" w:cs="Arial"/>
          <w:sz w:val="24"/>
          <w:szCs w:val="24"/>
        </w:rPr>
        <w:t xml:space="preserve">com </w:t>
      </w:r>
      <w:r>
        <w:rPr>
          <w:rFonts w:ascii="Arial" w:eastAsia="Arial" w:hAnsi="Arial" w:cs="Arial"/>
          <w:sz w:val="24"/>
          <w:szCs w:val="24"/>
        </w:rPr>
        <w:t>Vieira (1981</w:t>
      </w:r>
      <w:r w:rsidR="00F60056">
        <w:rPr>
          <w:rFonts w:ascii="Arial" w:eastAsia="Arial" w:hAnsi="Arial" w:cs="Arial"/>
          <w:sz w:val="24"/>
          <w:szCs w:val="24"/>
        </w:rPr>
        <w:t>).</w:t>
      </w:r>
    </w:p>
    <w:p w:rsidR="008437D2" w:rsidRDefault="005C2A44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Tabela 1</w:t>
      </w:r>
      <w:r>
        <w:rPr>
          <w:rFonts w:ascii="Arial" w:eastAsia="Arial" w:hAnsi="Arial" w:cs="Arial"/>
          <w:sz w:val="24"/>
          <w:szCs w:val="24"/>
        </w:rPr>
        <w:t xml:space="preserve"> – Níveis de Nitrogênio, Fósforo e Potássio em diferentes estercos animais.</w:t>
      </w:r>
    </w:p>
    <w:tbl>
      <w:tblPr>
        <w:tblStyle w:val="a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2267"/>
        <w:gridCol w:w="2267"/>
        <w:gridCol w:w="2267"/>
        <w:gridCol w:w="2267"/>
      </w:tblGrid>
      <w:tr w:rsidR="008437D2" w:rsidTr="008437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7" w:type="dxa"/>
            <w:shd w:val="clear" w:color="auto" w:fill="D9D9D9"/>
          </w:tcPr>
          <w:p w:rsidR="008437D2" w:rsidRDefault="005C2A4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Animal</w:t>
            </w:r>
          </w:p>
        </w:tc>
        <w:tc>
          <w:tcPr>
            <w:tcW w:w="2267" w:type="dxa"/>
            <w:shd w:val="clear" w:color="auto" w:fill="D9D9D9"/>
          </w:tcPr>
          <w:p w:rsidR="008437D2" w:rsidRDefault="005C2A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Nitrogênio (%)</w:t>
            </w:r>
          </w:p>
        </w:tc>
        <w:tc>
          <w:tcPr>
            <w:tcW w:w="2267" w:type="dxa"/>
            <w:shd w:val="clear" w:color="auto" w:fill="D9D9D9"/>
          </w:tcPr>
          <w:p w:rsidR="008437D2" w:rsidRDefault="005C2A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Fósforo (%)</w:t>
            </w:r>
          </w:p>
        </w:tc>
        <w:tc>
          <w:tcPr>
            <w:tcW w:w="2267" w:type="dxa"/>
            <w:shd w:val="clear" w:color="auto" w:fill="D9D9D9"/>
          </w:tcPr>
          <w:p w:rsidR="008437D2" w:rsidRDefault="005C2A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Potássio (%)</w:t>
            </w:r>
          </w:p>
        </w:tc>
      </w:tr>
      <w:tr w:rsidR="008437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7" w:type="dxa"/>
          </w:tcPr>
          <w:p w:rsidR="008437D2" w:rsidRDefault="005C2A4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Coelho</w:t>
            </w:r>
          </w:p>
          <w:p w:rsidR="008437D2" w:rsidRDefault="005C2A4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Carneiro</w:t>
            </w:r>
          </w:p>
          <w:p w:rsidR="008437D2" w:rsidRDefault="005C2A4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Galinha</w:t>
            </w:r>
          </w:p>
          <w:p w:rsidR="008437D2" w:rsidRDefault="005C2A4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Porco</w:t>
            </w:r>
          </w:p>
          <w:p w:rsidR="008437D2" w:rsidRDefault="005C2A4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Cavalo</w:t>
            </w:r>
          </w:p>
          <w:p w:rsidR="008437D2" w:rsidRDefault="005C2A44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vaca</w:t>
            </w:r>
          </w:p>
        </w:tc>
        <w:tc>
          <w:tcPr>
            <w:tcW w:w="2267" w:type="dxa"/>
          </w:tcPr>
          <w:p w:rsidR="008437D2" w:rsidRDefault="005C2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2,48</w:t>
            </w:r>
          </w:p>
          <w:p w:rsidR="008437D2" w:rsidRDefault="005C2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1,00</w:t>
            </w:r>
          </w:p>
          <w:p w:rsidR="008437D2" w:rsidRDefault="005C2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1,75</w:t>
            </w:r>
          </w:p>
          <w:p w:rsidR="008437D2" w:rsidRDefault="005C2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1,00</w:t>
            </w:r>
          </w:p>
          <w:p w:rsidR="008437D2" w:rsidRDefault="005C2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0,50</w:t>
            </w:r>
          </w:p>
          <w:p w:rsidR="008437D2" w:rsidRDefault="005C2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0,60</w:t>
            </w:r>
          </w:p>
        </w:tc>
        <w:tc>
          <w:tcPr>
            <w:tcW w:w="2267" w:type="dxa"/>
          </w:tcPr>
          <w:p w:rsidR="008437D2" w:rsidRDefault="005C2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2,50</w:t>
            </w:r>
          </w:p>
          <w:p w:rsidR="008437D2" w:rsidRDefault="005C2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0,35</w:t>
            </w:r>
          </w:p>
          <w:p w:rsidR="008437D2" w:rsidRDefault="005C2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1,25</w:t>
            </w:r>
          </w:p>
          <w:p w:rsidR="008437D2" w:rsidRDefault="005C2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0,40</w:t>
            </w:r>
          </w:p>
          <w:p w:rsidR="008437D2" w:rsidRDefault="005C2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0,25</w:t>
            </w:r>
          </w:p>
          <w:p w:rsidR="008437D2" w:rsidRDefault="005C2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0,30</w:t>
            </w:r>
          </w:p>
        </w:tc>
        <w:tc>
          <w:tcPr>
            <w:tcW w:w="2267" w:type="dxa"/>
          </w:tcPr>
          <w:p w:rsidR="008437D2" w:rsidRDefault="005C2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1,33</w:t>
            </w:r>
          </w:p>
          <w:p w:rsidR="008437D2" w:rsidRDefault="005C2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0,60</w:t>
            </w:r>
          </w:p>
          <w:p w:rsidR="008437D2" w:rsidRDefault="005C2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0,85</w:t>
            </w:r>
          </w:p>
          <w:p w:rsidR="008437D2" w:rsidRDefault="005C2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0,30</w:t>
            </w:r>
          </w:p>
          <w:p w:rsidR="008437D2" w:rsidRDefault="005C2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0,50</w:t>
            </w:r>
          </w:p>
          <w:p w:rsidR="008437D2" w:rsidRDefault="005C2A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0,45</w:t>
            </w:r>
          </w:p>
        </w:tc>
      </w:tr>
    </w:tbl>
    <w:p w:rsidR="008437D2" w:rsidRDefault="005C2A44">
      <w:pPr>
        <w:spacing w:line="360" w:lineRule="auto"/>
        <w:ind w:firstLine="1134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Fonte: </w:t>
      </w:r>
      <w:r w:rsidRPr="00F23F85">
        <w:rPr>
          <w:rFonts w:ascii="Arial" w:eastAsia="Arial" w:hAnsi="Arial" w:cs="Arial"/>
          <w:sz w:val="24"/>
          <w:szCs w:val="24"/>
        </w:rPr>
        <w:t>(VIEIRA, 1981, P. 327</w:t>
      </w:r>
      <w:r>
        <w:rPr>
          <w:rFonts w:ascii="Arial" w:eastAsia="Arial" w:hAnsi="Arial" w:cs="Arial"/>
          <w:sz w:val="24"/>
          <w:szCs w:val="24"/>
        </w:rPr>
        <w:t>)</w:t>
      </w:r>
    </w:p>
    <w:p w:rsidR="008437D2" w:rsidRDefault="005C2A44">
      <w:pPr>
        <w:spacing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Além da presença dos componentes químicos, uma parte considerável dos resíduos produzidos é de origem orgânica. O esterco de coelho apresenta uma vantagem econômica quanto sua produção, uma vez que não há necessidade de gastos com adubos industriais. O est</w:t>
      </w:r>
      <w:r>
        <w:rPr>
          <w:rFonts w:ascii="Arial" w:eastAsia="Arial" w:hAnsi="Arial" w:cs="Arial"/>
          <w:sz w:val="24"/>
          <w:szCs w:val="24"/>
        </w:rPr>
        <w:t xml:space="preserve">erco de coelho apresenta composição média de 1,5 a 2,5% de N, 1,4 a 1,8% de P e 0,5 a 0,8% de K (MACHADO &amp; FERREIRA, 2011 </w:t>
      </w:r>
      <w:r>
        <w:rPr>
          <w:rFonts w:ascii="Arial" w:eastAsia="Arial" w:hAnsi="Arial" w:cs="Arial"/>
          <w:i/>
          <w:sz w:val="24"/>
          <w:szCs w:val="24"/>
        </w:rPr>
        <w:t>apud</w:t>
      </w:r>
      <w:r>
        <w:rPr>
          <w:rFonts w:ascii="Arial" w:eastAsia="Arial" w:hAnsi="Arial" w:cs="Arial"/>
          <w:sz w:val="24"/>
          <w:szCs w:val="24"/>
        </w:rPr>
        <w:t xml:space="preserve"> QUEIROZ </w:t>
      </w:r>
      <w:r>
        <w:rPr>
          <w:rFonts w:ascii="Arial" w:eastAsia="Arial" w:hAnsi="Arial" w:cs="Arial"/>
          <w:i/>
          <w:sz w:val="24"/>
          <w:szCs w:val="24"/>
        </w:rPr>
        <w:t>et al</w:t>
      </w:r>
      <w:r>
        <w:rPr>
          <w:rFonts w:ascii="Arial" w:eastAsia="Arial" w:hAnsi="Arial" w:cs="Arial"/>
          <w:sz w:val="24"/>
          <w:szCs w:val="24"/>
        </w:rPr>
        <w:t>., 2014).</w:t>
      </w:r>
    </w:p>
    <w:p w:rsidR="008437D2" w:rsidRDefault="005C2A44">
      <w:pPr>
        <w:spacing w:after="16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 w:rsidRPr="00D432E0">
        <w:rPr>
          <w:rFonts w:ascii="Arial" w:eastAsia="Arial" w:hAnsi="Arial" w:cs="Arial"/>
          <w:sz w:val="24"/>
          <w:szCs w:val="24"/>
        </w:rPr>
        <w:t>Silva et al. (2018),</w:t>
      </w:r>
      <w:r>
        <w:rPr>
          <w:rFonts w:ascii="Arial" w:eastAsia="Arial" w:hAnsi="Arial" w:cs="Arial"/>
          <w:sz w:val="24"/>
          <w:szCs w:val="24"/>
        </w:rPr>
        <w:t xml:space="preserve"> estudando vários tipos de substratos encontraram </w:t>
      </w:r>
      <w:r w:rsidR="00F23F85">
        <w:rPr>
          <w:rFonts w:ascii="Arial" w:eastAsia="Arial" w:hAnsi="Arial" w:cs="Arial"/>
          <w:sz w:val="24"/>
          <w:szCs w:val="24"/>
        </w:rPr>
        <w:t>melhores resultados</w:t>
      </w:r>
      <w:r>
        <w:rPr>
          <w:rFonts w:ascii="Arial" w:eastAsia="Arial" w:hAnsi="Arial" w:cs="Arial"/>
          <w:sz w:val="24"/>
          <w:szCs w:val="24"/>
        </w:rPr>
        <w:t xml:space="preserve"> para esterco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ovino em relação ao de coelho. No entanto, quando compararam 2 níveis de esterco de coelho encontraram diferença significativa entre os diferentes níveis. Com apenas 50% de luminosidade, o substrato com 20% esterco de coelho se mostrou mais produtivo do qu</w:t>
      </w:r>
      <w:r>
        <w:rPr>
          <w:rFonts w:ascii="Arial" w:eastAsia="Arial" w:hAnsi="Arial" w:cs="Arial"/>
          <w:sz w:val="24"/>
          <w:szCs w:val="24"/>
        </w:rPr>
        <w:t>e o de 40%.</w:t>
      </w:r>
    </w:p>
    <w:p w:rsidR="008437D2" w:rsidRDefault="005C2A44">
      <w:pPr>
        <w:spacing w:line="360" w:lineRule="auto"/>
        <w:ind w:firstLine="113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Neste trabalho a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hortaliça utilizada para o teste dos diferentes níveis de esterco de coelho a ser adicionado ao substrato, será o rabanete (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Raphanus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sativus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L.</w:t>
      </w:r>
      <w:r>
        <w:rPr>
          <w:rFonts w:ascii="Arial" w:eastAsia="Arial" w:hAnsi="Arial" w:cs="Arial"/>
          <w:sz w:val="24"/>
          <w:szCs w:val="24"/>
        </w:rPr>
        <w:t xml:space="preserve">). O rabanete é uma </w:t>
      </w:r>
      <w:proofErr w:type="spellStart"/>
      <w:r>
        <w:rPr>
          <w:rFonts w:ascii="Arial" w:eastAsia="Arial" w:hAnsi="Arial" w:cs="Arial"/>
          <w:sz w:val="24"/>
          <w:szCs w:val="24"/>
        </w:rPr>
        <w:t>brassicácea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porte reduzido que se adapta melhor ao plantio no</w:t>
      </w:r>
      <w:r>
        <w:rPr>
          <w:rFonts w:ascii="Arial" w:eastAsia="Arial" w:hAnsi="Arial" w:cs="Arial"/>
          <w:sz w:val="24"/>
          <w:szCs w:val="24"/>
        </w:rPr>
        <w:t xml:space="preserve"> outono-inverno e tolera bem ao frio e geadas leves. A cultura se adapta melhor em solos com pH de 5,5 a 6,8. É intolerante ao transplante e deve ser efetuado o desbaste logo que as plantas atinjam 5 cm de altura (FILGUEIRA, 2000). Para não haver rachadura</w:t>
      </w:r>
      <w:r>
        <w:rPr>
          <w:rFonts w:ascii="Arial" w:eastAsia="Arial" w:hAnsi="Arial" w:cs="Arial"/>
          <w:sz w:val="24"/>
          <w:szCs w:val="24"/>
        </w:rPr>
        <w:t xml:space="preserve">s e </w:t>
      </w:r>
      <w:proofErr w:type="spellStart"/>
      <w:r>
        <w:rPr>
          <w:rFonts w:ascii="Arial" w:eastAsia="Arial" w:hAnsi="Arial" w:cs="Arial"/>
          <w:sz w:val="24"/>
          <w:szCs w:val="24"/>
        </w:rPr>
        <w:t>isoporização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(processo que constitui na saída permanente de água das células do parênquima da planta e como consequência, tem-se a redução da densidade e do peso da cultura) deve-se manter o teor de água do solo alto e colher os rabanetes antes que ati</w:t>
      </w:r>
      <w:r>
        <w:rPr>
          <w:rFonts w:ascii="Arial" w:eastAsia="Arial" w:hAnsi="Arial" w:cs="Arial"/>
          <w:sz w:val="24"/>
          <w:szCs w:val="24"/>
        </w:rPr>
        <w:t xml:space="preserve">njam o tamanho máximo (FILGUEIRA, 2000). A escolha do </w:t>
      </w:r>
      <w:r>
        <w:rPr>
          <w:rFonts w:ascii="Arial" w:eastAsia="Arial" w:hAnsi="Arial" w:cs="Arial"/>
          <w:sz w:val="24"/>
          <w:szCs w:val="24"/>
        </w:rPr>
        <w:lastRenderedPageBreak/>
        <w:t>rabanete se deu em função do rabanete possuir o menor ciclo dentre as hortaliças, podendo a colheita ser realizada a partir dos 25 a 30 dias após a semeadura (LOPES et al., 2019).</w:t>
      </w:r>
    </w:p>
    <w:p w:rsidR="008437D2" w:rsidRDefault="008437D2">
      <w:pPr>
        <w:spacing w:line="240" w:lineRule="auto"/>
        <w:ind w:firstLine="1136"/>
        <w:jc w:val="both"/>
        <w:rPr>
          <w:rFonts w:ascii="Arial" w:eastAsia="Arial" w:hAnsi="Arial" w:cs="Arial"/>
          <w:sz w:val="24"/>
          <w:szCs w:val="24"/>
        </w:rPr>
      </w:pPr>
    </w:p>
    <w:p w:rsidR="008437D2" w:rsidRDefault="008437D2">
      <w:pPr>
        <w:ind w:firstLine="1136"/>
        <w:jc w:val="both"/>
        <w:rPr>
          <w:rFonts w:ascii="Arial" w:eastAsia="Arial" w:hAnsi="Arial" w:cs="Arial"/>
          <w:sz w:val="24"/>
          <w:szCs w:val="24"/>
        </w:rPr>
      </w:pPr>
    </w:p>
    <w:p w:rsidR="008437D2" w:rsidRDefault="005C2A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:rsidR="008437D2" w:rsidRDefault="008437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FF"/>
          <w:sz w:val="24"/>
          <w:szCs w:val="24"/>
        </w:rPr>
      </w:pPr>
    </w:p>
    <w:p w:rsidR="008437D2" w:rsidRDefault="008437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1134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:rsidR="008437D2" w:rsidRDefault="005C2A44">
      <w:pPr>
        <w:spacing w:after="16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trabalho está sendo conduzido no Instituto Federal Catarinense Campus Camboriú (IFC-Camboriú) desde abril de 2019 em condição de casa de vegetação, no município de Camboriú, Santa Catarina.</w:t>
      </w:r>
    </w:p>
    <w:p w:rsidR="008437D2" w:rsidRDefault="005C2A44">
      <w:pPr>
        <w:spacing w:after="16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Será utilizado o delineamento expe</w:t>
      </w:r>
      <w:r>
        <w:rPr>
          <w:rFonts w:ascii="Arial" w:eastAsia="Arial" w:hAnsi="Arial" w:cs="Arial"/>
          <w:sz w:val="24"/>
          <w:szCs w:val="24"/>
        </w:rPr>
        <w:t xml:space="preserve">rimental </w:t>
      </w:r>
      <w:r>
        <w:rPr>
          <w:rFonts w:ascii="Arial" w:eastAsia="Arial" w:hAnsi="Arial" w:cs="Arial"/>
          <w:sz w:val="24"/>
          <w:szCs w:val="24"/>
        </w:rPr>
        <w:t>DCC</w:t>
      </w:r>
      <w:r>
        <w:rPr>
          <w:rFonts w:ascii="Arial" w:eastAsia="Arial" w:hAnsi="Arial" w:cs="Arial"/>
          <w:sz w:val="24"/>
          <w:szCs w:val="24"/>
        </w:rPr>
        <w:t xml:space="preserve"> – delineamento completamente </w:t>
      </w:r>
      <w:proofErr w:type="spellStart"/>
      <w:r>
        <w:rPr>
          <w:rFonts w:ascii="Arial" w:eastAsia="Arial" w:hAnsi="Arial" w:cs="Arial"/>
          <w:sz w:val="24"/>
          <w:szCs w:val="24"/>
        </w:rPr>
        <w:t>cazua</w:t>
      </w:r>
      <w:r w:rsidR="00F23F85">
        <w:rPr>
          <w:rFonts w:ascii="Arial" w:eastAsia="Arial" w:hAnsi="Arial" w:cs="Arial"/>
          <w:sz w:val="24"/>
          <w:szCs w:val="24"/>
        </w:rPr>
        <w:t>li</w:t>
      </w:r>
      <w:r>
        <w:rPr>
          <w:rFonts w:ascii="Arial" w:eastAsia="Arial" w:hAnsi="Arial" w:cs="Arial"/>
          <w:sz w:val="24"/>
          <w:szCs w:val="24"/>
        </w:rPr>
        <w:t>zado</w:t>
      </w:r>
      <w:proofErr w:type="spellEnd"/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onde a produção de mudas de rabanete será analisada sob cinco tratamentos </w:t>
      </w:r>
      <w:r w:rsidR="00F23F85">
        <w:rPr>
          <w:rFonts w:ascii="Arial" w:eastAsia="Arial" w:hAnsi="Arial" w:cs="Arial"/>
          <w:sz w:val="24"/>
          <w:szCs w:val="24"/>
        </w:rPr>
        <w:t>com</w:t>
      </w:r>
      <w:r>
        <w:rPr>
          <w:rFonts w:ascii="Arial" w:eastAsia="Arial" w:hAnsi="Arial" w:cs="Arial"/>
          <w:sz w:val="24"/>
          <w:szCs w:val="24"/>
        </w:rPr>
        <w:t xml:space="preserve"> oito repetições cada</w:t>
      </w:r>
      <w:r w:rsidR="00F23F85">
        <w:rPr>
          <w:rFonts w:ascii="Arial" w:eastAsia="Arial" w:hAnsi="Arial" w:cs="Arial"/>
          <w:sz w:val="24"/>
          <w:szCs w:val="24"/>
        </w:rPr>
        <w:t xml:space="preserve"> um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:rsidR="008437D2" w:rsidRDefault="005C2A44">
      <w:pPr>
        <w:spacing w:after="16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tratamentos serão os diferentes níveis de esterco de coelho curtido misturado com substrato complementar. O esterco de coelho utilizado neste experimento não é esterco puro, mas sim o resíduo da produção da unidade didática de cunicultura, que é coletad</w:t>
      </w:r>
      <w:r>
        <w:rPr>
          <w:rFonts w:ascii="Arial" w:eastAsia="Arial" w:hAnsi="Arial" w:cs="Arial"/>
          <w:sz w:val="24"/>
          <w:szCs w:val="24"/>
        </w:rPr>
        <w:t xml:space="preserve">o numa cama de maravalha, que permanece na instalação por períodos aproximados de 12 meses, quando então é retirado para substituição por maravalha nova. No momento da retirada, este material se encontra totalmente decomposto e com a presença de minhocas. </w:t>
      </w:r>
      <w:r>
        <w:rPr>
          <w:rFonts w:ascii="Arial" w:eastAsia="Arial" w:hAnsi="Arial" w:cs="Arial"/>
          <w:sz w:val="24"/>
          <w:szCs w:val="24"/>
        </w:rPr>
        <w:t>Para o experimento este material, aqui denominado esterco de coelho, é peneirado.</w:t>
      </w:r>
      <w:r>
        <w:rPr>
          <w:rFonts w:ascii="Arial" w:eastAsia="Arial" w:hAnsi="Arial" w:cs="Arial"/>
          <w:sz w:val="24"/>
          <w:szCs w:val="24"/>
        </w:rPr>
        <w:t xml:space="preserve"> O experimento será instalado usando vasos de polietileno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preenchidos com o esterco de coelho com volume dos seus respectivos tratamentos e c</w:t>
      </w:r>
      <w:r>
        <w:rPr>
          <w:rFonts w:ascii="Arial" w:eastAsia="Arial" w:hAnsi="Arial" w:cs="Arial"/>
          <w:sz w:val="24"/>
          <w:szCs w:val="24"/>
        </w:rPr>
        <w:t>om um substrato complementar, composto de 50% de solo vermelho (peneirado) e 50% de casca de arroz.</w:t>
      </w:r>
    </w:p>
    <w:p w:rsidR="008437D2" w:rsidRDefault="005C2A44">
      <w:pPr>
        <w:spacing w:after="16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tratamento 1 (T1) é o substrato </w:t>
      </w:r>
      <w:r w:rsidR="00F23F85">
        <w:rPr>
          <w:rFonts w:ascii="Arial" w:eastAsia="Arial" w:hAnsi="Arial" w:cs="Arial"/>
          <w:sz w:val="24"/>
          <w:szCs w:val="24"/>
        </w:rPr>
        <w:t>acima descrito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F23F85">
        <w:rPr>
          <w:rFonts w:ascii="Arial" w:eastAsia="Arial" w:hAnsi="Arial" w:cs="Arial"/>
          <w:sz w:val="24"/>
          <w:szCs w:val="24"/>
        </w:rPr>
        <w:t xml:space="preserve">como substrato complementar, </w:t>
      </w:r>
      <w:r>
        <w:rPr>
          <w:rFonts w:ascii="Arial" w:eastAsia="Arial" w:hAnsi="Arial" w:cs="Arial"/>
          <w:sz w:val="24"/>
          <w:szCs w:val="24"/>
        </w:rPr>
        <w:t xml:space="preserve">sem adição de esterco de coelhos; o tratamento 2 (T2) é o substrato </w:t>
      </w:r>
      <w:r w:rsidR="00F23F85">
        <w:rPr>
          <w:rFonts w:ascii="Arial" w:eastAsia="Arial" w:hAnsi="Arial" w:cs="Arial"/>
          <w:sz w:val="24"/>
          <w:szCs w:val="24"/>
        </w:rPr>
        <w:t>complementar</w:t>
      </w:r>
      <w:r>
        <w:rPr>
          <w:rFonts w:ascii="Arial" w:eastAsia="Arial" w:hAnsi="Arial" w:cs="Arial"/>
          <w:sz w:val="24"/>
          <w:szCs w:val="24"/>
        </w:rPr>
        <w:t xml:space="preserve"> com adição de 25% de esterco de coelhos; o tratamento 3 (T3) é o substrato </w:t>
      </w:r>
      <w:r w:rsidR="00F23F85">
        <w:rPr>
          <w:rFonts w:ascii="Arial" w:eastAsia="Arial" w:hAnsi="Arial" w:cs="Arial"/>
          <w:sz w:val="24"/>
          <w:szCs w:val="24"/>
        </w:rPr>
        <w:t>complementar</w:t>
      </w:r>
      <w:r>
        <w:rPr>
          <w:rFonts w:ascii="Arial" w:eastAsia="Arial" w:hAnsi="Arial" w:cs="Arial"/>
          <w:sz w:val="24"/>
          <w:szCs w:val="24"/>
        </w:rPr>
        <w:t xml:space="preserve"> com adição de 50% de esterco de coelhos; o tratamento 4 (T4) é o substrato </w:t>
      </w:r>
      <w:r w:rsidR="00F23F85">
        <w:rPr>
          <w:rFonts w:ascii="Arial" w:eastAsia="Arial" w:hAnsi="Arial" w:cs="Arial"/>
          <w:sz w:val="24"/>
          <w:szCs w:val="24"/>
        </w:rPr>
        <w:t>complementar</w:t>
      </w:r>
      <w:r>
        <w:rPr>
          <w:rFonts w:ascii="Arial" w:eastAsia="Arial" w:hAnsi="Arial" w:cs="Arial"/>
          <w:sz w:val="24"/>
          <w:szCs w:val="24"/>
        </w:rPr>
        <w:t xml:space="preserve"> com adição de 75% de</w:t>
      </w:r>
      <w:r>
        <w:rPr>
          <w:rFonts w:ascii="Arial" w:eastAsia="Arial" w:hAnsi="Arial" w:cs="Arial"/>
          <w:sz w:val="24"/>
          <w:szCs w:val="24"/>
        </w:rPr>
        <w:t xml:space="preserve"> esterco de coelhos; o tratamento 5 (T5) é o substrato composto por 100% de esterco de coelhos</w:t>
      </w:r>
      <w:r w:rsidR="00F23F85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Foram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feitas 10 repetições para cada tratamento, prevendo </w:t>
      </w:r>
      <w:r w:rsidR="00F23F85"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descart</w:t>
      </w:r>
      <w:r w:rsidR="00F23F85">
        <w:rPr>
          <w:rFonts w:ascii="Arial" w:eastAsia="Arial" w:hAnsi="Arial" w:cs="Arial"/>
          <w:sz w:val="24"/>
          <w:szCs w:val="24"/>
        </w:rPr>
        <w:t>e das</w:t>
      </w:r>
      <w:r>
        <w:rPr>
          <w:rFonts w:ascii="Arial" w:eastAsia="Arial" w:hAnsi="Arial" w:cs="Arial"/>
          <w:sz w:val="24"/>
          <w:szCs w:val="24"/>
        </w:rPr>
        <w:t xml:space="preserve"> duas mudas de menor rendimento. Cada vaso foi preparado com o substrato referente a um </w:t>
      </w:r>
      <w:r>
        <w:rPr>
          <w:rFonts w:ascii="Arial" w:eastAsia="Arial" w:hAnsi="Arial" w:cs="Arial"/>
          <w:sz w:val="24"/>
          <w:szCs w:val="24"/>
        </w:rPr>
        <w:t>dos tratamentos e distribuído na casa de vegetação aleatoriamente por sorteio.  Cada vaso receberá 3 sementes de rabanete (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Raphanus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sativus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L.</w:t>
      </w:r>
      <w:r>
        <w:rPr>
          <w:rFonts w:ascii="Arial" w:eastAsia="Arial" w:hAnsi="Arial" w:cs="Arial"/>
          <w:sz w:val="24"/>
          <w:szCs w:val="24"/>
        </w:rPr>
        <w:t>). Caso germin</w:t>
      </w:r>
      <w:r w:rsidR="00F23F85"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 mais de uma semente haverá o desbaste, deixando a </w:t>
      </w:r>
      <w:r>
        <w:rPr>
          <w:rFonts w:ascii="Arial" w:eastAsia="Arial" w:hAnsi="Arial" w:cs="Arial"/>
          <w:sz w:val="24"/>
          <w:szCs w:val="24"/>
        </w:rPr>
        <w:t>planta</w:t>
      </w:r>
      <w:r w:rsidR="00F23F85">
        <w:rPr>
          <w:rFonts w:ascii="Arial" w:eastAsia="Arial" w:hAnsi="Arial" w:cs="Arial"/>
          <w:sz w:val="24"/>
          <w:szCs w:val="24"/>
        </w:rPr>
        <w:t xml:space="preserve"> mais </w:t>
      </w:r>
      <w:proofErr w:type="spellStart"/>
      <w:proofErr w:type="gramStart"/>
      <w:r w:rsidR="00F23F85">
        <w:rPr>
          <w:rFonts w:ascii="Arial" w:eastAsia="Arial" w:hAnsi="Arial" w:cs="Arial"/>
          <w:sz w:val="24"/>
          <w:szCs w:val="24"/>
        </w:rPr>
        <w:t>robusta</w:t>
      </w:r>
      <w:r>
        <w:rPr>
          <w:rFonts w:ascii="Arial" w:eastAsia="Arial" w:hAnsi="Arial" w:cs="Arial"/>
          <w:sz w:val="24"/>
          <w:szCs w:val="24"/>
        </w:rPr>
        <w:t>.O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 esterco de coelho está sendo a</w:t>
      </w:r>
      <w:r>
        <w:rPr>
          <w:rFonts w:ascii="Arial" w:eastAsia="Arial" w:hAnsi="Arial" w:cs="Arial"/>
          <w:sz w:val="24"/>
          <w:szCs w:val="24"/>
        </w:rPr>
        <w:t xml:space="preserve">nalisado pelo Laboratório da </w:t>
      </w:r>
      <w:proofErr w:type="spellStart"/>
      <w:r>
        <w:rPr>
          <w:rFonts w:ascii="Arial" w:eastAsia="Arial" w:hAnsi="Arial" w:cs="Arial"/>
          <w:sz w:val="24"/>
          <w:szCs w:val="24"/>
        </w:rPr>
        <w:t>Epagri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8437D2" w:rsidRDefault="005C2A44">
      <w:pPr>
        <w:spacing w:after="16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Serão avaliados os efeitos dos tratamentos sobre a produção de mudas de rabanete em relação às seguintes características: contagem diária das plântulas normais emergidas em cada tratamento, sendo consideradas todas as s</w:t>
      </w:r>
      <w:r>
        <w:rPr>
          <w:rFonts w:ascii="Arial" w:eastAsia="Arial" w:hAnsi="Arial" w:cs="Arial"/>
          <w:sz w:val="24"/>
          <w:szCs w:val="24"/>
        </w:rPr>
        <w:t>ementes colocadas nos vasos para a determinação da porcentagem de emergência (PE) realizadas após o início da emergência, identificando-se o tempo desde a semeadura</w:t>
      </w:r>
      <w:r w:rsidR="00F23F85">
        <w:rPr>
          <w:rFonts w:ascii="Arial" w:eastAsia="Arial" w:hAnsi="Arial" w:cs="Arial"/>
          <w:sz w:val="24"/>
          <w:szCs w:val="24"/>
        </w:rPr>
        <w:t xml:space="preserve"> (TS)</w:t>
      </w:r>
      <w:r>
        <w:rPr>
          <w:rFonts w:ascii="Arial" w:eastAsia="Arial" w:hAnsi="Arial" w:cs="Arial"/>
          <w:sz w:val="24"/>
          <w:szCs w:val="24"/>
        </w:rPr>
        <w:t>. Aos 29 dias após a semeadura serão realizadas as avaliações das variáveis: número de folha</w:t>
      </w:r>
      <w:r>
        <w:rPr>
          <w:rFonts w:ascii="Arial" w:eastAsia="Arial" w:hAnsi="Arial" w:cs="Arial"/>
          <w:sz w:val="24"/>
          <w:szCs w:val="24"/>
        </w:rPr>
        <w:t>s/planta (NF), diâmetro de coleto (DC) em cm, altura de plantas (AP) em cm, área foliar (AF) em cm</w:t>
      </w:r>
      <w:r>
        <w:rPr>
          <w:rFonts w:ascii="Arial" w:eastAsia="Arial" w:hAnsi="Arial" w:cs="Arial"/>
          <w:sz w:val="24"/>
          <w:szCs w:val="24"/>
          <w:vertAlign w:val="superscript"/>
        </w:rPr>
        <w:t>2</w:t>
      </w:r>
      <w:r>
        <w:rPr>
          <w:rFonts w:ascii="Arial" w:eastAsia="Arial" w:hAnsi="Arial" w:cs="Arial"/>
          <w:sz w:val="24"/>
          <w:szCs w:val="24"/>
        </w:rPr>
        <w:t>, matéria verde da parte aérea (</w:t>
      </w:r>
      <w:r>
        <w:rPr>
          <w:rFonts w:ascii="Arial" w:eastAsia="Arial" w:hAnsi="Arial" w:cs="Arial"/>
          <w:sz w:val="24"/>
          <w:szCs w:val="24"/>
        </w:rPr>
        <w:t>MVPA</w:t>
      </w:r>
      <w:r>
        <w:rPr>
          <w:rFonts w:ascii="Arial" w:eastAsia="Arial" w:hAnsi="Arial" w:cs="Arial"/>
          <w:sz w:val="24"/>
          <w:szCs w:val="24"/>
        </w:rPr>
        <w:t>), matéria seca da parte aérea (MSPA), matéria verde do sistema radicular (MVR), matéria seca do sistema radicular (MSR),</w:t>
      </w:r>
      <w:r>
        <w:rPr>
          <w:rFonts w:ascii="Arial" w:eastAsia="Arial" w:hAnsi="Arial" w:cs="Arial"/>
          <w:sz w:val="24"/>
          <w:szCs w:val="24"/>
        </w:rPr>
        <w:t xml:space="preserve"> matéria verde total (</w:t>
      </w:r>
      <w:r>
        <w:rPr>
          <w:rFonts w:ascii="Arial" w:eastAsia="Arial" w:hAnsi="Arial" w:cs="Arial"/>
          <w:sz w:val="24"/>
          <w:szCs w:val="24"/>
        </w:rPr>
        <w:t>MVT</w:t>
      </w:r>
      <w:r w:rsidR="00F23F85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 xml:space="preserve"> e matéria seca total (MST) em gramas.</w:t>
      </w:r>
    </w:p>
    <w:p w:rsidR="008437D2" w:rsidRDefault="008437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1134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:rsidR="008437D2" w:rsidRDefault="008437D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:rsidR="008437D2" w:rsidRDefault="005C2A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ESPERADOS OU PARCIAIS</w:t>
      </w:r>
    </w:p>
    <w:p w:rsidR="008437D2" w:rsidRDefault="008437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8437D2" w:rsidRDefault="00F23F8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Até o momento da submissão deste trabalho, f</w:t>
      </w:r>
      <w:r w:rsidR="005C2A44">
        <w:rPr>
          <w:rFonts w:ascii="Arial" w:eastAsia="Arial" w:hAnsi="Arial" w:cs="Arial"/>
          <w:color w:val="000000"/>
          <w:sz w:val="24"/>
          <w:szCs w:val="24"/>
        </w:rPr>
        <w:t xml:space="preserve">oi </w:t>
      </w:r>
      <w:r w:rsidR="00612B31">
        <w:rPr>
          <w:rFonts w:ascii="Arial" w:eastAsia="Arial" w:hAnsi="Arial" w:cs="Arial"/>
          <w:color w:val="000000"/>
          <w:sz w:val="24"/>
          <w:szCs w:val="24"/>
        </w:rPr>
        <w:t xml:space="preserve">feito o preparo do substrato e a distribuição dos vasos nos locais definitivos. Foi </w:t>
      </w:r>
      <w:r w:rsidR="005C2A44">
        <w:rPr>
          <w:rFonts w:ascii="Arial" w:eastAsia="Arial" w:hAnsi="Arial" w:cs="Arial"/>
          <w:color w:val="000000"/>
          <w:sz w:val="24"/>
          <w:szCs w:val="24"/>
        </w:rPr>
        <w:t>realizad</w:t>
      </w:r>
      <w:r>
        <w:rPr>
          <w:rFonts w:ascii="Arial" w:eastAsia="Arial" w:hAnsi="Arial" w:cs="Arial"/>
          <w:color w:val="000000"/>
          <w:sz w:val="24"/>
          <w:szCs w:val="24"/>
        </w:rPr>
        <w:t>a</w:t>
      </w:r>
      <w:r w:rsidR="005C2A4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a</w:t>
      </w:r>
      <w:r w:rsidR="005C2A44">
        <w:rPr>
          <w:rFonts w:ascii="Arial" w:eastAsia="Arial" w:hAnsi="Arial" w:cs="Arial"/>
          <w:color w:val="000000"/>
          <w:sz w:val="24"/>
          <w:szCs w:val="24"/>
        </w:rPr>
        <w:t xml:space="preserve"> peneiração do esterco de coelho</w:t>
      </w:r>
      <w:r w:rsidR="005C2A4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612B31">
        <w:rPr>
          <w:rFonts w:ascii="Arial" w:eastAsia="Arial" w:hAnsi="Arial" w:cs="Arial"/>
          <w:color w:val="000000"/>
          <w:sz w:val="24"/>
          <w:szCs w:val="24"/>
        </w:rPr>
        <w:t>e do solo vermelho.</w:t>
      </w:r>
      <w:r w:rsidR="00612B31" w:rsidRPr="00612B31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612B31">
        <w:rPr>
          <w:rFonts w:ascii="Arial" w:eastAsia="Arial" w:hAnsi="Arial" w:cs="Arial"/>
          <w:color w:val="000000"/>
          <w:sz w:val="24"/>
          <w:szCs w:val="24"/>
        </w:rPr>
        <w:t>As partículas grandes foram descartadas</w:t>
      </w:r>
      <w:r w:rsidR="00612B31">
        <w:rPr>
          <w:rFonts w:ascii="Arial" w:eastAsia="Arial" w:hAnsi="Arial" w:cs="Arial"/>
          <w:color w:val="000000"/>
          <w:sz w:val="24"/>
          <w:szCs w:val="24"/>
        </w:rPr>
        <w:t xml:space="preserve">. Na sequência foi feita a mistura 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 w:rsidR="005C2A44">
        <w:rPr>
          <w:rFonts w:ascii="Arial" w:eastAsia="Arial" w:hAnsi="Arial" w:cs="Arial"/>
          <w:color w:val="000000"/>
          <w:sz w:val="24"/>
          <w:szCs w:val="24"/>
        </w:rPr>
        <w:t xml:space="preserve"> o preparo do substrato </w:t>
      </w:r>
      <w:r w:rsidR="00612B31">
        <w:rPr>
          <w:rFonts w:ascii="Arial" w:eastAsia="Arial" w:hAnsi="Arial" w:cs="Arial"/>
          <w:color w:val="000000"/>
          <w:sz w:val="24"/>
          <w:szCs w:val="24"/>
        </w:rPr>
        <w:t xml:space="preserve">complementar </w:t>
      </w:r>
      <w:r w:rsidR="005C2A44">
        <w:rPr>
          <w:rFonts w:ascii="Arial" w:eastAsia="Arial" w:hAnsi="Arial" w:cs="Arial"/>
          <w:color w:val="000000"/>
          <w:sz w:val="24"/>
          <w:szCs w:val="24"/>
        </w:rPr>
        <w:t>(50% solo vermelho e 50% casca de arroz carbonizada)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="00612B31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F60056">
        <w:rPr>
          <w:rFonts w:ascii="Arial" w:eastAsia="Arial" w:hAnsi="Arial" w:cs="Arial"/>
          <w:color w:val="000000"/>
          <w:sz w:val="24"/>
          <w:szCs w:val="24"/>
        </w:rPr>
        <w:t xml:space="preserve">O </w:t>
      </w:r>
      <w:r w:rsidR="005C2A44">
        <w:rPr>
          <w:rFonts w:ascii="Arial" w:eastAsia="Arial" w:hAnsi="Arial" w:cs="Arial"/>
          <w:color w:val="000000"/>
          <w:sz w:val="24"/>
          <w:szCs w:val="24"/>
        </w:rPr>
        <w:t>preparo do substrato</w:t>
      </w:r>
      <w:r w:rsidR="00612B31">
        <w:rPr>
          <w:rFonts w:ascii="Arial" w:eastAsia="Arial" w:hAnsi="Arial" w:cs="Arial"/>
          <w:color w:val="000000"/>
          <w:sz w:val="24"/>
          <w:szCs w:val="24"/>
        </w:rPr>
        <w:t xml:space="preserve"> de cada tratamento </w:t>
      </w:r>
      <w:r w:rsidR="005C2A44">
        <w:rPr>
          <w:rFonts w:ascii="Arial" w:eastAsia="Arial" w:hAnsi="Arial" w:cs="Arial"/>
          <w:color w:val="000000"/>
          <w:sz w:val="24"/>
          <w:szCs w:val="24"/>
        </w:rPr>
        <w:t xml:space="preserve">foi </w:t>
      </w:r>
      <w:r w:rsidR="00612B31">
        <w:rPr>
          <w:rFonts w:ascii="Arial" w:eastAsia="Arial" w:hAnsi="Arial" w:cs="Arial"/>
          <w:color w:val="000000"/>
          <w:sz w:val="24"/>
          <w:szCs w:val="24"/>
        </w:rPr>
        <w:t>feit</w:t>
      </w:r>
      <w:r w:rsidR="00F60056">
        <w:rPr>
          <w:rFonts w:ascii="Arial" w:eastAsia="Arial" w:hAnsi="Arial" w:cs="Arial"/>
          <w:color w:val="000000"/>
          <w:sz w:val="24"/>
          <w:szCs w:val="24"/>
        </w:rPr>
        <w:t>o</w:t>
      </w:r>
      <w:r w:rsidR="00612B31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F60056">
        <w:rPr>
          <w:rFonts w:ascii="Arial" w:eastAsia="Arial" w:hAnsi="Arial" w:cs="Arial"/>
          <w:color w:val="000000"/>
          <w:sz w:val="24"/>
          <w:szCs w:val="24"/>
        </w:rPr>
        <w:t>misturando o</w:t>
      </w:r>
      <w:r w:rsidR="005C2A44">
        <w:rPr>
          <w:rFonts w:ascii="Arial" w:eastAsia="Arial" w:hAnsi="Arial" w:cs="Arial"/>
          <w:color w:val="000000"/>
          <w:sz w:val="24"/>
          <w:szCs w:val="24"/>
        </w:rPr>
        <w:t xml:space="preserve"> esterco de coelho</w:t>
      </w:r>
      <w:r w:rsidR="00F60056">
        <w:rPr>
          <w:rFonts w:ascii="Arial" w:eastAsia="Arial" w:hAnsi="Arial" w:cs="Arial"/>
          <w:color w:val="000000"/>
          <w:sz w:val="24"/>
          <w:szCs w:val="24"/>
        </w:rPr>
        <w:t xml:space="preserve"> ao substrato complementar</w:t>
      </w:r>
      <w:proofErr w:type="gramStart"/>
      <w:r w:rsidR="00F60056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5C2A44">
        <w:rPr>
          <w:rFonts w:ascii="Arial" w:eastAsia="Arial" w:hAnsi="Arial" w:cs="Arial"/>
          <w:color w:val="000000"/>
          <w:sz w:val="24"/>
          <w:szCs w:val="24"/>
        </w:rPr>
        <w:t>,</w:t>
      </w:r>
      <w:proofErr w:type="gramEnd"/>
      <w:r w:rsidR="005C2A44">
        <w:rPr>
          <w:rFonts w:ascii="Arial" w:eastAsia="Arial" w:hAnsi="Arial" w:cs="Arial"/>
          <w:color w:val="000000"/>
          <w:sz w:val="24"/>
          <w:szCs w:val="24"/>
        </w:rPr>
        <w:t xml:space="preserve"> seguindo as porcentagens de cada tratamento (T1=0%, T2=25%, T3=50%, T4=75% e T5=100%).</w:t>
      </w:r>
    </w:p>
    <w:p w:rsidR="008437D2" w:rsidRDefault="005C2A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Os vasos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foram distribuídos </w:t>
      </w:r>
      <w:r w:rsidR="00F60056">
        <w:rPr>
          <w:rFonts w:ascii="Arial" w:eastAsia="Arial" w:hAnsi="Arial" w:cs="Arial"/>
          <w:color w:val="000000"/>
          <w:sz w:val="24"/>
          <w:szCs w:val="24"/>
        </w:rPr>
        <w:t xml:space="preserve">em área com irrigação,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conforme sorteio de aleatoriedade </w:t>
      </w:r>
      <w:r w:rsidR="00F60056">
        <w:rPr>
          <w:rFonts w:ascii="Arial" w:eastAsia="Arial" w:hAnsi="Arial" w:cs="Arial"/>
          <w:color w:val="000000"/>
          <w:sz w:val="24"/>
          <w:szCs w:val="24"/>
        </w:rPr>
        <w:t>e identificados com plaquinhas indicando o tratamento e a repetição.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F60056">
        <w:rPr>
          <w:rFonts w:ascii="Arial" w:eastAsia="Arial" w:hAnsi="Arial" w:cs="Arial"/>
          <w:color w:val="000000"/>
          <w:sz w:val="24"/>
          <w:szCs w:val="24"/>
        </w:rPr>
        <w:t>O plantio será realizado após as férias para viabilizar a coleta das informações de porcentagem de emergência.</w:t>
      </w:r>
    </w:p>
    <w:p w:rsidR="00F60056" w:rsidRDefault="00F6005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Espera-se que os substratos intermediários apresentem melhores resultados.</w:t>
      </w:r>
    </w:p>
    <w:p w:rsidR="008437D2" w:rsidRDefault="008437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8437D2" w:rsidRDefault="008437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8437D2" w:rsidRDefault="005C2A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CONSIDERAÇÕES FINAIS</w:t>
      </w:r>
    </w:p>
    <w:p w:rsidR="008437D2" w:rsidRDefault="008437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8437D2" w:rsidRDefault="005C2A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11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experimento que está sendo realizado deve indicar a porcentagem mais adequada ao produtor de </w:t>
      </w:r>
      <w:r w:rsidR="00F60056">
        <w:rPr>
          <w:rFonts w:ascii="Arial" w:eastAsia="Arial" w:hAnsi="Arial" w:cs="Arial"/>
          <w:sz w:val="24"/>
          <w:szCs w:val="24"/>
        </w:rPr>
        <w:t xml:space="preserve">hortaliças para uso de </w:t>
      </w:r>
      <w:r>
        <w:rPr>
          <w:rFonts w:ascii="Arial" w:eastAsia="Arial" w:hAnsi="Arial" w:cs="Arial"/>
          <w:sz w:val="24"/>
          <w:szCs w:val="24"/>
        </w:rPr>
        <w:t xml:space="preserve">esterco de coelho </w:t>
      </w:r>
      <w:r w:rsidR="00F60056"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a produção de rabanete</w:t>
      </w:r>
      <w:r w:rsidR="00F60056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. </w:t>
      </w:r>
      <w:r w:rsidR="00F60056">
        <w:rPr>
          <w:rFonts w:ascii="Arial" w:eastAsia="Arial" w:hAnsi="Arial" w:cs="Arial"/>
          <w:sz w:val="24"/>
          <w:szCs w:val="24"/>
        </w:rPr>
        <w:t xml:space="preserve">Este projeto prevê continuidade de estudo com outras plantas de interesse </w:t>
      </w:r>
      <w:proofErr w:type="spellStart"/>
      <w:r w:rsidR="00F60056">
        <w:rPr>
          <w:rFonts w:ascii="Arial" w:eastAsia="Arial" w:hAnsi="Arial" w:cs="Arial"/>
          <w:sz w:val="24"/>
          <w:szCs w:val="24"/>
        </w:rPr>
        <w:t>olerícola</w:t>
      </w:r>
      <w:proofErr w:type="spellEnd"/>
      <w:r w:rsidR="00F60056">
        <w:rPr>
          <w:rFonts w:ascii="Arial" w:eastAsia="Arial" w:hAnsi="Arial" w:cs="Arial"/>
          <w:sz w:val="24"/>
          <w:szCs w:val="24"/>
        </w:rPr>
        <w:t>.</w:t>
      </w:r>
    </w:p>
    <w:p w:rsidR="008437D2" w:rsidRDefault="008437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8437D2" w:rsidRDefault="008437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8437D2" w:rsidRDefault="005C2A4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REFERÊNCIAS</w:t>
      </w:r>
    </w:p>
    <w:p w:rsidR="008437D2" w:rsidRDefault="008437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:rsidR="008437D2" w:rsidRDefault="005C2A44" w:rsidP="00F60056">
      <w:pPr>
        <w:spacing w:before="240"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D432E0">
        <w:rPr>
          <w:rFonts w:ascii="Arial" w:eastAsia="Arial" w:hAnsi="Arial" w:cs="Arial"/>
          <w:sz w:val="24"/>
          <w:szCs w:val="24"/>
        </w:rPr>
        <w:t xml:space="preserve">ARTUR, Adriana </w:t>
      </w:r>
      <w:proofErr w:type="spellStart"/>
      <w:r w:rsidRPr="00D432E0">
        <w:rPr>
          <w:rFonts w:ascii="Arial" w:eastAsia="Arial" w:hAnsi="Arial" w:cs="Arial"/>
          <w:sz w:val="24"/>
          <w:szCs w:val="24"/>
        </w:rPr>
        <w:t>Guirado</w:t>
      </w:r>
      <w:proofErr w:type="spellEnd"/>
      <w:r w:rsidRPr="00D432E0">
        <w:rPr>
          <w:rFonts w:ascii="Arial" w:eastAsia="Arial" w:hAnsi="Arial" w:cs="Arial"/>
          <w:sz w:val="24"/>
          <w:szCs w:val="24"/>
        </w:rPr>
        <w:t xml:space="preserve"> et al.</w:t>
      </w:r>
      <w:r w:rsidRPr="00D432E0">
        <w:rPr>
          <w:rFonts w:ascii="Arial" w:eastAsia="Arial" w:hAnsi="Arial" w:cs="Arial"/>
          <w:b/>
          <w:sz w:val="24"/>
          <w:szCs w:val="24"/>
        </w:rPr>
        <w:t xml:space="preserve"> Esterco bovino e calagem para formação de mudas de guanandi.</w:t>
      </w:r>
      <w:r w:rsidRPr="00D432E0">
        <w:rPr>
          <w:rFonts w:ascii="Arial" w:eastAsia="Arial" w:hAnsi="Arial" w:cs="Arial"/>
          <w:sz w:val="24"/>
          <w:szCs w:val="24"/>
        </w:rPr>
        <w:t xml:space="preserve"> 1. ed. Brasília: [s.n.], 2007. 8 p. Disponível em: &lt;http://www.scielo.br/</w:t>
      </w:r>
      <w:proofErr w:type="spellStart"/>
      <w:r w:rsidRPr="00D432E0">
        <w:rPr>
          <w:rFonts w:ascii="Arial" w:eastAsia="Arial" w:hAnsi="Arial" w:cs="Arial"/>
          <w:sz w:val="24"/>
          <w:szCs w:val="24"/>
        </w:rPr>
        <w:t>pdf</w:t>
      </w:r>
      <w:proofErr w:type="spellEnd"/>
      <w:r w:rsidRPr="00D432E0">
        <w:rPr>
          <w:rFonts w:ascii="Arial" w:eastAsia="Arial" w:hAnsi="Arial" w:cs="Arial"/>
          <w:sz w:val="24"/>
          <w:szCs w:val="24"/>
        </w:rPr>
        <w:t>/%0D/</w:t>
      </w:r>
      <w:proofErr w:type="spellStart"/>
      <w:r w:rsidRPr="00D432E0">
        <w:rPr>
          <w:rFonts w:ascii="Arial" w:eastAsia="Arial" w:hAnsi="Arial" w:cs="Arial"/>
          <w:sz w:val="24"/>
          <w:szCs w:val="24"/>
        </w:rPr>
        <w:t>pab</w:t>
      </w:r>
      <w:proofErr w:type="spellEnd"/>
      <w:r w:rsidRPr="00D432E0">
        <w:rPr>
          <w:rFonts w:ascii="Arial" w:eastAsia="Arial" w:hAnsi="Arial" w:cs="Arial"/>
          <w:sz w:val="24"/>
          <w:szCs w:val="24"/>
        </w:rPr>
        <w:t>/v42n6/v42n6a11.pdf&gt;. Acesso em: 11 maio 2018.</w:t>
      </w:r>
    </w:p>
    <w:p w:rsidR="008437D2" w:rsidRDefault="005C2A44" w:rsidP="00F60056">
      <w:pPr>
        <w:spacing w:before="240"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D432E0">
        <w:rPr>
          <w:rFonts w:ascii="Arial" w:eastAsia="Arial" w:hAnsi="Arial" w:cs="Arial"/>
          <w:sz w:val="24"/>
          <w:szCs w:val="24"/>
        </w:rPr>
        <w:t xml:space="preserve">FERREIRA, Walter Motta et al. </w:t>
      </w:r>
      <w:r w:rsidRPr="00D432E0">
        <w:rPr>
          <w:rFonts w:ascii="Arial" w:eastAsia="Arial" w:hAnsi="Arial" w:cs="Arial"/>
          <w:b/>
          <w:sz w:val="24"/>
          <w:szCs w:val="24"/>
        </w:rPr>
        <w:t>Manual Prático de Cunicultura.</w:t>
      </w:r>
      <w:r w:rsidRPr="00D432E0">
        <w:rPr>
          <w:rFonts w:ascii="Arial" w:eastAsia="Arial" w:hAnsi="Arial" w:cs="Arial"/>
          <w:sz w:val="24"/>
          <w:szCs w:val="24"/>
        </w:rPr>
        <w:t xml:space="preserve"> 1. ed. Bambu: Ed. do Autor, 2012. 75 p.</w:t>
      </w:r>
    </w:p>
    <w:p w:rsidR="008437D2" w:rsidRDefault="005C2A44" w:rsidP="00F60056">
      <w:pPr>
        <w:spacing w:before="240"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D432E0">
        <w:rPr>
          <w:rFonts w:ascii="Arial" w:eastAsia="Arial" w:hAnsi="Arial" w:cs="Arial"/>
          <w:sz w:val="24"/>
          <w:szCs w:val="24"/>
        </w:rPr>
        <w:t xml:space="preserve">FILGUEIRA, Fernando </w:t>
      </w:r>
      <w:proofErr w:type="spellStart"/>
      <w:r w:rsidRPr="00D432E0">
        <w:rPr>
          <w:rFonts w:ascii="Arial" w:eastAsia="Arial" w:hAnsi="Arial" w:cs="Arial"/>
          <w:sz w:val="24"/>
          <w:szCs w:val="24"/>
        </w:rPr>
        <w:t>A</w:t>
      </w:r>
      <w:r w:rsidRPr="00D432E0">
        <w:rPr>
          <w:rFonts w:ascii="Arial" w:eastAsia="Arial" w:hAnsi="Arial" w:cs="Arial"/>
          <w:sz w:val="24"/>
          <w:szCs w:val="24"/>
        </w:rPr>
        <w:t>ntonio</w:t>
      </w:r>
      <w:proofErr w:type="spellEnd"/>
      <w:r w:rsidRPr="00D432E0">
        <w:rPr>
          <w:rFonts w:ascii="Arial" w:eastAsia="Arial" w:hAnsi="Arial" w:cs="Arial"/>
          <w:sz w:val="24"/>
          <w:szCs w:val="24"/>
        </w:rPr>
        <w:t xml:space="preserve"> Reis. </w:t>
      </w:r>
      <w:r w:rsidRPr="00D432E0">
        <w:rPr>
          <w:rFonts w:ascii="Arial" w:eastAsia="Arial" w:hAnsi="Arial" w:cs="Arial"/>
          <w:b/>
          <w:sz w:val="24"/>
          <w:szCs w:val="24"/>
        </w:rPr>
        <w:t xml:space="preserve">Novo Manual de Olericultura: </w:t>
      </w:r>
      <w:proofErr w:type="spellStart"/>
      <w:r w:rsidRPr="00D432E0">
        <w:rPr>
          <w:rFonts w:ascii="Arial" w:eastAsia="Arial" w:hAnsi="Arial" w:cs="Arial"/>
          <w:b/>
          <w:sz w:val="24"/>
          <w:szCs w:val="24"/>
        </w:rPr>
        <w:t>agrotecnologia</w:t>
      </w:r>
      <w:proofErr w:type="spellEnd"/>
      <w:r w:rsidRPr="00D432E0">
        <w:rPr>
          <w:rFonts w:ascii="Arial" w:eastAsia="Arial" w:hAnsi="Arial" w:cs="Arial"/>
          <w:b/>
          <w:sz w:val="24"/>
          <w:szCs w:val="24"/>
        </w:rPr>
        <w:t xml:space="preserve"> moderna na produção e comercialização de hortaliças.</w:t>
      </w:r>
      <w:r w:rsidRPr="00D432E0">
        <w:rPr>
          <w:rFonts w:ascii="Arial" w:eastAsia="Arial" w:hAnsi="Arial" w:cs="Arial"/>
          <w:sz w:val="24"/>
          <w:szCs w:val="24"/>
        </w:rPr>
        <w:t xml:space="preserve"> 1. ed. Viçosa: UFV, 2000. 402 p.</w:t>
      </w:r>
    </w:p>
    <w:p w:rsidR="008437D2" w:rsidRDefault="005C2A44" w:rsidP="00F60056">
      <w:pPr>
        <w:spacing w:before="240"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D432E0">
        <w:rPr>
          <w:rFonts w:ascii="Arial" w:eastAsia="Arial" w:hAnsi="Arial" w:cs="Arial"/>
          <w:sz w:val="24"/>
          <w:szCs w:val="24"/>
        </w:rPr>
        <w:t xml:space="preserve">QUEIROZ, Carla Regina Amorim dos Anjos </w:t>
      </w:r>
      <w:r w:rsidRPr="00D432E0">
        <w:rPr>
          <w:rFonts w:ascii="Arial" w:eastAsia="Arial" w:hAnsi="Arial" w:cs="Arial"/>
          <w:i/>
          <w:sz w:val="24"/>
          <w:szCs w:val="24"/>
        </w:rPr>
        <w:t>et al</w:t>
      </w:r>
      <w:r w:rsidRPr="00D432E0">
        <w:rPr>
          <w:rFonts w:ascii="Arial" w:eastAsia="Arial" w:hAnsi="Arial" w:cs="Arial"/>
          <w:sz w:val="24"/>
          <w:szCs w:val="24"/>
        </w:rPr>
        <w:t>.</w:t>
      </w:r>
      <w:r w:rsidRPr="00D432E0">
        <w:rPr>
          <w:rFonts w:ascii="Arial" w:eastAsia="Arial" w:hAnsi="Arial" w:cs="Arial"/>
          <w:b/>
          <w:sz w:val="24"/>
          <w:szCs w:val="24"/>
        </w:rPr>
        <w:t xml:space="preserve"> Esterco de Coelho: Fonte de Nutrientes para Complementação da Adub</w:t>
      </w:r>
      <w:r w:rsidRPr="00D432E0">
        <w:rPr>
          <w:rFonts w:ascii="Arial" w:eastAsia="Arial" w:hAnsi="Arial" w:cs="Arial"/>
          <w:b/>
          <w:sz w:val="24"/>
          <w:szCs w:val="24"/>
        </w:rPr>
        <w:t>ação.</w:t>
      </w:r>
      <w:r w:rsidRPr="00D432E0">
        <w:rPr>
          <w:rFonts w:ascii="Arial" w:eastAsia="Arial" w:hAnsi="Arial" w:cs="Arial"/>
          <w:sz w:val="24"/>
          <w:szCs w:val="24"/>
        </w:rPr>
        <w:t xml:space="preserve"> Revista </w:t>
      </w:r>
      <w:proofErr w:type="spellStart"/>
      <w:r w:rsidRPr="00D432E0">
        <w:rPr>
          <w:rFonts w:ascii="Arial" w:eastAsia="Arial" w:hAnsi="Arial" w:cs="Arial"/>
          <w:sz w:val="24"/>
          <w:szCs w:val="24"/>
        </w:rPr>
        <w:t>Agrogeoambiental</w:t>
      </w:r>
      <w:proofErr w:type="spellEnd"/>
      <w:r w:rsidRPr="00D432E0">
        <w:rPr>
          <w:rFonts w:ascii="Arial" w:eastAsia="Arial" w:hAnsi="Arial" w:cs="Arial"/>
          <w:sz w:val="24"/>
          <w:szCs w:val="24"/>
        </w:rPr>
        <w:t>, [</w:t>
      </w:r>
      <w:r w:rsidRPr="00D432E0">
        <w:rPr>
          <w:rFonts w:ascii="Arial" w:eastAsia="Arial" w:hAnsi="Arial" w:cs="Arial"/>
          <w:i/>
          <w:sz w:val="24"/>
          <w:szCs w:val="24"/>
        </w:rPr>
        <w:t>S. l.</w:t>
      </w:r>
      <w:r w:rsidRPr="00D432E0">
        <w:rPr>
          <w:rFonts w:ascii="Arial" w:eastAsia="Arial" w:hAnsi="Arial" w:cs="Arial"/>
          <w:sz w:val="24"/>
          <w:szCs w:val="24"/>
        </w:rPr>
        <w:t>], p. 11-17, 2014. Disponível em: file:///C:/Users/samue/Downloads/680-2892-1-PB%20(4).pdf. Acesso em: 30 jun. 2019.</w:t>
      </w:r>
    </w:p>
    <w:p w:rsidR="008437D2" w:rsidRDefault="005C2A44" w:rsidP="00F60056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432E0">
        <w:rPr>
          <w:rFonts w:ascii="Arial" w:eastAsia="Arial" w:hAnsi="Arial" w:cs="Arial"/>
          <w:color w:val="000000"/>
          <w:sz w:val="24"/>
          <w:szCs w:val="24"/>
        </w:rPr>
        <w:t xml:space="preserve">LOPES, H. L. S. </w:t>
      </w:r>
      <w:r w:rsidRPr="00D432E0">
        <w:rPr>
          <w:rFonts w:ascii="Arial" w:eastAsia="Arial" w:hAnsi="Arial" w:cs="Arial"/>
          <w:i/>
          <w:color w:val="000000"/>
          <w:sz w:val="24"/>
          <w:szCs w:val="24"/>
        </w:rPr>
        <w:t>et al</w:t>
      </w:r>
      <w:r w:rsidRPr="00D432E0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Pr="00D432E0">
        <w:rPr>
          <w:rFonts w:ascii="Arial" w:eastAsia="Arial" w:hAnsi="Arial" w:cs="Arial"/>
          <w:b/>
          <w:color w:val="000000"/>
          <w:sz w:val="24"/>
          <w:szCs w:val="24"/>
        </w:rPr>
        <w:t>Crescimento inicial da cultura do rabanete (</w:t>
      </w:r>
      <w:proofErr w:type="spellStart"/>
      <w:r w:rsidRPr="00D432E0">
        <w:rPr>
          <w:rFonts w:ascii="Arial" w:eastAsia="Arial" w:hAnsi="Arial" w:cs="Arial"/>
          <w:b/>
          <w:color w:val="000000"/>
          <w:sz w:val="24"/>
          <w:szCs w:val="24"/>
        </w:rPr>
        <w:t>Raphanus</w:t>
      </w:r>
      <w:proofErr w:type="spellEnd"/>
      <w:r w:rsidRPr="00D432E0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 w:rsidRPr="00D432E0">
        <w:rPr>
          <w:rFonts w:ascii="Arial" w:eastAsia="Arial" w:hAnsi="Arial" w:cs="Arial"/>
          <w:b/>
          <w:color w:val="000000"/>
          <w:sz w:val="24"/>
          <w:szCs w:val="24"/>
        </w:rPr>
        <w:t>sativus</w:t>
      </w:r>
      <w:proofErr w:type="spellEnd"/>
      <w:r w:rsidRPr="00D432E0">
        <w:rPr>
          <w:rFonts w:ascii="Arial" w:eastAsia="Arial" w:hAnsi="Arial" w:cs="Arial"/>
          <w:b/>
          <w:color w:val="000000"/>
          <w:sz w:val="24"/>
          <w:szCs w:val="24"/>
        </w:rPr>
        <w:t xml:space="preserve"> L.) submetida a </w:t>
      </w:r>
      <w:r w:rsidRPr="00D432E0">
        <w:rPr>
          <w:rFonts w:ascii="Arial" w:eastAsia="Arial" w:hAnsi="Arial" w:cs="Arial"/>
          <w:b/>
          <w:color w:val="000000"/>
          <w:sz w:val="24"/>
          <w:szCs w:val="24"/>
        </w:rPr>
        <w:t>níveis e fontes de fertilizantes orgânicos.</w:t>
      </w:r>
      <w:r w:rsidRPr="00D432E0">
        <w:rPr>
          <w:rFonts w:ascii="Arial" w:eastAsia="Arial" w:hAnsi="Arial" w:cs="Arial"/>
          <w:color w:val="000000"/>
          <w:sz w:val="24"/>
          <w:szCs w:val="24"/>
        </w:rPr>
        <w:t xml:space="preserve"> Revista Brasileira de Gestão Ambiental, Pombal - PB, p. 19-24, 24 jan. 2019. Disponível em: file:///C:/Users/samue/Downloads/6152-29323-1-PB%20(1).pdf. Acesso em: 15 jun. 2019.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8437D2" w:rsidRDefault="005C2A44" w:rsidP="00F60056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D432E0">
        <w:rPr>
          <w:rFonts w:ascii="Arial" w:eastAsia="Arial" w:hAnsi="Arial" w:cs="Arial"/>
          <w:sz w:val="24"/>
          <w:szCs w:val="24"/>
        </w:rPr>
        <w:t xml:space="preserve">SILVA, </w:t>
      </w:r>
      <w:proofErr w:type="spellStart"/>
      <w:r w:rsidRPr="00D432E0">
        <w:rPr>
          <w:rFonts w:ascii="Arial" w:eastAsia="Arial" w:hAnsi="Arial" w:cs="Arial"/>
          <w:sz w:val="24"/>
          <w:szCs w:val="24"/>
        </w:rPr>
        <w:t>Pâmella</w:t>
      </w:r>
      <w:proofErr w:type="spellEnd"/>
      <w:r w:rsidRPr="00D432E0">
        <w:rPr>
          <w:rFonts w:ascii="Arial" w:eastAsia="Arial" w:hAnsi="Arial" w:cs="Arial"/>
          <w:sz w:val="24"/>
          <w:szCs w:val="24"/>
        </w:rPr>
        <w:t xml:space="preserve"> Gonçalves da </w:t>
      </w:r>
      <w:r w:rsidRPr="00D432E0">
        <w:rPr>
          <w:rFonts w:ascii="Arial" w:eastAsia="Arial" w:hAnsi="Arial" w:cs="Arial"/>
          <w:i/>
          <w:sz w:val="24"/>
          <w:szCs w:val="24"/>
        </w:rPr>
        <w:t>et al</w:t>
      </w:r>
      <w:r w:rsidRPr="00D432E0">
        <w:rPr>
          <w:rFonts w:ascii="Arial" w:eastAsia="Arial" w:hAnsi="Arial" w:cs="Arial"/>
          <w:sz w:val="24"/>
          <w:szCs w:val="24"/>
        </w:rPr>
        <w:t xml:space="preserve">. Germinação e crescimento inicial de </w:t>
      </w:r>
      <w:proofErr w:type="spellStart"/>
      <w:r w:rsidRPr="00D432E0">
        <w:rPr>
          <w:rFonts w:ascii="Arial" w:eastAsia="Arial" w:hAnsi="Arial" w:cs="Arial"/>
          <w:sz w:val="24"/>
          <w:szCs w:val="24"/>
        </w:rPr>
        <w:t>capuchina</w:t>
      </w:r>
      <w:proofErr w:type="spellEnd"/>
      <w:r w:rsidRPr="00D432E0">
        <w:rPr>
          <w:rFonts w:ascii="Arial" w:eastAsia="Arial" w:hAnsi="Arial" w:cs="Arial"/>
          <w:sz w:val="24"/>
          <w:szCs w:val="24"/>
        </w:rPr>
        <w:t xml:space="preserve"> em diferentes condições de cultivo. Revista Brasileira de Agroecologia, [</w:t>
      </w:r>
      <w:r w:rsidRPr="00D432E0">
        <w:rPr>
          <w:rFonts w:ascii="Arial" w:eastAsia="Arial" w:hAnsi="Arial" w:cs="Arial"/>
          <w:i/>
          <w:sz w:val="24"/>
          <w:szCs w:val="24"/>
        </w:rPr>
        <w:t>S. l.</w:t>
      </w:r>
      <w:r w:rsidRPr="00D432E0">
        <w:rPr>
          <w:rFonts w:ascii="Arial" w:eastAsia="Arial" w:hAnsi="Arial" w:cs="Arial"/>
          <w:sz w:val="24"/>
          <w:szCs w:val="24"/>
        </w:rPr>
        <w:t>], p. 239-246, 11 nov. 2018.</w:t>
      </w:r>
    </w:p>
    <w:p w:rsidR="008437D2" w:rsidRDefault="008437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sectPr w:rsidR="008437D2">
      <w:headerReference w:type="default" r:id="rId6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2A44" w:rsidRDefault="005C2A44">
      <w:pPr>
        <w:spacing w:after="0" w:line="240" w:lineRule="auto"/>
      </w:pPr>
      <w:r>
        <w:separator/>
      </w:r>
    </w:p>
  </w:endnote>
  <w:endnote w:type="continuationSeparator" w:id="0">
    <w:p w:rsidR="005C2A44" w:rsidRDefault="005C2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2A44" w:rsidRDefault="005C2A44">
      <w:pPr>
        <w:spacing w:after="0" w:line="240" w:lineRule="auto"/>
      </w:pPr>
      <w:r>
        <w:separator/>
      </w:r>
    </w:p>
  </w:footnote>
  <w:footnote w:type="continuationSeparator" w:id="0">
    <w:p w:rsidR="005C2A44" w:rsidRDefault="005C2A44">
      <w:pPr>
        <w:spacing w:after="0" w:line="240" w:lineRule="auto"/>
      </w:pPr>
      <w:r>
        <w:continuationSeparator/>
      </w:r>
    </w:p>
  </w:footnote>
  <w:footnote w:id="1">
    <w:p w:rsidR="008437D2" w:rsidRDefault="005C2A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Estudante, IFC Camboriú, e-mail: samuelvictorborba@gmail.com</w:t>
      </w:r>
    </w:p>
  </w:footnote>
  <w:footnote w:id="2">
    <w:p w:rsidR="008437D2" w:rsidRDefault="005C2A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Estudante, IFC Camboriú, e-mail:carolinadepinho@hotmail.com</w:t>
      </w:r>
    </w:p>
  </w:footnote>
  <w:footnote w:id="3">
    <w:p w:rsidR="008437D2" w:rsidRDefault="005C2A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  <w:bookmarkStart w:id="1" w:name="_gjdgxs" w:colFirst="0" w:colLast="0"/>
      <w:bookmarkEnd w:id="1"/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18"/>
          <w:szCs w:val="18"/>
        </w:rPr>
        <w:t xml:space="preserve"> Engenheiro Agrônomo, Servidos IFC Camboriú, e-mail: diego.fincatto@ifc.edu.br</w:t>
      </w:r>
    </w:p>
  </w:footnote>
  <w:footnote w:id="4">
    <w:p w:rsidR="008437D2" w:rsidRDefault="005C2A4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18"/>
          <w:szCs w:val="18"/>
        </w:rPr>
        <w:t xml:space="preserve"> Engenheira Agrônoma, </w:t>
      </w:r>
      <w:proofErr w:type="spellStart"/>
      <w:r>
        <w:rPr>
          <w:rFonts w:ascii="Arial" w:eastAsia="Arial" w:hAnsi="Arial" w:cs="Arial"/>
          <w:color w:val="000000"/>
          <w:sz w:val="18"/>
          <w:szCs w:val="18"/>
        </w:rPr>
        <w:t>Dra</w:t>
      </w:r>
      <w:proofErr w:type="spellEnd"/>
      <w:r>
        <w:rPr>
          <w:rFonts w:ascii="Arial" w:eastAsia="Arial" w:hAnsi="Arial" w:cs="Arial"/>
          <w:color w:val="000000"/>
          <w:sz w:val="18"/>
          <w:szCs w:val="18"/>
        </w:rPr>
        <w:t>, Professora EBTT IFC-Camboriú, e-mail:claudia.bertoli@ifc.edu.br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37D2" w:rsidRDefault="005C2A44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>
          <wp:extent cx="4230308" cy="682654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30308" cy="68265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8437D2" w:rsidRDefault="008437D2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7D2"/>
    <w:rsid w:val="005C2A44"/>
    <w:rsid w:val="00612B31"/>
    <w:rsid w:val="00721181"/>
    <w:rsid w:val="008437D2"/>
    <w:rsid w:val="00D432E0"/>
    <w:rsid w:val="00ED19CE"/>
    <w:rsid w:val="00F23F85"/>
    <w:rsid w:val="00F6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70BBD"/>
  <w15:docId w15:val="{FD5F24FF-A747-41F2-AA2F-362EC8F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mall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smallCaps/>
      </w:rPr>
      <w:tblPr/>
      <w:tcPr>
        <w:tcBorders>
          <w:top w:val="nil"/>
        </w:tcBorders>
      </w:tcPr>
    </w:tblStylePr>
    <w:tblStylePr w:type="firstCol">
      <w:rPr>
        <w:b/>
        <w:small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small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D432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32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1493</Words>
  <Characters>8067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IFC</dc:creator>
  <cp:lastModifiedBy>User</cp:lastModifiedBy>
  <cp:revision>2</cp:revision>
  <dcterms:created xsi:type="dcterms:W3CDTF">2019-07-10T20:47:00Z</dcterms:created>
  <dcterms:modified xsi:type="dcterms:W3CDTF">2019-07-10T20:47:00Z</dcterms:modified>
</cp:coreProperties>
</file>