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ENRIQUECIMENTO SEMÂNTICO COM ANÁLISE DE SENTIMENTO NA ETAPA DE ETL</w:t>
      </w:r>
    </w:p>
    <w:p w:rsidR="00000000" w:rsidDel="00000000" w:rsidP="00000000" w:rsidRDefault="00000000" w:rsidRPr="00000000" w14:paraId="00000002">
      <w:pPr>
        <w:widowControl w:val="0"/>
        <w:tabs>
          <w:tab w:val="left" w:pos="720"/>
        </w:tabs>
        <w:spacing w:after="0" w:before="240" w:line="240" w:lineRule="auto"/>
        <w:ind w:firstLine="397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Estudo de Caso das Eleições de 2018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color w:val="548dd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Leonardo Croda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superscript"/>
        </w:rPr>
        <w:footnoteReference w:customMarkFollows="0" w:id="0"/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Jonathan Suter,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superscript"/>
        </w:rPr>
        <w:footnoteReference w:customMarkFollows="0" w:id="1"/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Rodrigo Nogueira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superscript"/>
        </w:rPr>
        <w:footnoteReference w:customMarkFollows="0" w:id="2"/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Daniel Anderle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RESUMO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twitter é uma das redes sociais mais utilizadas do mundo, no qual um usuário escreve uma expressão com até 280 e diariamente são discutidos os assuntos mais relevantes em todo o mundo.  Consumindo dados dessa rede social, os textos foram classificados manualmente em sentimentos (bons, ruins e neutros). A partir dos dados classificados, foi desenvolvido um sistema de data warehouse, que acopla um algoritmo de machine learning.  E assim foram qualificados os demais textos, 107393, totalizando os 108693 tweets. A partir dos dados coletados e classificados, foi possível fazer uma análise dos dados da eleição presidencial de 2018.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Palavras-chave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Machine Learning, Análise de Sentimento, Data Warehousing, ETL.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line="360" w:lineRule="auto"/>
        <w:ind w:firstLine="1009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u89dc1llh5q6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Dentre diversas aplicações em um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corpus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linguístico baseado em textos do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Twitter,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 destacam as pesquisas que explorar a análise de sentimento. O processo de análise de sentimentos consiste na abordagem computacional que, com a utilização de técnicas de processamento de linguagem natural e aprendizagem de máquina, tem o objetivo de julgar textos a fim de determinar sentimentos e opiniões presentes em frases. Análise de sentimentos também é comumente conhecida por vários outros termos, tais como: extração de opinião, mineração  sentimento, análise de subjetividade, análise afetiva, análise de emoções e mineração de opinião (JUNQUERA,2017).</w:t>
      </w:r>
    </w:p>
    <w:p w:rsidR="00000000" w:rsidDel="00000000" w:rsidP="00000000" w:rsidRDefault="00000000" w:rsidRPr="00000000" w14:paraId="00000011">
      <w:pPr>
        <w:widowControl w:val="0"/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ln1tg95n1r6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 redes sociais tem grande importância para a sociedade está relacionada ao fato de que as mesmas possuem grande potencial de compartilhamento de informação. Sendo assim, os dados extraídos de uma rede social, podem ser utilizados para o auxílio na tomada de decisão de determinado assunto de cunho estratégico, para uma corporação ou até mesmo um indivíduo (TOMAÉL ,2005).</w:t>
      </w:r>
    </w:p>
    <w:p w:rsidR="00000000" w:rsidDel="00000000" w:rsidP="00000000" w:rsidRDefault="00000000" w:rsidRPr="00000000" w14:paraId="00000012">
      <w:pPr>
        <w:widowControl w:val="0"/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kh4nsmn88l0q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 entanto, por mais interessante que seja a aplicação de aprendizado de máquina para extração de sentimento, o grande desafio no emprego de técnicas de aprendizado de máquina é que 80% de todo o esforço computacional é gasto na etapa de pré-processamento de dados (LOSARWAR, 2012). O desenvolvimento de uma ferramenta que faça a coleta dos dados, realize a limpeza, normalize os mesmos e guarde-os em uma estrutura definida, além de diminuir o esforço nesta etapa, ainda facilita a utilização destes dados por terceiros, permitindo ao usuário que foque-se em sua atividade principal de análise destes dados.</w:t>
      </w:r>
    </w:p>
    <w:p w:rsidR="00000000" w:rsidDel="00000000" w:rsidP="00000000" w:rsidRDefault="00000000" w:rsidRPr="00000000" w14:paraId="00000013">
      <w:pPr>
        <w:widowControl w:val="0"/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5csp9jwzj6mq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partir dessa problemática, essa pesquisa tem como objetivo o desenvolvimento de um Data Warehouse alimentado com dados em tempo real da rede social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Twitter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sob o qual foram coletados e analisados os textos sobre a eleição de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PROCEDIMENTOS METODOLÓGICOS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spacing w:after="0" w:before="0" w:line="240" w:lineRule="auto"/>
        <w:ind w:left="0" w:right="0" w:firstLine="1134"/>
        <w:jc w:val="center"/>
        <w:rPr>
          <w:rFonts w:ascii="Arial" w:cs="Arial" w:eastAsia="Arial" w:hAnsi="Arial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tabs>
          <w:tab w:val="left" w:pos="720"/>
        </w:tabs>
        <w:spacing w:after="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Uma vez que o produto final da pesquisa é um conjunto de arquitetura de software, complementada de um conjunto de dados, esta pesquisa se enquadra como pesquisa tecnológica (JUNIOR et al. 2014). </w:t>
        <w:tab/>
        <w:t xml:space="preserve">O desenvolvimento teve como base na arquitetura de um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Data Warehouse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 KIMBAL(2011).  A Figura 1 mostra a arquitetura proposta por esta aplicação de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Data Warehouse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Para que ocorra o armazenamento dos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Tweets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para posterior uso nas consultas, é efetuada a coleta dos textos assim como o pré-processamento, compondo a etapa de ETL. Finalmente, após os dados pré-processados e limpos podem ser realizadas consultas OLAP para explorar o cubo de dados. </w:t>
      </w:r>
    </w:p>
    <w:p w:rsidR="00000000" w:rsidDel="00000000" w:rsidP="00000000" w:rsidRDefault="00000000" w:rsidRPr="00000000" w14:paraId="00000018">
      <w:pPr>
        <w:widowControl w:val="0"/>
        <w:tabs>
          <w:tab w:val="left" w:pos="720"/>
        </w:tabs>
        <w:spacing w:after="0" w:before="120" w:line="36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1.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Fluxo de funcionamento da aplicação</w:t>
      </w:r>
    </w:p>
    <w:p w:rsidR="00000000" w:rsidDel="00000000" w:rsidP="00000000" w:rsidRDefault="00000000" w:rsidRPr="00000000" w14:paraId="00000019">
      <w:pPr>
        <w:widowControl w:val="0"/>
        <w:tabs>
          <w:tab w:val="left" w:pos="720"/>
        </w:tabs>
        <w:spacing w:after="0" w:before="12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114300" distR="114300">
            <wp:extent cx="5306695" cy="208661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6695" cy="2086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widowControl w:val="0"/>
        <w:tabs>
          <w:tab w:val="left" w:pos="720"/>
        </w:tabs>
        <w:spacing w:after="0" w:before="12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Fonte: Os autores</w:t>
      </w:r>
    </w:p>
    <w:p w:rsidR="00000000" w:rsidDel="00000000" w:rsidP="00000000" w:rsidRDefault="00000000" w:rsidRPr="00000000" w14:paraId="0000001B">
      <w:pPr>
        <w:widowControl w:val="0"/>
        <w:tabs>
          <w:tab w:val="left" w:pos="720"/>
        </w:tabs>
        <w:spacing w:after="0" w:before="12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Com os textos já limpos, seleciona-se a data do registro e é efetuada sua formatação para que possa ser inserida na base. A partir disso, os dados do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Tweet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estão preparados para que o mesmo possa “quebrado” e se efetue a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Bag of Words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Com os dados do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Tweet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as palavras são quebradas pelo script e inseridas na base de dados multidimensional. Caso a palavra já exista na base, é apenas atualizada sua frequência. </w:t>
        <w:tab/>
        <w:t xml:space="preserve">E assim, tem se um documento com os termos e sua frequência em cada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Tweet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com uma consulta, sua frequência na base como um todo.</w:t>
      </w:r>
    </w:p>
    <w:p w:rsidR="00000000" w:rsidDel="00000000" w:rsidP="00000000" w:rsidRDefault="00000000" w:rsidRPr="00000000" w14:paraId="0000001C">
      <w:pPr>
        <w:widowControl w:val="0"/>
        <w:tabs>
          <w:tab w:val="left" w:pos="720"/>
        </w:tabs>
        <w:spacing w:after="0" w:before="12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O modelo multidimensional, mostrado pela Figura 2, foi implementado com o SGDB PostgreSQL,  versão 10.2.1 em 64 bits, com o pgAdmin4. Este Data Warehouse é um ROLAP (Relational On-line Analytical Processing), pois seus dados derivam de uma base dados relacional, são uma fração selecionada de dados de uma base relacional, reorganizada. A tabela “TWEET” é a tabela fato as outras são as dimensões, a tabela que “une as demais”. A tabela “TEXT_DIMENSION” é a tabela que armazena os textos dos Tweets, o usuário e o momento de criação do Tweet. Na tabela “TIME_DIMENSION” ficam inseridos todas as combinações dos segundos, minutos, horas dias, meses e o ano que existem entre os meses de Julho e Outubro. “WORD_DIMENSION” é a tabela em que ficam registrados os termos extraídos dos textos dos Tweets. A tabela “FEELING_DIMENSION” é responsável por armazenar os sentimentos, no caso, “Positivo”, “Neutro” e “Negativo”.</w:t>
      </w:r>
    </w:p>
    <w:p w:rsidR="00000000" w:rsidDel="00000000" w:rsidP="00000000" w:rsidRDefault="00000000" w:rsidRPr="00000000" w14:paraId="0000001D">
      <w:pPr>
        <w:widowControl w:val="0"/>
        <w:tabs>
          <w:tab w:val="left" w:pos="720"/>
        </w:tabs>
        <w:spacing w:after="0" w:before="12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tabs>
          <w:tab w:val="left" w:pos="720"/>
        </w:tabs>
        <w:spacing w:after="0" w:before="12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tabs>
          <w:tab w:val="left" w:pos="720"/>
        </w:tabs>
        <w:spacing w:after="0" w:before="12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tabs>
          <w:tab w:val="left" w:pos="720"/>
        </w:tabs>
        <w:spacing w:after="0" w:before="12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tabs>
          <w:tab w:val="left" w:pos="720"/>
        </w:tabs>
        <w:spacing w:after="0" w:before="12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tabs>
          <w:tab w:val="left" w:pos="720"/>
        </w:tabs>
        <w:spacing w:after="0" w:before="12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tabs>
          <w:tab w:val="left" w:pos="720"/>
        </w:tabs>
        <w:spacing w:after="0" w:before="12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tabs>
          <w:tab w:val="left" w:pos="720"/>
        </w:tabs>
        <w:spacing w:after="0" w:before="12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tabs>
          <w:tab w:val="left" w:pos="720"/>
        </w:tabs>
        <w:spacing w:after="0" w:before="12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2.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Modelo multidimensional desenvolvido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tabs>
          <w:tab w:val="left" w:pos="720"/>
        </w:tabs>
        <w:spacing w:after="0" w:before="12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62625" cy="271716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9718" l="0" r="0" t="443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717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tabs>
          <w:tab w:val="left" w:pos="720"/>
        </w:tabs>
        <w:spacing w:after="0" w:before="12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Fonte: Os autores.</w:t>
      </w:r>
    </w:p>
    <w:p w:rsidR="00000000" w:rsidDel="00000000" w:rsidP="00000000" w:rsidRDefault="00000000" w:rsidRPr="00000000" w14:paraId="00000028">
      <w:pPr>
        <w:widowControl w:val="0"/>
        <w:tabs>
          <w:tab w:val="left" w:pos="720"/>
        </w:tabs>
        <w:spacing w:after="0" w:before="12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Foram coletados 108893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Tweets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entre os meses de julho e outubro, referentes à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hashtag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“eleicoes2018”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Após as etapas de coleta, preparação dos textos e enriquecimento semântico e, ao efetuar o treinamento do algoritmo de classificação, usando o conjunto de dados para treinamento com 1300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tweets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classificados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RESULTADOS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tabs>
          <w:tab w:val="left" w:pos="720"/>
        </w:tabs>
        <w:spacing w:after="0" w:before="12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Esta seção tem como objetivo ilustrar alguns dos resultados obtidos que podem ser explorados a partir do modelo multidimensional desenvolvido. Para a execução das consultas, foi gerada uma base com dados coletados entre setembro e outubro de 2018 utilizando como termo de busca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“eleicoes2018”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Vale ressaltar que a API não confere acesso total à base de dados da rede social e há limite de coleta por dia.  A começar pela palavra de maior menção. </w:t>
      </w:r>
    </w:p>
    <w:p w:rsidR="00000000" w:rsidDel="00000000" w:rsidP="00000000" w:rsidRDefault="00000000" w:rsidRPr="00000000" w14:paraId="0000002C">
      <w:pPr>
        <w:widowControl w:val="0"/>
        <w:tabs>
          <w:tab w:val="left" w:pos="720"/>
        </w:tabs>
        <w:spacing w:after="0" w:before="12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tabs>
          <w:tab w:val="left" w:pos="720"/>
        </w:tabs>
        <w:spacing w:after="0" w:before="12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Tabela 2.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Ranking de palavras com maior número de ocorrências</w:t>
      </w:r>
    </w:p>
    <w:tbl>
      <w:tblPr>
        <w:tblStyle w:val="Table1"/>
        <w:tblW w:w="5529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2"/>
        <w:gridCol w:w="2547"/>
        <w:tblGridChange w:id="0">
          <w:tblGrid>
            <w:gridCol w:w="2982"/>
            <w:gridCol w:w="254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tabs>
                <w:tab w:val="left" w:pos="720"/>
              </w:tabs>
              <w:spacing w:after="0" w:line="240" w:lineRule="auto"/>
              <w:ind w:left="717" w:right="692" w:hanging="10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Palavra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widowControl w:val="0"/>
              <w:tabs>
                <w:tab w:val="left" w:pos="720"/>
              </w:tabs>
              <w:spacing w:after="0" w:line="240" w:lineRule="auto"/>
              <w:ind w:left="364" w:right="366" w:hanging="10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Quantidade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tabs>
                <w:tab w:val="left" w:pos="720"/>
              </w:tabs>
              <w:spacing w:after="0" w:line="240" w:lineRule="auto"/>
              <w:ind w:left="717" w:right="689" w:hanging="10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eleições2018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widowControl w:val="0"/>
              <w:tabs>
                <w:tab w:val="left" w:pos="720"/>
              </w:tabs>
              <w:spacing w:after="0" w:line="240" w:lineRule="auto"/>
              <w:ind w:left="365" w:right="364" w:hanging="10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51458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widowControl w:val="0"/>
              <w:tabs>
                <w:tab w:val="left" w:pos="720"/>
              </w:tabs>
              <w:spacing w:after="0" w:line="240" w:lineRule="auto"/>
              <w:ind w:left="717" w:right="691" w:hanging="10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bolsonaro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widowControl w:val="0"/>
              <w:tabs>
                <w:tab w:val="left" w:pos="720"/>
              </w:tabs>
              <w:spacing w:after="0" w:line="240" w:lineRule="auto"/>
              <w:ind w:left="365" w:right="364" w:hanging="10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24424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tabs>
                <w:tab w:val="left" w:pos="720"/>
              </w:tabs>
              <w:spacing w:after="0" w:line="240" w:lineRule="auto"/>
              <w:ind w:left="717" w:right="694" w:hanging="10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candidato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widowControl w:val="0"/>
              <w:tabs>
                <w:tab w:val="left" w:pos="720"/>
              </w:tabs>
              <w:spacing w:after="0" w:line="240" w:lineRule="auto"/>
              <w:ind w:left="365" w:right="364" w:hanging="10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10559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tabs>
                <w:tab w:val="left" w:pos="720"/>
              </w:tabs>
              <w:spacing w:after="0" w:line="240" w:lineRule="auto"/>
              <w:ind w:left="717" w:right="691" w:hanging="10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haddad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widowControl w:val="0"/>
              <w:tabs>
                <w:tab w:val="left" w:pos="720"/>
              </w:tabs>
              <w:spacing w:after="0" w:line="240" w:lineRule="auto"/>
              <w:ind w:left="365" w:right="364" w:hanging="10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9726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tabs>
                <w:tab w:val="left" w:pos="720"/>
              </w:tabs>
              <w:spacing w:after="0" w:line="240" w:lineRule="auto"/>
              <w:ind w:left="717" w:right="692" w:hanging="10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widowControl w:val="0"/>
              <w:tabs>
                <w:tab w:val="left" w:pos="720"/>
              </w:tabs>
              <w:spacing w:after="0" w:line="240" w:lineRule="auto"/>
              <w:ind w:left="365" w:right="364" w:hanging="10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8184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tabs>
                <w:tab w:val="left" w:pos="720"/>
              </w:tabs>
              <w:spacing w:after="0" w:line="240" w:lineRule="auto"/>
              <w:ind w:left="717" w:right="693" w:hanging="10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presidente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widowControl w:val="0"/>
              <w:tabs>
                <w:tab w:val="left" w:pos="720"/>
              </w:tabs>
              <w:spacing w:after="0" w:line="240" w:lineRule="auto"/>
              <w:ind w:left="365" w:right="364" w:hanging="10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7188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tabs>
                <w:tab w:val="left" w:pos="720"/>
              </w:tabs>
              <w:spacing w:after="0" w:line="240" w:lineRule="auto"/>
              <w:ind w:left="717" w:right="692" w:hanging="10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widowControl w:val="0"/>
              <w:tabs>
                <w:tab w:val="left" w:pos="720"/>
              </w:tabs>
              <w:spacing w:after="0" w:line="240" w:lineRule="auto"/>
              <w:ind w:left="365" w:right="364" w:hanging="10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7160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widowControl w:val="0"/>
              <w:tabs>
                <w:tab w:val="left" w:pos="720"/>
              </w:tabs>
              <w:spacing w:after="0" w:line="240" w:lineRule="auto"/>
              <w:ind w:left="717" w:right="692" w:hanging="10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eleições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widowControl w:val="0"/>
              <w:tabs>
                <w:tab w:val="left" w:pos="720"/>
              </w:tabs>
              <w:spacing w:after="0" w:line="240" w:lineRule="auto"/>
              <w:ind w:left="365" w:right="364" w:hanging="10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7125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widowControl w:val="0"/>
              <w:tabs>
                <w:tab w:val="left" w:pos="720"/>
              </w:tabs>
              <w:spacing w:after="0" w:line="240" w:lineRule="auto"/>
              <w:ind w:left="717" w:right="690" w:hanging="10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widowControl w:val="0"/>
              <w:tabs>
                <w:tab w:val="left" w:pos="720"/>
              </w:tabs>
              <w:spacing w:after="0" w:line="240" w:lineRule="auto"/>
              <w:ind w:left="365" w:right="364" w:hanging="10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6443</w:t>
            </w:r>
          </w:p>
        </w:tc>
      </w:tr>
    </w:tbl>
    <w:p w:rsidR="00000000" w:rsidDel="00000000" w:rsidP="00000000" w:rsidRDefault="00000000" w:rsidRPr="00000000" w14:paraId="00000042">
      <w:pPr>
        <w:widowControl w:val="0"/>
        <w:tabs>
          <w:tab w:val="left" w:pos="720"/>
        </w:tabs>
        <w:spacing w:after="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Pode-se observar que naturalmente, o termo usado para a pesquisa dos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Tweets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é o que tem mais ocorrências, este pode ser desconsiderado no momento. Entretanto, a segunda palavra mais citada entre os textos é “bolsonaro”. O segundo termo mais citado é “candidato” e o terceiro é “haddad”, indicando primariamente que estes foram os candidatos mais citados.</w:t>
      </w:r>
    </w:p>
    <w:p w:rsidR="00000000" w:rsidDel="00000000" w:rsidP="00000000" w:rsidRDefault="00000000" w:rsidRPr="00000000" w14:paraId="00000043">
      <w:pPr>
        <w:widowControl w:val="0"/>
        <w:tabs>
          <w:tab w:val="left" w:pos="720"/>
        </w:tabs>
        <w:spacing w:after="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Ao analisar as  menções diretas por candidato, os valores foram Bolsonaro:24424, Haddad:9726, Ciro:4510, Alckmin:1897, Daciolo:1819, Marina: 1817, Boulos:1098, Meirelles: 588, Amoêdo: 192, Álvaro:139, Goulart: 78,Vera:61, Eymael:13.</w:t>
      </w:r>
    </w:p>
    <w:p w:rsidR="00000000" w:rsidDel="00000000" w:rsidP="00000000" w:rsidRDefault="00000000" w:rsidRPr="00000000" w14:paraId="00000044">
      <w:pPr>
        <w:widowControl w:val="0"/>
        <w:tabs>
          <w:tab w:val="left" w:pos="720"/>
        </w:tabs>
        <w:spacing w:after="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No primeiro momento, é possível observar que nenhum candidato obteve mais citações boas que ruins, refletindo que o sentimento geral entre os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tweets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foi ruim, e que nenhum candidato conseguiu obter uma grande aprovação dos eleitores.Com base nos textos. O candidato que obteve a maior quantidade de citações com sentimento “bom” foi o Bolsonaro. Entretanto, também foi o candidato que obteve a maior quantidade de citações classificadas como “ruim”. </w:t>
      </w:r>
    </w:p>
    <w:p w:rsidR="00000000" w:rsidDel="00000000" w:rsidP="00000000" w:rsidRDefault="00000000" w:rsidRPr="00000000" w14:paraId="00000045">
      <w:pPr>
        <w:widowControl w:val="0"/>
        <w:tabs>
          <w:tab w:val="left" w:pos="720"/>
        </w:tabs>
        <w:spacing w:after="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Ao comparar os resultados com os da eleição ( Disponível em &lt;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https://especiais.gazetadopovo.com.br/eleicoes/2018/resultados/votacao-candidatos-presidente-brasil/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&gt;),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Obtém-se certa equivalência entre os resultados extraídos do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Data Warehouse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as intenções de voto, apesar de muitas divergências, há de se considerar ainda que a base possui muitas citações qualificadas como neutras, podendo ocorrer maior distribuição para as citações com sentimento “ruim” e “bom”.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CONSIDERAÇÕES FINAIS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tratamento e análise de textos escritos por pessoas, que possuem pouca ou nenhuma revisão, ainda mais em um espaço de informalidade como o Twitter, podem trazer desafios, tanto com os dados em si quanto com o sentido que eles possuem. Assim, a inserção de uma etapa para classificação dos textos como parte da ETL se tornou essencial para automatizar essa tarefa, que pode ser bastante morosa para um humano. Desta forma, o pré-processamento dos textos para que os mesmos possam entrar na base de dados já limpos e qualificados permite ao usuário se preocupar apenas com o processo analítico dos dados, e desta forma, extrair informações e relatórios, como proposto. Apesar das limitações que a API do Twitter impõe, ainda é possível criar aplicações interessantes, usando os métodos corretos para a estrutura e análise dos dados. As consultas efetuadas para explorar o modelo multidimensional do Data Warehouse são só alguns exemplos do que pode ser feito.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As consultas efetuadas e os dados extraídos, foram capazes de demonstrar bem o sentimento dos eleitores a respeito das eleições como um todo e dos candidatos. Muita indiferença dos eleitores em relação às eleições; grande parte das pessoas que possuíam algum sentimento em relação aos candidatos, levaram para o Twitter o sentimento geral sobre os políticos: desaprovação, seja por ações ou ideologias de cada. O fato é que, a amostra deste estudo e sua análise é coerente até certo ponto com os fatos verificados no mundo real, gerando a necessidade de melhorias na aplicação com um todo.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JUNIOR, Vanderlei FREITAS et al.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highlight w:val="white"/>
          <w:rtl w:val="0"/>
        </w:rPr>
        <w:t xml:space="preserve">A pesquisa científica e tecnológica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. Espacios, v. 35, n. 9, 2014.</w:t>
      </w:r>
    </w:p>
    <w:p w:rsidR="00000000" w:rsidDel="00000000" w:rsidP="00000000" w:rsidRDefault="00000000" w:rsidRPr="00000000" w14:paraId="00000052">
      <w:pPr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JUNQUEIRA, Kássio TC; DA ROCHA FERNANDES, Anita Maria.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Análise de Sentimento em Redes Sociais no Idioma Português com Base em Mensagens do Twitter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Anais do Computer on the Beach, p. 681-690, 2018.</w:t>
      </w:r>
    </w:p>
    <w:p w:rsidR="00000000" w:rsidDel="00000000" w:rsidP="00000000" w:rsidRDefault="00000000" w:rsidRPr="00000000" w14:paraId="00000054">
      <w:pPr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KIMBALL, Ralph; CASERTA, Joe.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highlight w:val="white"/>
          <w:rtl w:val="0"/>
        </w:rPr>
        <w:t xml:space="preserve">The data warehouse ETL toolkit: practical techniques for extracting, cleaning, conforming, and delivering data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. John Wiley &amp; Sons, 2011.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LOSARWAR, V.; JOSHI, D. M.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Data preprocessing in web usage mining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In: Proceedings of International Conference on Artificial Intelligence and Embedded Systems. New Asia, Singapura: [s.n.], 2012. p. 15–16.</w:t>
      </w:r>
    </w:p>
    <w:p w:rsidR="00000000" w:rsidDel="00000000" w:rsidP="00000000" w:rsidRDefault="00000000" w:rsidRPr="00000000" w14:paraId="00000058">
      <w:pPr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TOMAÉL, Maria et. al.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Das redes sociais à inovação.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Ciência da Informação. Brasília: 2005. Volume 34, numero 2. p. 93-104.</w:t>
      </w:r>
    </w:p>
    <w:sectPr>
      <w:headerReference r:id="rId10" w:type="default"/>
      <w:pgSz w:h="16838" w:w="11906"/>
      <w:pgMar w:bottom="1133" w:top="1700" w:left="1700" w:right="1133" w:header="709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5A">
      <w:pPr>
        <w:keepNext w:val="0"/>
        <w:keepLines w:val="0"/>
        <w:widowControl w:val="1"/>
        <w:spacing w:after="0" w:before="0" w:line="240" w:lineRule="auto"/>
        <w:ind w:left="0" w:right="0" w:firstLine="0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ab/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Cursando Bacharelado em Sistemas de Informação, Instituto Federal Catarinense – Campus Camboriú, lccroda@gmail.com</w:t>
      </w:r>
      <w:r w:rsidDel="00000000" w:rsidR="00000000" w:rsidRPr="00000000">
        <w:rPr>
          <w:rtl w:val="0"/>
        </w:rPr>
      </w:r>
    </w:p>
  </w:footnote>
  <w:footnote w:id="2">
    <w:p w:rsidR="00000000" w:rsidDel="00000000" w:rsidP="00000000" w:rsidRDefault="00000000" w:rsidRPr="00000000" w14:paraId="0000005B">
      <w:pPr>
        <w:keepNext w:val="0"/>
        <w:keepLines w:val="0"/>
        <w:widowControl w:val="1"/>
        <w:spacing w:after="0" w:before="0" w:line="24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ab/>
        <w:t xml:space="preserve"> Mestre em  Ciência da Computação, professor do Instituto Federal Catarinense – Campus Camboriú, rodrigo.nogueira@ifc.edu.br</w:t>
      </w:r>
    </w:p>
  </w:footnote>
  <w:footnote w:id="3">
    <w:p w:rsidR="00000000" w:rsidDel="00000000" w:rsidP="00000000" w:rsidRDefault="00000000" w:rsidRPr="00000000" w14:paraId="0000005E">
      <w:pPr>
        <w:spacing w:after="0" w:line="240" w:lineRule="auto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ab/>
        <w:t xml:space="preserve"> Doutor em Engenharia do Conhecimento, professor do Instituto Federal Catarinense – Campus Camboriú, daniel.anderle@ifc.edu.br</w:t>
      </w: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05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Egresso do Bacharelado em Sistemas de Informação, Instituto Federal Catarinense – Campus Camboriú, jonathan.vinicius.suter@gmail.com</w:t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1"/>
      <w:spacing w:after="0" w:before="0" w:line="240" w:lineRule="auto"/>
      <w:ind w:left="0" w:right="0" w:firstLine="0"/>
      <w:jc w:val="center"/>
      <w:rPr/>
    </w:pPr>
    <w:r w:rsidDel="00000000" w:rsidR="00000000" w:rsidRPr="00000000">
      <w:rPr/>
      <w:drawing>
        <wp:inline distB="0" distT="0" distL="0" distR="0">
          <wp:extent cx="4230370" cy="68262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30370" cy="6826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header" Target="header1.xml"/><Relationship Id="rId9" Type="http://schemas.openxmlformats.org/officeDocument/2006/relationships/hyperlink" Target="https://especiais.gazetadopovo.com.br/eleicoes/2018/resultados/votacao-candidatos-presidente-brasil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