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EFD" w:rsidRDefault="005254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RELÓGIO M</w:t>
      </w:r>
      <w:r w:rsidR="00D31CBB">
        <w:rPr>
          <w:rFonts w:ascii="Arial" w:eastAsia="Arial" w:hAnsi="Arial" w:cs="Arial"/>
          <w:b/>
          <w:color w:val="000000"/>
          <w:sz w:val="24"/>
          <w:szCs w:val="24"/>
        </w:rPr>
        <w:t xml:space="preserve">EDICINAL DA UNIDADE DIDÁTICA DE </w:t>
      </w:r>
      <w:r>
        <w:rPr>
          <w:rFonts w:ascii="Arial" w:eastAsia="Arial" w:hAnsi="Arial" w:cs="Arial"/>
          <w:b/>
          <w:color w:val="000000"/>
          <w:sz w:val="24"/>
          <w:szCs w:val="24"/>
        </w:rPr>
        <w:t>AGROECOLOGIA E PLANTAS MEDICINAIS</w:t>
      </w:r>
      <w:r w:rsidR="00655251">
        <w:rPr>
          <w:rFonts w:ascii="Arial" w:eastAsia="Arial" w:hAnsi="Arial" w:cs="Arial"/>
          <w:b/>
          <w:color w:val="000000"/>
          <w:sz w:val="24"/>
          <w:szCs w:val="24"/>
        </w:rPr>
        <w:t xml:space="preserve"> DO IFC-CAMBORIÚ</w:t>
      </w:r>
    </w:p>
    <w:p w:rsidR="00441EFD" w:rsidRDefault="00441E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A13683" w:rsidRDefault="00D92A89" w:rsidP="006552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Willian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Su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e Silva</w:t>
      </w:r>
      <w:r w:rsidR="00A13683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A13683">
        <w:rPr>
          <w:rFonts w:ascii="Arial" w:eastAsia="Arial" w:hAnsi="Arial" w:cs="Arial"/>
          <w:i/>
          <w:color w:val="000000"/>
          <w:sz w:val="24"/>
          <w:szCs w:val="24"/>
        </w:rPr>
        <w:t>;</w:t>
      </w:r>
      <w:r w:rsidR="00A13683" w:rsidRPr="008E240E">
        <w:t xml:space="preserve"> </w:t>
      </w:r>
      <w:r w:rsidR="00A13683" w:rsidRPr="008E240E">
        <w:rPr>
          <w:rFonts w:ascii="Arial" w:eastAsia="Arial" w:hAnsi="Arial" w:cs="Arial"/>
          <w:i/>
          <w:color w:val="000000"/>
          <w:sz w:val="24"/>
          <w:szCs w:val="24"/>
        </w:rPr>
        <w:t xml:space="preserve">Vitor Hugo </w:t>
      </w:r>
      <w:proofErr w:type="spellStart"/>
      <w:r w:rsidR="00A13683" w:rsidRPr="008E240E">
        <w:rPr>
          <w:rFonts w:ascii="Arial" w:eastAsia="Arial" w:hAnsi="Arial" w:cs="Arial"/>
          <w:i/>
          <w:color w:val="000000"/>
          <w:sz w:val="24"/>
          <w:szCs w:val="24"/>
        </w:rPr>
        <w:t>Ganancini</w:t>
      </w:r>
      <w:proofErr w:type="spellEnd"/>
      <w:r w:rsidR="00A13683" w:rsidRPr="008E240E">
        <w:rPr>
          <w:rFonts w:ascii="Arial" w:eastAsia="Arial" w:hAnsi="Arial" w:cs="Arial"/>
          <w:i/>
          <w:color w:val="000000"/>
          <w:sz w:val="24"/>
          <w:szCs w:val="24"/>
        </w:rPr>
        <w:t xml:space="preserve"> Jorge</w:t>
      </w:r>
      <w:r w:rsidR="00A13683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A13683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proofErr w:type="spellStart"/>
      <w:r w:rsidRPr="008E240E">
        <w:rPr>
          <w:rFonts w:ascii="Arial" w:eastAsia="Arial" w:hAnsi="Arial" w:cs="Arial"/>
          <w:i/>
          <w:color w:val="000000"/>
          <w:sz w:val="24"/>
          <w:szCs w:val="24"/>
        </w:rPr>
        <w:t>Bibiana</w:t>
      </w:r>
      <w:proofErr w:type="spellEnd"/>
      <w:r w:rsidRPr="008E240E">
        <w:rPr>
          <w:rFonts w:ascii="Arial" w:eastAsia="Arial" w:hAnsi="Arial" w:cs="Arial"/>
          <w:i/>
          <w:color w:val="000000"/>
          <w:sz w:val="24"/>
          <w:szCs w:val="24"/>
        </w:rPr>
        <w:t xml:space="preserve"> Vieira Santos</w:t>
      </w:r>
      <w:r w:rsidR="00A13683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 w:rsidR="00A13683">
        <w:rPr>
          <w:rFonts w:ascii="Arial" w:eastAsia="Arial" w:hAnsi="Arial" w:cs="Arial"/>
          <w:i/>
          <w:color w:val="000000"/>
          <w:sz w:val="24"/>
          <w:szCs w:val="24"/>
        </w:rPr>
        <w:t xml:space="preserve">; Wilson José </w:t>
      </w:r>
      <w:proofErr w:type="spellStart"/>
      <w:r w:rsidR="00A13683">
        <w:rPr>
          <w:rFonts w:ascii="Arial" w:eastAsia="Arial" w:hAnsi="Arial" w:cs="Arial"/>
          <w:i/>
          <w:color w:val="000000"/>
          <w:sz w:val="24"/>
          <w:szCs w:val="24"/>
        </w:rPr>
        <w:t>Morandi</w:t>
      </w:r>
      <w:proofErr w:type="spellEnd"/>
      <w:r w:rsidR="00A13683">
        <w:rPr>
          <w:rFonts w:ascii="Arial" w:eastAsia="Arial" w:hAnsi="Arial" w:cs="Arial"/>
          <w:i/>
          <w:color w:val="000000"/>
          <w:sz w:val="24"/>
          <w:szCs w:val="24"/>
        </w:rPr>
        <w:t xml:space="preserve"> Filho</w:t>
      </w:r>
      <w:r w:rsidR="00A13683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  <w:r w:rsidR="00A13683">
        <w:rPr>
          <w:rFonts w:ascii="Arial" w:eastAsia="Arial" w:hAnsi="Arial" w:cs="Arial"/>
          <w:i/>
          <w:color w:val="000000"/>
          <w:sz w:val="24"/>
          <w:szCs w:val="24"/>
        </w:rPr>
        <w:t>.</w:t>
      </w:r>
    </w:p>
    <w:p w:rsidR="00A13683" w:rsidRDefault="00A136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</w:p>
    <w:p w:rsidR="006E38CB" w:rsidRDefault="00525489" w:rsidP="006E38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A13683" w:rsidRDefault="00655251" w:rsidP="00A92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relógio</w:t>
      </w:r>
      <w:r w:rsidR="0035522A">
        <w:rPr>
          <w:rFonts w:ascii="Arial" w:eastAsia="Arial" w:hAnsi="Arial" w:cs="Arial"/>
          <w:sz w:val="24"/>
          <w:szCs w:val="24"/>
        </w:rPr>
        <w:t xml:space="preserve"> medicinal</w:t>
      </w:r>
      <w:r w:rsidR="00A13683">
        <w:rPr>
          <w:rFonts w:ascii="Arial" w:eastAsia="Arial" w:hAnsi="Arial" w:cs="Arial"/>
          <w:sz w:val="24"/>
          <w:szCs w:val="24"/>
        </w:rPr>
        <w:t xml:space="preserve"> </w:t>
      </w:r>
      <w:r w:rsidR="00904F14">
        <w:rPr>
          <w:rFonts w:ascii="Arial" w:eastAsia="Arial" w:hAnsi="Arial" w:cs="Arial"/>
          <w:sz w:val="24"/>
          <w:szCs w:val="24"/>
        </w:rPr>
        <w:t>é uma organização de plantas com características medicinais</w:t>
      </w:r>
      <w:r w:rsidR="0035522A">
        <w:rPr>
          <w:rFonts w:ascii="Arial" w:eastAsia="Arial" w:hAnsi="Arial" w:cs="Arial"/>
          <w:sz w:val="24"/>
          <w:szCs w:val="24"/>
        </w:rPr>
        <w:t xml:space="preserve"> divididas</w:t>
      </w:r>
      <w:r w:rsidR="00A92889">
        <w:rPr>
          <w:rFonts w:ascii="Arial" w:eastAsia="Arial" w:hAnsi="Arial" w:cs="Arial"/>
          <w:sz w:val="24"/>
          <w:szCs w:val="24"/>
        </w:rPr>
        <w:t xml:space="preserve"> em doze</w:t>
      </w:r>
      <w:r w:rsidR="00A13683">
        <w:rPr>
          <w:rFonts w:ascii="Arial" w:eastAsia="Arial" w:hAnsi="Arial" w:cs="Arial"/>
          <w:sz w:val="24"/>
          <w:szCs w:val="24"/>
        </w:rPr>
        <w:t xml:space="preserve"> canteiros,</w:t>
      </w:r>
      <w:r w:rsidR="00CD23CD">
        <w:rPr>
          <w:rFonts w:ascii="Arial" w:eastAsia="Arial" w:hAnsi="Arial" w:cs="Arial"/>
          <w:sz w:val="24"/>
          <w:szCs w:val="24"/>
        </w:rPr>
        <w:t xml:space="preserve"> cada canteiro</w:t>
      </w:r>
      <w:r w:rsidR="0001485C">
        <w:rPr>
          <w:rFonts w:ascii="Arial" w:eastAsia="Arial" w:hAnsi="Arial" w:cs="Arial"/>
          <w:sz w:val="24"/>
          <w:szCs w:val="24"/>
        </w:rPr>
        <w:t xml:space="preserve"> </w:t>
      </w:r>
      <w:r w:rsidR="00A13683">
        <w:rPr>
          <w:rFonts w:ascii="Arial" w:eastAsia="Arial" w:hAnsi="Arial" w:cs="Arial"/>
          <w:sz w:val="24"/>
          <w:szCs w:val="24"/>
        </w:rPr>
        <w:t>refere-se a um ó</w:t>
      </w:r>
      <w:r w:rsidR="00883B5A">
        <w:rPr>
          <w:rFonts w:ascii="Arial" w:eastAsia="Arial" w:hAnsi="Arial" w:cs="Arial"/>
          <w:sz w:val="24"/>
          <w:szCs w:val="24"/>
        </w:rPr>
        <w:t xml:space="preserve">rgão ou sistema do corpo humano, incluindo um canteiro com </w:t>
      </w:r>
      <w:proofErr w:type="spellStart"/>
      <w:r w:rsidR="00883B5A">
        <w:rPr>
          <w:rFonts w:ascii="Arial" w:eastAsia="Arial" w:hAnsi="Arial" w:cs="Arial"/>
          <w:sz w:val="24"/>
          <w:szCs w:val="24"/>
        </w:rPr>
        <w:t>P</w:t>
      </w:r>
      <w:r w:rsidR="00A13683">
        <w:rPr>
          <w:rFonts w:ascii="Arial" w:eastAsia="Arial" w:hAnsi="Arial" w:cs="Arial"/>
          <w:sz w:val="24"/>
          <w:szCs w:val="24"/>
        </w:rPr>
        <w:t>ANC's</w:t>
      </w:r>
      <w:proofErr w:type="spellEnd"/>
      <w:r w:rsidR="00D31CBB">
        <w:rPr>
          <w:rFonts w:ascii="Arial" w:eastAsia="Arial" w:hAnsi="Arial" w:cs="Arial"/>
          <w:sz w:val="24"/>
          <w:szCs w:val="24"/>
        </w:rPr>
        <w:t xml:space="preserve"> </w:t>
      </w:r>
      <w:r w:rsidR="00CD23CD">
        <w:rPr>
          <w:rFonts w:ascii="Arial" w:eastAsia="Arial" w:hAnsi="Arial" w:cs="Arial"/>
          <w:sz w:val="24"/>
          <w:szCs w:val="24"/>
        </w:rPr>
        <w:t>(</w:t>
      </w:r>
      <w:r w:rsidR="00CD23CD" w:rsidRPr="00CD23CD">
        <w:rPr>
          <w:rFonts w:ascii="Arial" w:hAnsi="Arial" w:cs="Arial"/>
          <w:sz w:val="24"/>
          <w:szCs w:val="24"/>
        </w:rPr>
        <w:t>Plantas Alimentícias Não Convencionais</w:t>
      </w:r>
      <w:r w:rsidR="00CD23CD">
        <w:rPr>
          <w:rFonts w:ascii="Arial" w:hAnsi="Arial" w:cs="Arial"/>
          <w:sz w:val="24"/>
          <w:szCs w:val="24"/>
        </w:rPr>
        <w:t>)</w:t>
      </w:r>
      <w:r w:rsidR="00904F14">
        <w:rPr>
          <w:rFonts w:ascii="Arial" w:eastAsia="Arial" w:hAnsi="Arial" w:cs="Arial"/>
          <w:sz w:val="24"/>
          <w:szCs w:val="24"/>
        </w:rPr>
        <w:t>. No</w:t>
      </w:r>
      <w:r w:rsidR="00A13683">
        <w:rPr>
          <w:rFonts w:ascii="Arial" w:eastAsia="Arial" w:hAnsi="Arial" w:cs="Arial"/>
          <w:sz w:val="24"/>
          <w:szCs w:val="24"/>
        </w:rPr>
        <w:t xml:space="preserve"> </w:t>
      </w:r>
      <w:r w:rsidR="00CD23CD">
        <w:rPr>
          <w:rFonts w:ascii="Arial" w:eastAsia="Arial" w:hAnsi="Arial" w:cs="Arial"/>
          <w:sz w:val="24"/>
          <w:szCs w:val="24"/>
        </w:rPr>
        <w:t>relógio</w:t>
      </w:r>
      <w:r w:rsidR="0035522A">
        <w:rPr>
          <w:rFonts w:ascii="Arial" w:eastAsia="Arial" w:hAnsi="Arial" w:cs="Arial"/>
          <w:sz w:val="24"/>
          <w:szCs w:val="24"/>
        </w:rPr>
        <w:t>,</w:t>
      </w:r>
      <w:r w:rsidR="00A13683">
        <w:rPr>
          <w:rFonts w:ascii="Arial" w:eastAsia="Arial" w:hAnsi="Arial" w:cs="Arial"/>
          <w:sz w:val="24"/>
          <w:szCs w:val="24"/>
        </w:rPr>
        <w:t xml:space="preserve"> são utilizadas técnicas agroecológicas</w:t>
      </w:r>
      <w:r w:rsidR="00CD23CD">
        <w:rPr>
          <w:rFonts w:ascii="Arial" w:eastAsia="Arial" w:hAnsi="Arial" w:cs="Arial"/>
          <w:sz w:val="24"/>
          <w:szCs w:val="24"/>
        </w:rPr>
        <w:t xml:space="preserve"> que visam </w:t>
      </w:r>
      <w:proofErr w:type="gramStart"/>
      <w:r w:rsidR="00CD23CD">
        <w:rPr>
          <w:rFonts w:ascii="Arial" w:eastAsia="Arial" w:hAnsi="Arial" w:cs="Arial"/>
          <w:sz w:val="24"/>
          <w:szCs w:val="24"/>
        </w:rPr>
        <w:t>a</w:t>
      </w:r>
      <w:proofErr w:type="gramEnd"/>
      <w:r w:rsidR="00CD23CD">
        <w:rPr>
          <w:rFonts w:ascii="Arial" w:eastAsia="Arial" w:hAnsi="Arial" w:cs="Arial"/>
          <w:sz w:val="24"/>
          <w:szCs w:val="24"/>
        </w:rPr>
        <w:t xml:space="preserve"> sustentabilidade, principalmen</w:t>
      </w:r>
      <w:r w:rsidR="0035522A">
        <w:rPr>
          <w:rFonts w:ascii="Arial" w:eastAsia="Arial" w:hAnsi="Arial" w:cs="Arial"/>
          <w:sz w:val="24"/>
          <w:szCs w:val="24"/>
        </w:rPr>
        <w:t>t</w:t>
      </w:r>
      <w:r w:rsidR="00904F14">
        <w:rPr>
          <w:rFonts w:ascii="Arial" w:eastAsia="Arial" w:hAnsi="Arial" w:cs="Arial"/>
          <w:sz w:val="24"/>
          <w:szCs w:val="24"/>
        </w:rPr>
        <w:t>e sem utilização de produtos fitossanitários</w:t>
      </w:r>
      <w:r w:rsidR="00CD23CD">
        <w:rPr>
          <w:rFonts w:ascii="Arial" w:eastAsia="Arial" w:hAnsi="Arial" w:cs="Arial"/>
          <w:sz w:val="24"/>
          <w:szCs w:val="24"/>
        </w:rPr>
        <w:t>. Deste espaço</w:t>
      </w:r>
      <w:r w:rsidR="00883B5A">
        <w:rPr>
          <w:rFonts w:ascii="Arial" w:eastAsia="Arial" w:hAnsi="Arial" w:cs="Arial"/>
          <w:sz w:val="24"/>
          <w:szCs w:val="24"/>
        </w:rPr>
        <w:t xml:space="preserve"> retiram-</w:t>
      </w:r>
      <w:r w:rsidR="0035522A">
        <w:rPr>
          <w:rFonts w:ascii="Arial" w:eastAsia="Arial" w:hAnsi="Arial" w:cs="Arial"/>
          <w:sz w:val="24"/>
          <w:szCs w:val="24"/>
        </w:rPr>
        <w:t>se</w:t>
      </w:r>
      <w:r w:rsidR="00A13683">
        <w:rPr>
          <w:rFonts w:ascii="Arial" w:eastAsia="Arial" w:hAnsi="Arial" w:cs="Arial"/>
          <w:sz w:val="24"/>
          <w:szCs w:val="24"/>
        </w:rPr>
        <w:t xml:space="preserve"> plantas medicinais para serem desidratad</w:t>
      </w:r>
      <w:r w:rsidR="00D31CBB">
        <w:rPr>
          <w:rFonts w:ascii="Arial" w:eastAsia="Arial" w:hAnsi="Arial" w:cs="Arial"/>
          <w:sz w:val="24"/>
          <w:szCs w:val="24"/>
        </w:rPr>
        <w:t xml:space="preserve">as e outras para a </w:t>
      </w:r>
      <w:r w:rsidR="0035522A">
        <w:rPr>
          <w:rFonts w:ascii="Arial" w:eastAsia="Arial" w:hAnsi="Arial" w:cs="Arial"/>
          <w:sz w:val="24"/>
          <w:szCs w:val="24"/>
        </w:rPr>
        <w:t>produção artesanal do</w:t>
      </w:r>
      <w:r w:rsidR="00B816CB">
        <w:rPr>
          <w:rFonts w:ascii="Arial" w:eastAsia="Arial" w:hAnsi="Arial" w:cs="Arial"/>
          <w:sz w:val="24"/>
          <w:szCs w:val="24"/>
        </w:rPr>
        <w:t xml:space="preserve"> xarope m</w:t>
      </w:r>
      <w:r w:rsidR="00A13683">
        <w:rPr>
          <w:rFonts w:ascii="Arial" w:eastAsia="Arial" w:hAnsi="Arial" w:cs="Arial"/>
          <w:sz w:val="24"/>
          <w:szCs w:val="24"/>
        </w:rPr>
        <w:t>edicinal.</w:t>
      </w:r>
      <w:r w:rsidR="00CD23CD">
        <w:rPr>
          <w:rFonts w:ascii="Arial" w:eastAsia="Arial" w:hAnsi="Arial" w:cs="Arial"/>
          <w:sz w:val="24"/>
          <w:szCs w:val="24"/>
        </w:rPr>
        <w:t xml:space="preserve"> Sua produção acontece no campus</w:t>
      </w:r>
      <w:r w:rsidR="00A13683">
        <w:rPr>
          <w:rFonts w:ascii="Arial" w:eastAsia="Arial" w:hAnsi="Arial" w:cs="Arial"/>
          <w:sz w:val="24"/>
          <w:szCs w:val="24"/>
        </w:rPr>
        <w:t xml:space="preserve"> co</w:t>
      </w:r>
      <w:r w:rsidR="00D31CBB">
        <w:rPr>
          <w:rFonts w:ascii="Arial" w:eastAsia="Arial" w:hAnsi="Arial" w:cs="Arial"/>
          <w:sz w:val="24"/>
          <w:szCs w:val="24"/>
        </w:rPr>
        <w:t xml:space="preserve">m a participação dos alunos, </w:t>
      </w:r>
      <w:proofErr w:type="gramStart"/>
      <w:r w:rsidR="00B816CB">
        <w:rPr>
          <w:rFonts w:ascii="Arial" w:eastAsia="Arial" w:hAnsi="Arial" w:cs="Arial"/>
          <w:sz w:val="24"/>
          <w:szCs w:val="24"/>
        </w:rPr>
        <w:t>sob supervisão</w:t>
      </w:r>
      <w:proofErr w:type="gramEnd"/>
      <w:r w:rsidR="00CD23CD">
        <w:rPr>
          <w:rFonts w:ascii="Arial" w:eastAsia="Arial" w:hAnsi="Arial" w:cs="Arial"/>
          <w:sz w:val="24"/>
          <w:szCs w:val="24"/>
        </w:rPr>
        <w:t xml:space="preserve"> do </w:t>
      </w:r>
      <w:r w:rsidR="00883B5A">
        <w:rPr>
          <w:rFonts w:ascii="Arial" w:eastAsia="Arial" w:hAnsi="Arial" w:cs="Arial"/>
          <w:sz w:val="24"/>
          <w:szCs w:val="24"/>
        </w:rPr>
        <w:t>professor que auxilia</w:t>
      </w:r>
      <w:r w:rsidR="00A13683">
        <w:rPr>
          <w:rFonts w:ascii="Arial" w:eastAsia="Arial" w:hAnsi="Arial" w:cs="Arial"/>
          <w:sz w:val="24"/>
          <w:szCs w:val="24"/>
        </w:rPr>
        <w:t xml:space="preserve"> na execução das </w:t>
      </w:r>
      <w:r w:rsidR="0035522A">
        <w:rPr>
          <w:rFonts w:ascii="Arial" w:eastAsia="Arial" w:hAnsi="Arial" w:cs="Arial"/>
          <w:sz w:val="24"/>
          <w:szCs w:val="24"/>
        </w:rPr>
        <w:t xml:space="preserve">diversas </w:t>
      </w:r>
      <w:r w:rsidR="00A13683">
        <w:rPr>
          <w:rFonts w:ascii="Arial" w:eastAsia="Arial" w:hAnsi="Arial" w:cs="Arial"/>
          <w:sz w:val="24"/>
          <w:szCs w:val="24"/>
        </w:rPr>
        <w:t xml:space="preserve">etapas de fabricação, </w:t>
      </w:r>
      <w:r w:rsidR="00CD23CD">
        <w:rPr>
          <w:rFonts w:ascii="Arial" w:eastAsia="Arial" w:hAnsi="Arial" w:cs="Arial"/>
          <w:sz w:val="24"/>
          <w:szCs w:val="24"/>
        </w:rPr>
        <w:t>como também</w:t>
      </w:r>
      <w:r w:rsidR="00D31CBB">
        <w:rPr>
          <w:rFonts w:ascii="Arial" w:eastAsia="Arial" w:hAnsi="Arial" w:cs="Arial"/>
          <w:sz w:val="24"/>
          <w:szCs w:val="24"/>
        </w:rPr>
        <w:t xml:space="preserve"> </w:t>
      </w:r>
      <w:r w:rsidR="00883B5A">
        <w:rPr>
          <w:rFonts w:ascii="Arial" w:eastAsia="Arial" w:hAnsi="Arial" w:cs="Arial"/>
          <w:sz w:val="24"/>
          <w:szCs w:val="24"/>
        </w:rPr>
        <w:t xml:space="preserve">na elaboração de pequenas embalagens </w:t>
      </w:r>
      <w:r w:rsidR="00CD23CD">
        <w:rPr>
          <w:rFonts w:ascii="Arial" w:eastAsia="Arial" w:hAnsi="Arial" w:cs="Arial"/>
          <w:sz w:val="24"/>
          <w:szCs w:val="24"/>
        </w:rPr>
        <w:t>contendo plantas medicinais desidratadas.</w:t>
      </w:r>
      <w:r w:rsidR="00A92889">
        <w:rPr>
          <w:rFonts w:ascii="Arial" w:eastAsia="Arial" w:hAnsi="Arial" w:cs="Arial"/>
          <w:sz w:val="24"/>
          <w:szCs w:val="24"/>
        </w:rPr>
        <w:t xml:space="preserve"> Posteriormente estes produtos são distribuídos gratuitamente </w:t>
      </w:r>
      <w:r w:rsidR="001144F9">
        <w:rPr>
          <w:rFonts w:ascii="Arial" w:eastAsia="Arial" w:hAnsi="Arial" w:cs="Arial"/>
          <w:sz w:val="24"/>
          <w:szCs w:val="24"/>
        </w:rPr>
        <w:t>à</w:t>
      </w:r>
      <w:r w:rsidR="00A92889">
        <w:rPr>
          <w:rFonts w:ascii="Arial" w:eastAsia="Arial" w:hAnsi="Arial" w:cs="Arial"/>
          <w:sz w:val="24"/>
          <w:szCs w:val="24"/>
        </w:rPr>
        <w:t xml:space="preserve"> comunidade interna e externa do Campus, através do Ambulatório localizado no “Bloco G”.</w:t>
      </w:r>
      <w:r w:rsidR="00CD23CD">
        <w:rPr>
          <w:rFonts w:ascii="Arial" w:eastAsia="Arial" w:hAnsi="Arial" w:cs="Arial"/>
          <w:sz w:val="24"/>
          <w:szCs w:val="24"/>
        </w:rPr>
        <w:t xml:space="preserve"> Pode-se assim</w:t>
      </w:r>
      <w:r w:rsidR="0035522A">
        <w:rPr>
          <w:rFonts w:ascii="Arial" w:eastAsia="Arial" w:hAnsi="Arial" w:cs="Arial"/>
          <w:sz w:val="24"/>
          <w:szCs w:val="24"/>
        </w:rPr>
        <w:t>,</w:t>
      </w:r>
      <w:r w:rsidR="00CD23CD">
        <w:rPr>
          <w:rFonts w:ascii="Arial" w:eastAsia="Arial" w:hAnsi="Arial" w:cs="Arial"/>
          <w:sz w:val="24"/>
          <w:szCs w:val="24"/>
        </w:rPr>
        <w:t xml:space="preserve"> na prática, conhe</w:t>
      </w:r>
      <w:r w:rsidR="00904F14">
        <w:rPr>
          <w:rFonts w:ascii="Arial" w:eastAsia="Arial" w:hAnsi="Arial" w:cs="Arial"/>
          <w:sz w:val="24"/>
          <w:szCs w:val="24"/>
        </w:rPr>
        <w:t>cer todo o processo produtivo</w:t>
      </w:r>
      <w:r w:rsidR="00CD23CD">
        <w:rPr>
          <w:rFonts w:ascii="Arial" w:eastAsia="Arial" w:hAnsi="Arial" w:cs="Arial"/>
          <w:sz w:val="24"/>
          <w:szCs w:val="24"/>
        </w:rPr>
        <w:t xml:space="preserve"> </w:t>
      </w:r>
      <w:r w:rsidR="0035522A">
        <w:rPr>
          <w:rFonts w:ascii="Arial" w:eastAsia="Arial" w:hAnsi="Arial" w:cs="Arial"/>
          <w:sz w:val="24"/>
          <w:szCs w:val="24"/>
        </w:rPr>
        <w:t xml:space="preserve">desta importante área agrícola. </w:t>
      </w:r>
    </w:p>
    <w:p w:rsidR="006E38CB" w:rsidRDefault="006E38CB" w:rsidP="007D71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41EFD" w:rsidRDefault="005254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Fitoterapia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Plantas Medicinais. Subprodutos. </w:t>
      </w:r>
    </w:p>
    <w:p w:rsidR="006E38CB" w:rsidRDefault="006E38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41EFD" w:rsidRDefault="005254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7D7168" w:rsidRDefault="007D71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A13683" w:rsidRPr="00CD23CD" w:rsidRDefault="00A13683" w:rsidP="00A1368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D23CD">
        <w:rPr>
          <w:rFonts w:ascii="Arial" w:hAnsi="Arial" w:cs="Arial"/>
          <w:sz w:val="24"/>
          <w:szCs w:val="24"/>
        </w:rPr>
        <w:t xml:space="preserve">Planta medicinal é aquela que possui em um ou em vários de seus órgãos, </w:t>
      </w:r>
      <w:r w:rsidR="009D09D7" w:rsidRPr="00CD23CD">
        <w:rPr>
          <w:rFonts w:ascii="Arial" w:hAnsi="Arial" w:cs="Arial"/>
          <w:sz w:val="24"/>
          <w:szCs w:val="24"/>
        </w:rPr>
        <w:t>ou seja,</w:t>
      </w:r>
      <w:r w:rsidRPr="00CD23CD">
        <w:rPr>
          <w:rFonts w:ascii="Arial" w:hAnsi="Arial" w:cs="Arial"/>
          <w:sz w:val="24"/>
          <w:szCs w:val="24"/>
        </w:rPr>
        <w:t xml:space="preserve"> nas folhas, caule, flores</w:t>
      </w:r>
      <w:r w:rsidR="00904F14">
        <w:rPr>
          <w:rFonts w:ascii="Arial" w:hAnsi="Arial" w:cs="Arial"/>
          <w:sz w:val="24"/>
          <w:szCs w:val="24"/>
        </w:rPr>
        <w:t>, frutos</w:t>
      </w:r>
      <w:r w:rsidRPr="00CD23CD">
        <w:rPr>
          <w:rFonts w:ascii="Arial" w:hAnsi="Arial" w:cs="Arial"/>
          <w:sz w:val="24"/>
          <w:szCs w:val="24"/>
        </w:rPr>
        <w:t xml:space="preserve"> e raízes, substâncias utilizadas com finalidade terapêutica, as quais são conhecidas como ‘princí</w:t>
      </w:r>
      <w:r w:rsidR="00904F14">
        <w:rPr>
          <w:rFonts w:ascii="Arial" w:hAnsi="Arial" w:cs="Arial"/>
          <w:sz w:val="24"/>
          <w:szCs w:val="24"/>
        </w:rPr>
        <w:t xml:space="preserve">pio ativo’. Estes incluem </w:t>
      </w:r>
      <w:proofErr w:type="spellStart"/>
      <w:r w:rsidR="00904F14">
        <w:rPr>
          <w:rFonts w:ascii="Arial" w:hAnsi="Arial" w:cs="Arial"/>
          <w:sz w:val="24"/>
          <w:szCs w:val="24"/>
        </w:rPr>
        <w:t>alcalóides</w:t>
      </w:r>
      <w:proofErr w:type="spellEnd"/>
      <w:r w:rsidR="00904F14">
        <w:rPr>
          <w:rFonts w:ascii="Arial" w:hAnsi="Arial" w:cs="Arial"/>
          <w:sz w:val="24"/>
          <w:szCs w:val="24"/>
        </w:rPr>
        <w:t xml:space="preserve">, mucilagens, </w:t>
      </w:r>
      <w:proofErr w:type="spellStart"/>
      <w:r w:rsidR="00904F14">
        <w:rPr>
          <w:rFonts w:ascii="Arial" w:hAnsi="Arial" w:cs="Arial"/>
          <w:sz w:val="24"/>
          <w:szCs w:val="24"/>
        </w:rPr>
        <w:t>flavonó</w:t>
      </w:r>
      <w:r w:rsidRPr="00CD23CD">
        <w:rPr>
          <w:rFonts w:ascii="Arial" w:hAnsi="Arial" w:cs="Arial"/>
          <w:sz w:val="24"/>
          <w:szCs w:val="24"/>
        </w:rPr>
        <w:t>ides</w:t>
      </w:r>
      <w:proofErr w:type="spellEnd"/>
      <w:r w:rsidRPr="00CD23CD">
        <w:rPr>
          <w:rFonts w:ascii="Arial" w:hAnsi="Arial" w:cs="Arial"/>
          <w:sz w:val="24"/>
          <w:szCs w:val="24"/>
        </w:rPr>
        <w:t xml:space="preserve">, taninos, </w:t>
      </w:r>
      <w:proofErr w:type="spellStart"/>
      <w:r w:rsidRPr="00CD23CD">
        <w:rPr>
          <w:rFonts w:ascii="Arial" w:hAnsi="Arial" w:cs="Arial"/>
          <w:sz w:val="24"/>
          <w:szCs w:val="24"/>
        </w:rPr>
        <w:t>cumarinas</w:t>
      </w:r>
      <w:proofErr w:type="spellEnd"/>
      <w:r w:rsidRPr="00CD23CD">
        <w:rPr>
          <w:rFonts w:ascii="Arial" w:hAnsi="Arial" w:cs="Arial"/>
          <w:sz w:val="24"/>
          <w:szCs w:val="24"/>
        </w:rPr>
        <w:t>, óleos essenciais, entre outros (CARVALHO, 2015). Essas substâncias podem ser empregadas tanto dentro da própria planta na forma de preparações caseiras, como chá, tinturas e pós, ou na forma de composto puro isolado da planta e transformado em cápsulas, comprimidos e pomadas, pela indústria farmacêutica. Por isso</w:t>
      </w:r>
      <w:r w:rsidR="00904F14">
        <w:rPr>
          <w:rFonts w:ascii="Arial" w:hAnsi="Arial" w:cs="Arial"/>
          <w:sz w:val="24"/>
          <w:szCs w:val="24"/>
        </w:rPr>
        <w:t>,</w:t>
      </w:r>
      <w:r w:rsidRPr="00CD23CD">
        <w:rPr>
          <w:rFonts w:ascii="Arial" w:hAnsi="Arial" w:cs="Arial"/>
          <w:sz w:val="24"/>
          <w:szCs w:val="24"/>
        </w:rPr>
        <w:t xml:space="preserve"> a planta medicinal, quando bem escolhida e usada corretamente, só difere do medicamento industrial </w:t>
      </w:r>
      <w:r w:rsidRPr="00CD23CD">
        <w:rPr>
          <w:rFonts w:ascii="Arial" w:hAnsi="Arial" w:cs="Arial"/>
          <w:sz w:val="24"/>
          <w:szCs w:val="24"/>
        </w:rPr>
        <w:lastRenderedPageBreak/>
        <w:t>feito com a substância isolada, apenas pela embalagem e pelas substâncias corantes, aromatizantes, flavorizantes, encorpantes e conservantes que acompanham o princípio ativo, nesse tipo de medicamento (LORENZI, 2002).</w:t>
      </w:r>
    </w:p>
    <w:p w:rsidR="00A13683" w:rsidRDefault="00A13683" w:rsidP="00A13683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uso de plantas medicinais para cura e tratamento de doenças acompanha as sociedades humanas desde os primórdios de sua existência. Porém, atualmente</w:t>
      </w:r>
      <w:r w:rsidR="00D31CBB">
        <w:rPr>
          <w:rFonts w:ascii="Arial" w:hAnsi="Arial" w:cs="Arial"/>
          <w:sz w:val="24"/>
          <w:szCs w:val="24"/>
        </w:rPr>
        <w:t xml:space="preserve">, a falta de conhecimento sobre as </w:t>
      </w:r>
      <w:r>
        <w:rPr>
          <w:rFonts w:ascii="Arial" w:hAnsi="Arial" w:cs="Arial"/>
          <w:sz w:val="24"/>
          <w:szCs w:val="24"/>
        </w:rPr>
        <w:t>planta</w:t>
      </w:r>
      <w:r w:rsidR="00B816CB">
        <w:rPr>
          <w:rFonts w:ascii="Arial" w:hAnsi="Arial" w:cs="Arial"/>
          <w:sz w:val="24"/>
          <w:szCs w:val="24"/>
        </w:rPr>
        <w:t>s medicinais é alta, sendo</w:t>
      </w:r>
      <w:r w:rsidR="00D31CBB">
        <w:rPr>
          <w:rFonts w:ascii="Arial" w:hAnsi="Arial" w:cs="Arial"/>
          <w:sz w:val="24"/>
          <w:szCs w:val="24"/>
        </w:rPr>
        <w:t xml:space="preserve"> </w:t>
      </w:r>
      <w:r w:rsidR="006909B4">
        <w:rPr>
          <w:rFonts w:ascii="Arial" w:hAnsi="Arial" w:cs="Arial"/>
          <w:sz w:val="24"/>
          <w:szCs w:val="24"/>
        </w:rPr>
        <w:t>necessária maior comunicação e compreensão</w:t>
      </w:r>
      <w:r>
        <w:rPr>
          <w:rFonts w:ascii="Arial" w:hAnsi="Arial" w:cs="Arial"/>
          <w:sz w:val="24"/>
          <w:szCs w:val="24"/>
        </w:rPr>
        <w:t xml:space="preserve"> sobre o assunto, devido a sua importância histórica e cultural para a humanidade. Para facilitar a aprendizagem dos</w:t>
      </w:r>
      <w:r w:rsidR="00B816CB">
        <w:rPr>
          <w:rFonts w:ascii="Arial" w:hAnsi="Arial" w:cs="Arial"/>
          <w:sz w:val="24"/>
          <w:szCs w:val="24"/>
        </w:rPr>
        <w:t xml:space="preserve"> alunos sobre a </w:t>
      </w:r>
      <w:proofErr w:type="spellStart"/>
      <w:r w:rsidR="00B816CB">
        <w:rPr>
          <w:rFonts w:ascii="Arial" w:hAnsi="Arial" w:cs="Arial"/>
          <w:sz w:val="24"/>
          <w:szCs w:val="24"/>
        </w:rPr>
        <w:t>fitoterapia</w:t>
      </w:r>
      <w:proofErr w:type="spellEnd"/>
      <w:r w:rsidR="00B816CB">
        <w:rPr>
          <w:rFonts w:ascii="Arial" w:hAnsi="Arial" w:cs="Arial"/>
          <w:sz w:val="24"/>
          <w:szCs w:val="24"/>
        </w:rPr>
        <w:t xml:space="preserve">, o Campus de </w:t>
      </w:r>
      <w:proofErr w:type="spellStart"/>
      <w:r w:rsidR="00B816CB">
        <w:rPr>
          <w:rFonts w:ascii="Arial" w:hAnsi="Arial" w:cs="Arial"/>
          <w:sz w:val="24"/>
          <w:szCs w:val="24"/>
        </w:rPr>
        <w:t>Camboriú</w:t>
      </w:r>
      <w:proofErr w:type="spellEnd"/>
      <w:r>
        <w:rPr>
          <w:rFonts w:ascii="Arial" w:hAnsi="Arial" w:cs="Arial"/>
          <w:sz w:val="24"/>
          <w:szCs w:val="24"/>
        </w:rPr>
        <w:t xml:space="preserve"> possui um relógio medicinal, que está situado </w:t>
      </w:r>
      <w:r>
        <w:rPr>
          <w:rFonts w:ascii="Arial" w:eastAsia="Arial" w:hAnsi="Arial" w:cs="Arial"/>
          <w:sz w:val="24"/>
          <w:szCs w:val="24"/>
        </w:rPr>
        <w:t xml:space="preserve">na </w:t>
      </w:r>
      <w:r w:rsidR="00B816CB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 xml:space="preserve">Unidade Didática de </w:t>
      </w:r>
      <w:proofErr w:type="spellStart"/>
      <w:r>
        <w:rPr>
          <w:rFonts w:ascii="Arial" w:eastAsia="Arial" w:hAnsi="Arial" w:cs="Arial"/>
          <w:sz w:val="24"/>
          <w:szCs w:val="24"/>
        </w:rPr>
        <w:t>Agroecologia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Plantas Medicinais</w:t>
      </w:r>
      <w:r w:rsidR="00B816CB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A13683" w:rsidRDefault="00A13683" w:rsidP="00A13683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termo relógio medicinal refere-se a uma metodologia de t</w:t>
      </w:r>
      <w:r w:rsidR="00904F14">
        <w:rPr>
          <w:rFonts w:ascii="Arial" w:eastAsia="Arial" w:hAnsi="Arial" w:cs="Arial"/>
          <w:sz w:val="24"/>
          <w:szCs w:val="24"/>
        </w:rPr>
        <w:t xml:space="preserve">rabalho, que se caracteriza pela </w:t>
      </w:r>
      <w:r>
        <w:rPr>
          <w:rFonts w:ascii="Arial" w:eastAsia="Arial" w:hAnsi="Arial" w:cs="Arial"/>
          <w:sz w:val="24"/>
          <w:szCs w:val="24"/>
        </w:rPr>
        <w:t>organização de plantas medicinais em canteiros, onde cada hora representa um canteiro correspondente a um órgão ou sistema do organismo</w:t>
      </w:r>
      <w:r w:rsidR="00904F14">
        <w:rPr>
          <w:rFonts w:ascii="Arial" w:eastAsia="Arial" w:hAnsi="Arial" w:cs="Arial"/>
          <w:sz w:val="24"/>
          <w:szCs w:val="24"/>
        </w:rPr>
        <w:t xml:space="preserve"> humano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Em ca</w:t>
      </w:r>
      <w:r w:rsidR="00B816CB">
        <w:rPr>
          <w:rFonts w:ascii="Arial" w:hAnsi="Arial" w:cs="Arial"/>
          <w:sz w:val="24"/>
          <w:szCs w:val="24"/>
        </w:rPr>
        <w:t>da canteiro, são cultivadas as plantas m</w:t>
      </w:r>
      <w:r>
        <w:rPr>
          <w:rFonts w:ascii="Arial" w:hAnsi="Arial" w:cs="Arial"/>
          <w:sz w:val="24"/>
          <w:szCs w:val="24"/>
        </w:rPr>
        <w:t>edicinais de uso referendado pela ciência e que auxiliam nos transtornos de saúde do órgão o</w:t>
      </w:r>
      <w:r w:rsidR="00BE28D2">
        <w:rPr>
          <w:rFonts w:ascii="Arial" w:hAnsi="Arial" w:cs="Arial"/>
          <w:sz w:val="24"/>
          <w:szCs w:val="24"/>
        </w:rPr>
        <w:t>u sistema representado (VELLOSO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E28D2">
        <w:rPr>
          <w:rFonts w:ascii="Arial" w:hAnsi="Arial" w:cs="Arial"/>
          <w:i/>
          <w:sz w:val="24"/>
          <w:szCs w:val="24"/>
        </w:rPr>
        <w:t>et</w:t>
      </w:r>
      <w:proofErr w:type="spellEnd"/>
      <w:proofErr w:type="gramEnd"/>
      <w:r w:rsidRPr="00BE28D2">
        <w:rPr>
          <w:rFonts w:ascii="Arial" w:hAnsi="Arial" w:cs="Arial"/>
          <w:i/>
          <w:sz w:val="24"/>
          <w:szCs w:val="24"/>
        </w:rPr>
        <w:t xml:space="preserve"> </w:t>
      </w:r>
      <w:r w:rsidR="00BE28D2">
        <w:rPr>
          <w:rFonts w:ascii="Arial" w:hAnsi="Arial" w:cs="Arial"/>
          <w:i/>
          <w:sz w:val="24"/>
          <w:szCs w:val="24"/>
        </w:rPr>
        <w:t>al.</w:t>
      </w:r>
      <w:r>
        <w:rPr>
          <w:rFonts w:ascii="Arial" w:hAnsi="Arial" w:cs="Arial"/>
          <w:sz w:val="24"/>
          <w:szCs w:val="24"/>
        </w:rPr>
        <w:t>, 2005).</w:t>
      </w:r>
      <w:r w:rsidR="00D72F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 relógio medicinal </w:t>
      </w:r>
      <w:r w:rsidR="00D72F5D">
        <w:rPr>
          <w:rFonts w:ascii="Arial" w:eastAsia="Arial" w:hAnsi="Arial" w:cs="Arial"/>
          <w:sz w:val="24"/>
          <w:szCs w:val="24"/>
        </w:rPr>
        <w:t xml:space="preserve">existente no campus </w:t>
      </w:r>
      <w:r>
        <w:rPr>
          <w:rFonts w:ascii="Arial" w:eastAsia="Arial" w:hAnsi="Arial" w:cs="Arial"/>
          <w:sz w:val="24"/>
          <w:szCs w:val="24"/>
        </w:rPr>
        <w:t>foi idealizado</w:t>
      </w:r>
      <w:r w:rsidR="00904F14">
        <w:rPr>
          <w:rFonts w:ascii="Arial" w:eastAsia="Arial" w:hAnsi="Arial" w:cs="Arial"/>
          <w:sz w:val="24"/>
          <w:szCs w:val="24"/>
        </w:rPr>
        <w:t xml:space="preserve"> e montado</w:t>
      </w:r>
      <w:r>
        <w:rPr>
          <w:rFonts w:ascii="Arial" w:eastAsia="Arial" w:hAnsi="Arial" w:cs="Arial"/>
          <w:sz w:val="24"/>
          <w:szCs w:val="24"/>
        </w:rPr>
        <w:t xml:space="preserve"> pelo Professor Wilson José </w:t>
      </w:r>
      <w:proofErr w:type="spellStart"/>
      <w:r>
        <w:rPr>
          <w:rFonts w:ascii="Arial" w:eastAsia="Arial" w:hAnsi="Arial" w:cs="Arial"/>
          <w:sz w:val="24"/>
          <w:szCs w:val="24"/>
        </w:rPr>
        <w:t>Morandi</w:t>
      </w:r>
      <w:proofErr w:type="spellEnd"/>
      <w:r w:rsidR="00904F14">
        <w:rPr>
          <w:rFonts w:ascii="Arial" w:eastAsia="Arial" w:hAnsi="Arial" w:cs="Arial"/>
          <w:sz w:val="24"/>
          <w:szCs w:val="24"/>
        </w:rPr>
        <w:t xml:space="preserve"> Filho</w:t>
      </w:r>
      <w:r>
        <w:rPr>
          <w:rFonts w:ascii="Arial" w:eastAsia="Arial" w:hAnsi="Arial" w:cs="Arial"/>
          <w:sz w:val="24"/>
          <w:szCs w:val="24"/>
        </w:rPr>
        <w:t xml:space="preserve"> e</w:t>
      </w:r>
      <w:r w:rsidR="00904F14">
        <w:rPr>
          <w:rFonts w:ascii="Arial" w:eastAsia="Arial" w:hAnsi="Arial" w:cs="Arial"/>
          <w:sz w:val="24"/>
          <w:szCs w:val="24"/>
        </w:rPr>
        <w:t>m 2015 e é constituído por doze</w:t>
      </w:r>
      <w:r>
        <w:rPr>
          <w:rFonts w:ascii="Arial" w:eastAsia="Arial" w:hAnsi="Arial" w:cs="Arial"/>
          <w:sz w:val="24"/>
          <w:szCs w:val="24"/>
        </w:rPr>
        <w:t xml:space="preserve"> ca</w:t>
      </w:r>
      <w:r w:rsidR="006909B4">
        <w:rPr>
          <w:rFonts w:ascii="Arial" w:eastAsia="Arial" w:hAnsi="Arial" w:cs="Arial"/>
          <w:sz w:val="24"/>
          <w:szCs w:val="24"/>
        </w:rPr>
        <w:t xml:space="preserve">nteiros, no qual cada canteiro </w:t>
      </w:r>
      <w:r>
        <w:rPr>
          <w:rFonts w:ascii="Arial" w:eastAsia="Arial" w:hAnsi="Arial" w:cs="Arial"/>
          <w:sz w:val="24"/>
          <w:szCs w:val="24"/>
        </w:rPr>
        <w:t>tem uma função</w:t>
      </w:r>
      <w:r w:rsidR="006909B4">
        <w:rPr>
          <w:rFonts w:ascii="Arial" w:eastAsia="Arial" w:hAnsi="Arial" w:cs="Arial"/>
          <w:sz w:val="24"/>
          <w:szCs w:val="24"/>
        </w:rPr>
        <w:t xml:space="preserve"> específica conforme o órgão/sistema. Exemplos dos canteiros presentes: c</w:t>
      </w:r>
      <w:r>
        <w:rPr>
          <w:rFonts w:ascii="Arial" w:eastAsia="Arial" w:hAnsi="Arial" w:cs="Arial"/>
          <w:sz w:val="24"/>
          <w:szCs w:val="24"/>
        </w:rPr>
        <w:t xml:space="preserve">oração, fígado/baço/pâncreas, cicatrizante, bexiga, circulação, </w:t>
      </w:r>
      <w:r w:rsidR="006909B4">
        <w:rPr>
          <w:rFonts w:ascii="Arial" w:eastAsia="Arial" w:hAnsi="Arial" w:cs="Arial"/>
          <w:sz w:val="24"/>
          <w:szCs w:val="24"/>
        </w:rPr>
        <w:t>vesícula</w:t>
      </w:r>
      <w:r>
        <w:rPr>
          <w:rFonts w:ascii="Arial" w:eastAsia="Arial" w:hAnsi="Arial" w:cs="Arial"/>
          <w:sz w:val="24"/>
          <w:szCs w:val="24"/>
        </w:rPr>
        <w:t xml:space="preserve"> biliar, estômago, intestino grosso/delgado, rins, sistema </w:t>
      </w:r>
      <w:r w:rsidR="00FB1B8B">
        <w:rPr>
          <w:rFonts w:ascii="Arial" w:eastAsia="Arial" w:hAnsi="Arial" w:cs="Arial"/>
          <w:sz w:val="24"/>
          <w:szCs w:val="24"/>
        </w:rPr>
        <w:t>digestivo/</w:t>
      </w:r>
      <w:r>
        <w:rPr>
          <w:rFonts w:ascii="Arial" w:eastAsia="Arial" w:hAnsi="Arial" w:cs="Arial"/>
          <w:sz w:val="24"/>
          <w:szCs w:val="24"/>
        </w:rPr>
        <w:t>respiratório</w:t>
      </w:r>
      <w:r w:rsidR="008770D2">
        <w:rPr>
          <w:rFonts w:ascii="Arial" w:eastAsia="Arial" w:hAnsi="Arial" w:cs="Arial"/>
          <w:sz w:val="24"/>
          <w:szCs w:val="24"/>
        </w:rPr>
        <w:t>/excretor</w:t>
      </w:r>
      <w:r w:rsidR="006909B4">
        <w:rPr>
          <w:rFonts w:ascii="Arial" w:eastAsia="Arial" w:hAnsi="Arial" w:cs="Arial"/>
          <w:sz w:val="24"/>
          <w:szCs w:val="24"/>
        </w:rPr>
        <w:t xml:space="preserve">, </w:t>
      </w:r>
      <w:r w:rsidR="00D72F5D">
        <w:rPr>
          <w:rFonts w:ascii="Arial" w:eastAsia="Arial" w:hAnsi="Arial" w:cs="Arial"/>
          <w:sz w:val="24"/>
          <w:szCs w:val="24"/>
        </w:rPr>
        <w:t>pulmão</w:t>
      </w:r>
      <w:r w:rsidR="006909B4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="006909B4">
        <w:rPr>
          <w:rFonts w:ascii="Arial" w:eastAsia="Arial" w:hAnsi="Arial" w:cs="Arial"/>
          <w:sz w:val="24"/>
          <w:szCs w:val="24"/>
        </w:rPr>
        <w:t>PANC´S</w:t>
      </w:r>
      <w:proofErr w:type="spellEnd"/>
      <w:r w:rsidR="00D72F5D">
        <w:rPr>
          <w:rFonts w:ascii="Arial" w:eastAsia="Arial" w:hAnsi="Arial" w:cs="Arial"/>
          <w:sz w:val="24"/>
          <w:szCs w:val="24"/>
        </w:rPr>
        <w:t xml:space="preserve">. Do relógio medicinal, </w:t>
      </w:r>
      <w:r w:rsidR="00E04AA2">
        <w:rPr>
          <w:rFonts w:ascii="Arial" w:eastAsia="Arial" w:hAnsi="Arial" w:cs="Arial"/>
          <w:sz w:val="24"/>
          <w:szCs w:val="24"/>
        </w:rPr>
        <w:t>retiram-se</w:t>
      </w:r>
      <w:r w:rsidR="00D72F5D">
        <w:rPr>
          <w:rFonts w:ascii="Arial" w:eastAsia="Arial" w:hAnsi="Arial" w:cs="Arial"/>
          <w:sz w:val="24"/>
          <w:szCs w:val="24"/>
        </w:rPr>
        <w:t xml:space="preserve"> as pl</w:t>
      </w:r>
      <w:r w:rsidR="00B816CB">
        <w:rPr>
          <w:rFonts w:ascii="Arial" w:eastAsia="Arial" w:hAnsi="Arial" w:cs="Arial"/>
          <w:sz w:val="24"/>
          <w:szCs w:val="24"/>
        </w:rPr>
        <w:t>antas para serem desidratadas</w:t>
      </w:r>
      <w:r w:rsidR="00D31CBB">
        <w:rPr>
          <w:rFonts w:ascii="Arial" w:eastAsia="Arial" w:hAnsi="Arial" w:cs="Arial"/>
          <w:sz w:val="24"/>
          <w:szCs w:val="24"/>
        </w:rPr>
        <w:t xml:space="preserve"> ou serem utilizadas para</w:t>
      </w:r>
      <w:r w:rsidR="00D72F5D">
        <w:rPr>
          <w:rFonts w:ascii="Arial" w:eastAsia="Arial" w:hAnsi="Arial" w:cs="Arial"/>
          <w:sz w:val="24"/>
          <w:szCs w:val="24"/>
        </w:rPr>
        <w:t xml:space="preserve"> a produção do xarope medicinal.</w:t>
      </w:r>
    </w:p>
    <w:p w:rsidR="00D72F5D" w:rsidRDefault="00D72F5D" w:rsidP="00A13683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Desta forma, o objetivo principal deste projeto de ensino é difundir o conhecimento sobre a </w:t>
      </w:r>
      <w:proofErr w:type="spellStart"/>
      <w:r>
        <w:rPr>
          <w:rFonts w:ascii="Arial" w:eastAsia="Arial" w:hAnsi="Arial" w:cs="Arial"/>
          <w:sz w:val="24"/>
          <w:szCs w:val="24"/>
        </w:rPr>
        <w:t>fitoterapia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aos alunos do Curso Técnico em Agropecuária</w:t>
      </w:r>
      <w:r w:rsidR="00D31CBB"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sz w:val="24"/>
          <w:szCs w:val="24"/>
        </w:rPr>
        <w:t>a</w:t>
      </w:r>
      <w:r w:rsidR="00D31CBB">
        <w:rPr>
          <w:rFonts w:ascii="Arial" w:eastAsia="Arial" w:hAnsi="Arial" w:cs="Arial"/>
          <w:sz w:val="24"/>
          <w:szCs w:val="24"/>
        </w:rPr>
        <w:t xml:space="preserve"> comunidade do campus através da experiência prática do</w:t>
      </w:r>
      <w:r>
        <w:rPr>
          <w:rFonts w:ascii="Arial" w:eastAsia="Arial" w:hAnsi="Arial" w:cs="Arial"/>
          <w:sz w:val="24"/>
          <w:szCs w:val="24"/>
        </w:rPr>
        <w:t xml:space="preserve"> relógio medicinal.</w:t>
      </w:r>
    </w:p>
    <w:p w:rsidR="00B36742" w:rsidRDefault="00B367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center"/>
        <w:rPr>
          <w:rFonts w:ascii="Arial" w:eastAsia="Arial" w:hAnsi="Arial" w:cs="Arial"/>
          <w:sz w:val="24"/>
          <w:szCs w:val="24"/>
        </w:rPr>
      </w:pPr>
    </w:p>
    <w:p w:rsidR="00441EFD" w:rsidRDefault="0052548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7D7168" w:rsidRDefault="007D71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41EFD" w:rsidRDefault="00525489" w:rsidP="009B79DA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O relógio medicinal está localizado na </w:t>
      </w:r>
      <w:r w:rsidR="00B816CB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 xml:space="preserve">Unidade Didática de </w:t>
      </w:r>
      <w:proofErr w:type="spellStart"/>
      <w:r>
        <w:rPr>
          <w:rFonts w:ascii="Arial" w:eastAsia="Arial" w:hAnsi="Arial" w:cs="Arial"/>
          <w:sz w:val="24"/>
          <w:szCs w:val="24"/>
        </w:rPr>
        <w:t>Agroecologia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Plantas Medicinais</w:t>
      </w:r>
      <w:r w:rsidR="00B816CB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do IFC-CAMBORIÚ,</w:t>
      </w:r>
      <w:r w:rsidR="00D31CBB">
        <w:rPr>
          <w:rFonts w:ascii="Arial" w:eastAsia="Arial" w:hAnsi="Arial" w:cs="Arial"/>
          <w:sz w:val="24"/>
          <w:szCs w:val="24"/>
        </w:rPr>
        <w:t xml:space="preserve"> que está situada na via principal de acesso ao campus. Foi idealizado </w:t>
      </w:r>
      <w:r w:rsidR="006A35DC">
        <w:rPr>
          <w:rFonts w:ascii="Arial" w:eastAsia="Arial" w:hAnsi="Arial" w:cs="Arial"/>
          <w:sz w:val="24"/>
          <w:szCs w:val="24"/>
        </w:rPr>
        <w:t>e montado</w:t>
      </w:r>
      <w:r w:rsidR="00E04AA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pelo Professor Wilson e sua equipe de alunos</w:t>
      </w:r>
      <w:r w:rsidR="00D31CBB">
        <w:rPr>
          <w:rFonts w:ascii="Arial" w:eastAsia="Arial" w:hAnsi="Arial" w:cs="Arial"/>
          <w:sz w:val="24"/>
          <w:szCs w:val="24"/>
        </w:rPr>
        <w:t xml:space="preserve"> no ano de 2015</w:t>
      </w:r>
      <w:r>
        <w:rPr>
          <w:rFonts w:ascii="Arial" w:eastAsia="Arial" w:hAnsi="Arial" w:cs="Arial"/>
          <w:sz w:val="24"/>
          <w:szCs w:val="24"/>
        </w:rPr>
        <w:t>, servindo par</w:t>
      </w:r>
      <w:r w:rsidR="006A35DC">
        <w:rPr>
          <w:rFonts w:ascii="Arial" w:eastAsia="Arial" w:hAnsi="Arial" w:cs="Arial"/>
          <w:sz w:val="24"/>
          <w:szCs w:val="24"/>
        </w:rPr>
        <w:t>a reconhecimento das</w:t>
      </w:r>
      <w:r>
        <w:rPr>
          <w:rFonts w:ascii="Arial" w:eastAsia="Arial" w:hAnsi="Arial" w:cs="Arial"/>
          <w:sz w:val="24"/>
          <w:szCs w:val="24"/>
        </w:rPr>
        <w:t xml:space="preserve"> espécies medicinais </w:t>
      </w:r>
      <w:r>
        <w:rPr>
          <w:rFonts w:ascii="Arial" w:eastAsia="Arial" w:hAnsi="Arial" w:cs="Arial"/>
          <w:sz w:val="24"/>
          <w:szCs w:val="24"/>
        </w:rPr>
        <w:lastRenderedPageBreak/>
        <w:t>como também</w:t>
      </w:r>
      <w:r w:rsidR="00E04AA2">
        <w:rPr>
          <w:rFonts w:ascii="Arial" w:eastAsia="Arial" w:hAnsi="Arial" w:cs="Arial"/>
          <w:sz w:val="24"/>
          <w:szCs w:val="24"/>
        </w:rPr>
        <w:t xml:space="preserve"> para</w:t>
      </w:r>
      <w:r>
        <w:rPr>
          <w:rFonts w:ascii="Arial" w:eastAsia="Arial" w:hAnsi="Arial" w:cs="Arial"/>
          <w:sz w:val="24"/>
          <w:szCs w:val="24"/>
        </w:rPr>
        <w:t xml:space="preserve"> utilização </w:t>
      </w:r>
      <w:r w:rsidR="00D31CBB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as</w:t>
      </w:r>
      <w:r w:rsidR="00946E4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práticas agroecológicas. O </w:t>
      </w:r>
      <w:r w:rsidR="00E04AA2">
        <w:rPr>
          <w:rFonts w:ascii="Arial" w:eastAsia="Arial" w:hAnsi="Arial" w:cs="Arial"/>
          <w:sz w:val="24"/>
          <w:szCs w:val="24"/>
        </w:rPr>
        <w:t>relógio medicinal é divido em doze</w:t>
      </w:r>
      <w:r>
        <w:rPr>
          <w:rFonts w:ascii="Arial" w:eastAsia="Arial" w:hAnsi="Arial" w:cs="Arial"/>
          <w:sz w:val="24"/>
          <w:szCs w:val="24"/>
        </w:rPr>
        <w:t xml:space="preserve"> canteiros, </w:t>
      </w:r>
      <w:r w:rsidR="00A15AAB">
        <w:rPr>
          <w:rFonts w:ascii="Arial" w:eastAsia="Arial" w:hAnsi="Arial" w:cs="Arial"/>
          <w:sz w:val="24"/>
          <w:szCs w:val="24"/>
        </w:rPr>
        <w:t xml:space="preserve">apresentando </w:t>
      </w:r>
      <w:r w:rsidR="00B816CB">
        <w:rPr>
          <w:rFonts w:ascii="Arial" w:eastAsia="Arial" w:hAnsi="Arial" w:cs="Arial"/>
          <w:sz w:val="24"/>
          <w:szCs w:val="24"/>
        </w:rPr>
        <w:t>sete</w:t>
      </w:r>
      <w:r>
        <w:rPr>
          <w:rFonts w:ascii="Arial" w:eastAsia="Arial" w:hAnsi="Arial" w:cs="Arial"/>
          <w:sz w:val="24"/>
          <w:szCs w:val="24"/>
        </w:rPr>
        <w:t xml:space="preserve"> metros de raio e área de circulação </w:t>
      </w:r>
      <w:r w:rsidR="00A15AAB">
        <w:rPr>
          <w:rFonts w:ascii="Arial" w:eastAsia="Arial" w:hAnsi="Arial" w:cs="Arial"/>
          <w:sz w:val="24"/>
          <w:szCs w:val="24"/>
        </w:rPr>
        <w:t xml:space="preserve">de pessoas entre os canteiros </w:t>
      </w:r>
      <w:r w:rsidR="00B816CB">
        <w:rPr>
          <w:rFonts w:ascii="Arial" w:eastAsia="Arial" w:hAnsi="Arial" w:cs="Arial"/>
          <w:sz w:val="24"/>
          <w:szCs w:val="24"/>
        </w:rPr>
        <w:t>de um</w:t>
      </w:r>
      <w:r>
        <w:rPr>
          <w:rFonts w:ascii="Arial" w:eastAsia="Arial" w:hAnsi="Arial" w:cs="Arial"/>
          <w:sz w:val="24"/>
          <w:szCs w:val="24"/>
        </w:rPr>
        <w:t xml:space="preserve"> metro,</w:t>
      </w:r>
      <w:r w:rsidR="00A15AAB">
        <w:rPr>
          <w:rFonts w:ascii="Arial" w:eastAsia="Arial" w:hAnsi="Arial" w:cs="Arial"/>
          <w:sz w:val="24"/>
          <w:szCs w:val="24"/>
        </w:rPr>
        <w:t xml:space="preserve"> no interior de cada canteiro tem plantas relacionadas aos órgãos ou sistemas do organismo, conforme demonstrado na Tabela 1</w:t>
      </w:r>
      <w:r>
        <w:rPr>
          <w:rFonts w:ascii="Arial" w:eastAsia="Arial" w:hAnsi="Arial" w:cs="Arial"/>
          <w:sz w:val="24"/>
          <w:szCs w:val="24"/>
        </w:rPr>
        <w:t>. Destes canteiros realizamos a colheita das pla</w:t>
      </w:r>
      <w:r w:rsidR="00A15AAB">
        <w:rPr>
          <w:rFonts w:ascii="Arial" w:eastAsia="Arial" w:hAnsi="Arial" w:cs="Arial"/>
          <w:sz w:val="24"/>
          <w:szCs w:val="24"/>
        </w:rPr>
        <w:t xml:space="preserve">ntas medicinais manualmente com auxílio de </w:t>
      </w:r>
      <w:r>
        <w:rPr>
          <w:rFonts w:ascii="Arial" w:eastAsia="Arial" w:hAnsi="Arial" w:cs="Arial"/>
          <w:sz w:val="24"/>
          <w:szCs w:val="24"/>
        </w:rPr>
        <w:t xml:space="preserve">tesouras adaptadas, </w:t>
      </w:r>
      <w:r w:rsidR="005001A9">
        <w:rPr>
          <w:rFonts w:ascii="Arial" w:eastAsia="Arial" w:hAnsi="Arial" w:cs="Arial"/>
          <w:sz w:val="24"/>
          <w:szCs w:val="24"/>
        </w:rPr>
        <w:t>logo</w:t>
      </w:r>
      <w:r>
        <w:rPr>
          <w:rFonts w:ascii="Arial" w:eastAsia="Arial" w:hAnsi="Arial" w:cs="Arial"/>
          <w:sz w:val="24"/>
          <w:szCs w:val="24"/>
        </w:rPr>
        <w:t xml:space="preserve"> após</w:t>
      </w:r>
      <w:r w:rsidR="005001A9">
        <w:rPr>
          <w:rFonts w:ascii="Arial" w:eastAsia="Arial" w:hAnsi="Arial" w:cs="Arial"/>
          <w:sz w:val="24"/>
          <w:szCs w:val="24"/>
        </w:rPr>
        <w:t xml:space="preserve"> as plantas são levadas para o Laboratório de Análises Químicas</w:t>
      </w:r>
      <w:r w:rsidR="00A007BA">
        <w:rPr>
          <w:rFonts w:ascii="Arial" w:eastAsia="Arial" w:hAnsi="Arial" w:cs="Arial"/>
          <w:sz w:val="24"/>
          <w:szCs w:val="24"/>
        </w:rPr>
        <w:t>, ali são lavadas quando necessário em seguida</w:t>
      </w:r>
      <w:r w:rsidR="00123FAA">
        <w:rPr>
          <w:rFonts w:ascii="Arial" w:eastAsia="Arial" w:hAnsi="Arial" w:cs="Arial"/>
          <w:sz w:val="24"/>
          <w:szCs w:val="24"/>
        </w:rPr>
        <w:t xml:space="preserve"> são</w:t>
      </w:r>
      <w:r w:rsidR="00A007BA">
        <w:rPr>
          <w:rFonts w:ascii="Arial" w:eastAsia="Arial" w:hAnsi="Arial" w:cs="Arial"/>
          <w:sz w:val="24"/>
          <w:szCs w:val="24"/>
        </w:rPr>
        <w:t xml:space="preserve"> cortadas e encaminhadas para a estufa de secagem,</w:t>
      </w:r>
      <w:r w:rsidR="00A15AAB">
        <w:rPr>
          <w:rFonts w:ascii="Arial" w:eastAsia="Arial" w:hAnsi="Arial" w:cs="Arial"/>
          <w:sz w:val="24"/>
          <w:szCs w:val="24"/>
        </w:rPr>
        <w:t xml:space="preserve"> </w:t>
      </w:r>
      <w:r w:rsidR="00A007BA">
        <w:rPr>
          <w:rFonts w:ascii="Arial" w:eastAsia="Arial" w:hAnsi="Arial" w:cs="Arial"/>
          <w:sz w:val="24"/>
          <w:szCs w:val="24"/>
        </w:rPr>
        <w:t>regulada a 40°C</w:t>
      </w:r>
      <w:r>
        <w:rPr>
          <w:rFonts w:ascii="Arial" w:eastAsia="Arial" w:hAnsi="Arial" w:cs="Arial"/>
          <w:sz w:val="24"/>
          <w:szCs w:val="24"/>
        </w:rPr>
        <w:t>,</w:t>
      </w:r>
      <w:r w:rsidR="00A15AAB">
        <w:rPr>
          <w:rFonts w:ascii="Arial" w:eastAsia="Arial" w:hAnsi="Arial" w:cs="Arial"/>
          <w:sz w:val="24"/>
          <w:szCs w:val="24"/>
        </w:rPr>
        <w:t xml:space="preserve"> </w:t>
      </w:r>
      <w:r w:rsidR="00B816CB">
        <w:rPr>
          <w:rFonts w:ascii="Arial" w:eastAsia="Arial" w:hAnsi="Arial" w:cs="Arial"/>
          <w:sz w:val="24"/>
          <w:szCs w:val="24"/>
        </w:rPr>
        <w:t>lá permanecem por no mínimo três</w:t>
      </w:r>
      <w:r>
        <w:rPr>
          <w:rFonts w:ascii="Arial" w:eastAsia="Arial" w:hAnsi="Arial" w:cs="Arial"/>
          <w:sz w:val="24"/>
          <w:szCs w:val="24"/>
        </w:rPr>
        <w:t xml:space="preserve"> dias,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>em se</w:t>
      </w:r>
      <w:r w:rsidR="006A35DC">
        <w:rPr>
          <w:rFonts w:ascii="Arial" w:eastAsia="Arial" w:hAnsi="Arial" w:cs="Arial"/>
          <w:sz w:val="24"/>
          <w:szCs w:val="24"/>
        </w:rPr>
        <w:t xml:space="preserve">guida são separadas em pequenas embalagens </w:t>
      </w:r>
      <w:r>
        <w:rPr>
          <w:rFonts w:ascii="Arial" w:eastAsia="Arial" w:hAnsi="Arial" w:cs="Arial"/>
          <w:sz w:val="24"/>
          <w:szCs w:val="24"/>
        </w:rPr>
        <w:t>e etiquetadas</w:t>
      </w:r>
      <w:r w:rsidR="006A35DC">
        <w:rPr>
          <w:rFonts w:ascii="Arial" w:eastAsia="Arial" w:hAnsi="Arial" w:cs="Arial"/>
          <w:sz w:val="24"/>
          <w:szCs w:val="24"/>
        </w:rPr>
        <w:t>. Na etiqueta existem</w:t>
      </w:r>
      <w:r w:rsidR="00A15AAB">
        <w:rPr>
          <w:rFonts w:ascii="Arial" w:eastAsia="Arial" w:hAnsi="Arial" w:cs="Arial"/>
          <w:sz w:val="24"/>
          <w:szCs w:val="24"/>
        </w:rPr>
        <w:t xml:space="preserve"> informações </w:t>
      </w:r>
      <w:r>
        <w:rPr>
          <w:rFonts w:ascii="Arial" w:eastAsia="Arial" w:hAnsi="Arial" w:cs="Arial"/>
          <w:sz w:val="24"/>
          <w:szCs w:val="24"/>
        </w:rPr>
        <w:t>da instituição, nome</w:t>
      </w:r>
      <w:r w:rsidR="006A35DC">
        <w:rPr>
          <w:rFonts w:ascii="Arial" w:eastAsia="Arial" w:hAnsi="Arial" w:cs="Arial"/>
          <w:sz w:val="24"/>
          <w:szCs w:val="24"/>
        </w:rPr>
        <w:t xml:space="preserve">s comum e científico como também, </w:t>
      </w:r>
      <w:r>
        <w:rPr>
          <w:rFonts w:ascii="Arial" w:eastAsia="Arial" w:hAnsi="Arial" w:cs="Arial"/>
          <w:sz w:val="24"/>
          <w:szCs w:val="24"/>
        </w:rPr>
        <w:t>suas principais propriedades</w:t>
      </w:r>
      <w:r w:rsidR="006A35DC">
        <w:rPr>
          <w:rFonts w:ascii="Arial" w:eastAsia="Arial" w:hAnsi="Arial" w:cs="Arial"/>
          <w:sz w:val="24"/>
          <w:szCs w:val="24"/>
        </w:rPr>
        <w:t xml:space="preserve"> medicinais</w:t>
      </w:r>
      <w:r>
        <w:rPr>
          <w:rFonts w:ascii="Arial" w:eastAsia="Arial" w:hAnsi="Arial" w:cs="Arial"/>
          <w:sz w:val="24"/>
          <w:szCs w:val="24"/>
        </w:rPr>
        <w:t>.</w:t>
      </w:r>
      <w:r w:rsidR="006A35D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Outra atividade desenvolvida pelos alunos</w:t>
      </w:r>
      <w:r w:rsidR="001E5B72">
        <w:rPr>
          <w:rFonts w:ascii="Arial" w:eastAsia="Arial" w:hAnsi="Arial" w:cs="Arial"/>
          <w:sz w:val="24"/>
          <w:szCs w:val="24"/>
        </w:rPr>
        <w:t xml:space="preserve"> e supervisionada pelo professor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15AAB"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 xml:space="preserve"> a elaboração do “Xarope Medicinal de 4 Plantas”, </w:t>
      </w:r>
      <w:r w:rsidR="001E5B72">
        <w:rPr>
          <w:rFonts w:ascii="Arial" w:eastAsia="Arial" w:hAnsi="Arial" w:cs="Arial"/>
          <w:sz w:val="24"/>
          <w:szCs w:val="24"/>
        </w:rPr>
        <w:t xml:space="preserve">produzido </w:t>
      </w:r>
      <w:r>
        <w:rPr>
          <w:rFonts w:ascii="Arial" w:eastAsia="Arial" w:hAnsi="Arial" w:cs="Arial"/>
          <w:sz w:val="24"/>
          <w:szCs w:val="24"/>
        </w:rPr>
        <w:t>art</w:t>
      </w:r>
      <w:r w:rsidR="00E04AA2">
        <w:rPr>
          <w:rFonts w:ascii="Arial" w:eastAsia="Arial" w:hAnsi="Arial" w:cs="Arial"/>
          <w:sz w:val="24"/>
          <w:szCs w:val="24"/>
        </w:rPr>
        <w:t>esanalmente</w:t>
      </w:r>
      <w:r w:rsidR="009B79DA">
        <w:rPr>
          <w:rFonts w:ascii="Arial" w:eastAsia="Arial" w:hAnsi="Arial" w:cs="Arial"/>
          <w:sz w:val="24"/>
          <w:szCs w:val="24"/>
        </w:rPr>
        <w:t>. Ambos</w:t>
      </w:r>
      <w:r w:rsidR="008770D2">
        <w:rPr>
          <w:rFonts w:ascii="Arial" w:eastAsia="Arial" w:hAnsi="Arial" w:cs="Arial"/>
          <w:sz w:val="24"/>
          <w:szCs w:val="24"/>
        </w:rPr>
        <w:t xml:space="preserve"> os produtos xarope m</w:t>
      </w:r>
      <w:r w:rsidR="009B79DA">
        <w:rPr>
          <w:rFonts w:ascii="Arial" w:eastAsia="Arial" w:hAnsi="Arial" w:cs="Arial"/>
          <w:sz w:val="24"/>
          <w:szCs w:val="24"/>
        </w:rPr>
        <w:t>edicinal e embalagens de plantas medicinais desidratadas são distribuídos</w:t>
      </w:r>
      <w:r w:rsidR="00E04AA2">
        <w:rPr>
          <w:rFonts w:ascii="Arial" w:eastAsia="Arial" w:hAnsi="Arial" w:cs="Arial"/>
          <w:sz w:val="24"/>
          <w:szCs w:val="24"/>
        </w:rPr>
        <w:t xml:space="preserve"> à</w:t>
      </w:r>
      <w:r>
        <w:rPr>
          <w:rFonts w:ascii="Arial" w:eastAsia="Arial" w:hAnsi="Arial" w:cs="Arial"/>
          <w:sz w:val="24"/>
          <w:szCs w:val="24"/>
        </w:rPr>
        <w:t xml:space="preserve"> comunidade interna e ex</w:t>
      </w:r>
      <w:r w:rsidR="009B79DA">
        <w:rPr>
          <w:rFonts w:ascii="Arial" w:eastAsia="Arial" w:hAnsi="Arial" w:cs="Arial"/>
          <w:sz w:val="24"/>
          <w:szCs w:val="24"/>
        </w:rPr>
        <w:t>terna pelo Ambulatório do Campus localizada no “Bloco G”</w:t>
      </w:r>
      <w:r>
        <w:rPr>
          <w:rFonts w:ascii="Arial" w:eastAsia="Arial" w:hAnsi="Arial" w:cs="Arial"/>
          <w:sz w:val="24"/>
          <w:szCs w:val="24"/>
        </w:rPr>
        <w:t>. As plantas medicinais utilizadas n</w:t>
      </w:r>
      <w:r w:rsidR="00B816C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xarope são:</w:t>
      </w:r>
      <w:r w:rsidR="00E04AA2">
        <w:rPr>
          <w:rFonts w:ascii="Arial" w:eastAsia="Arial" w:hAnsi="Arial" w:cs="Arial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guaco</w:t>
      </w:r>
      <w:proofErr w:type="spellEnd"/>
      <w:r w:rsidR="00367B1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367B1A" w:rsidRPr="00367B1A">
        <w:rPr>
          <w:rFonts w:ascii="Arial" w:hAnsi="Arial" w:cs="Arial"/>
          <w:i/>
          <w:iCs/>
          <w:sz w:val="24"/>
          <w:szCs w:val="24"/>
          <w:shd w:val="clear" w:color="auto" w:fill="FFFFFF"/>
        </w:rPr>
        <w:t>Mikania</w:t>
      </w:r>
      <w:proofErr w:type="spellEnd"/>
      <w:r w:rsidR="00367B1A" w:rsidRPr="00367B1A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367B1A" w:rsidRPr="00367B1A">
        <w:rPr>
          <w:rFonts w:ascii="Arial" w:hAnsi="Arial" w:cs="Arial"/>
          <w:i/>
          <w:iCs/>
          <w:sz w:val="24"/>
          <w:szCs w:val="24"/>
          <w:shd w:val="clear" w:color="auto" w:fill="FFFFFF"/>
        </w:rPr>
        <w:t>glomerata</w:t>
      </w:r>
      <w:proofErr w:type="spellEnd"/>
      <w:r w:rsidR="00367B1A" w:rsidRPr="00367B1A">
        <w:rPr>
          <w:rFonts w:ascii="Arial" w:hAnsi="Arial" w:cs="Arial"/>
          <w:iCs/>
          <w:sz w:val="24"/>
          <w:szCs w:val="24"/>
          <w:shd w:val="clear" w:color="auto" w:fill="FFFFFF"/>
        </w:rPr>
        <w:t>)</w:t>
      </w:r>
      <w:r w:rsidRPr="00367B1A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477C41">
        <w:rPr>
          <w:rFonts w:ascii="Arial" w:eastAsia="Arial" w:hAnsi="Arial" w:cs="Arial"/>
          <w:sz w:val="24"/>
          <w:szCs w:val="24"/>
        </w:rPr>
        <w:t>hortelã</w:t>
      </w:r>
      <w:r w:rsidR="00477C41" w:rsidRPr="00477C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="00477C41" w:rsidRPr="00477C4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Mentha</w:t>
      </w:r>
      <w:proofErr w:type="spellEnd"/>
      <w:r w:rsidR="00477C41" w:rsidRPr="00477C4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77C41" w:rsidRPr="00477C4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spicata</w:t>
      </w:r>
      <w:proofErr w:type="spellEnd"/>
      <w:r w:rsidR="00477C41" w:rsidRPr="00477C41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477C41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477C41">
        <w:rPr>
          <w:rFonts w:ascii="Arial" w:eastAsia="Arial" w:hAnsi="Arial" w:cs="Arial"/>
          <w:sz w:val="24"/>
          <w:szCs w:val="24"/>
        </w:rPr>
        <w:t>gengibre</w:t>
      </w:r>
      <w:r w:rsidR="00477C41" w:rsidRPr="00477C41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477C41" w:rsidRPr="00477C41">
        <w:rPr>
          <w:rFonts w:ascii="Arial" w:hAnsi="Arial" w:cs="Arial"/>
          <w:i/>
          <w:iCs/>
          <w:sz w:val="24"/>
          <w:szCs w:val="24"/>
          <w:shd w:val="clear" w:color="auto" w:fill="FFFFFF"/>
        </w:rPr>
        <w:t>Zingiber</w:t>
      </w:r>
      <w:proofErr w:type="spellEnd"/>
      <w:r w:rsidR="00477C41" w:rsidRPr="00477C41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477C41" w:rsidRPr="00477C41">
        <w:rPr>
          <w:rFonts w:ascii="Arial" w:hAnsi="Arial" w:cs="Arial"/>
          <w:i/>
          <w:iCs/>
          <w:sz w:val="24"/>
          <w:szCs w:val="24"/>
          <w:shd w:val="clear" w:color="auto" w:fill="FFFFFF"/>
        </w:rPr>
        <w:t>officinale</w:t>
      </w:r>
      <w:proofErr w:type="spellEnd"/>
      <w:r w:rsidR="00477C41" w:rsidRPr="00477C41">
        <w:rPr>
          <w:rFonts w:ascii="Arial" w:hAnsi="Arial" w:cs="Arial"/>
          <w:iCs/>
          <w:sz w:val="24"/>
          <w:szCs w:val="20"/>
          <w:shd w:val="clear" w:color="auto" w:fill="FFFFFF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e poejo</w:t>
      </w:r>
      <w:r w:rsidR="00477C41">
        <w:rPr>
          <w:rFonts w:ascii="Arial" w:eastAsia="Arial" w:hAnsi="Arial" w:cs="Arial"/>
          <w:sz w:val="24"/>
          <w:szCs w:val="24"/>
        </w:rPr>
        <w:t xml:space="preserve"> </w:t>
      </w:r>
      <w:r w:rsidR="00477C41" w:rsidRPr="00477C41">
        <w:rPr>
          <w:rFonts w:ascii="Arial" w:eastAsia="Arial" w:hAnsi="Arial" w:cs="Arial"/>
          <w:sz w:val="24"/>
          <w:szCs w:val="20"/>
        </w:rPr>
        <w:t>(</w:t>
      </w:r>
      <w:proofErr w:type="spellStart"/>
      <w:r w:rsidR="00477C41" w:rsidRPr="00477C41">
        <w:rPr>
          <w:rFonts w:ascii="Arial" w:eastAsia="Arial" w:hAnsi="Arial" w:cs="Arial"/>
          <w:i/>
          <w:sz w:val="24"/>
          <w:szCs w:val="20"/>
        </w:rPr>
        <w:t>Mentha</w:t>
      </w:r>
      <w:proofErr w:type="spellEnd"/>
      <w:r w:rsidR="00477C41" w:rsidRPr="00477C41">
        <w:rPr>
          <w:rFonts w:ascii="Arial" w:eastAsia="Arial" w:hAnsi="Arial" w:cs="Arial"/>
          <w:i/>
          <w:sz w:val="24"/>
          <w:szCs w:val="20"/>
        </w:rPr>
        <w:t xml:space="preserve"> </w:t>
      </w:r>
      <w:proofErr w:type="spellStart"/>
      <w:r w:rsidR="00477C41" w:rsidRPr="00477C41">
        <w:rPr>
          <w:rFonts w:ascii="Arial" w:eastAsia="Arial" w:hAnsi="Arial" w:cs="Arial"/>
          <w:i/>
          <w:sz w:val="24"/>
          <w:szCs w:val="20"/>
        </w:rPr>
        <w:t>pulegium</w:t>
      </w:r>
      <w:proofErr w:type="spellEnd"/>
      <w:r w:rsidR="00477C41" w:rsidRPr="00477C41">
        <w:rPr>
          <w:rFonts w:ascii="Arial" w:eastAsia="Arial" w:hAnsi="Arial" w:cs="Arial"/>
          <w:sz w:val="24"/>
          <w:szCs w:val="20"/>
        </w:rPr>
        <w:t>)</w:t>
      </w:r>
      <w:r w:rsidR="002850A5">
        <w:rPr>
          <w:rFonts w:ascii="Arial" w:eastAsia="Arial" w:hAnsi="Arial" w:cs="Arial"/>
          <w:sz w:val="24"/>
          <w:szCs w:val="20"/>
        </w:rPr>
        <w:t xml:space="preserve"> sendo ainda</w:t>
      </w:r>
      <w:r w:rsidRPr="00477C41">
        <w:rPr>
          <w:rFonts w:ascii="Arial" w:eastAsia="Arial" w:hAnsi="Arial" w:cs="Arial"/>
          <w:sz w:val="32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adicionado</w:t>
      </w:r>
      <w:r w:rsidR="002850A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açúcar, mel e água destilada</w:t>
      </w:r>
      <w:r w:rsidR="00A007BA">
        <w:rPr>
          <w:rFonts w:ascii="Arial" w:eastAsia="Arial" w:hAnsi="Arial" w:cs="Arial"/>
          <w:sz w:val="24"/>
          <w:szCs w:val="24"/>
        </w:rPr>
        <w:t>.</w:t>
      </w:r>
    </w:p>
    <w:p w:rsidR="00A25A2B" w:rsidRDefault="00A25A2B" w:rsidP="00A007BA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C71244" w:rsidRPr="00263B33" w:rsidRDefault="00525489" w:rsidP="00A25A2B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263B33">
        <w:rPr>
          <w:rFonts w:ascii="Arial" w:eastAsia="Arial" w:hAnsi="Arial" w:cs="Arial"/>
          <w:b/>
          <w:sz w:val="20"/>
          <w:szCs w:val="20"/>
        </w:rPr>
        <w:t>Tabela 1:</w:t>
      </w:r>
      <w:r w:rsidRPr="00263B33">
        <w:rPr>
          <w:rFonts w:ascii="Arial" w:eastAsia="Arial" w:hAnsi="Arial" w:cs="Arial"/>
          <w:sz w:val="20"/>
          <w:szCs w:val="20"/>
        </w:rPr>
        <w:t xml:space="preserve"> Divisão dos canteiros no relógio medicinal do IFC-CAMBORIÚ.  </w:t>
      </w:r>
    </w:p>
    <w:tbl>
      <w:tblPr>
        <w:tblStyle w:val="3"/>
        <w:tblW w:w="8413" w:type="dxa"/>
        <w:tblInd w:w="0" w:type="dxa"/>
        <w:tblLayout w:type="fixed"/>
        <w:tblLook w:val="0000"/>
      </w:tblPr>
      <w:tblGrid>
        <w:gridCol w:w="2227"/>
        <w:gridCol w:w="6186"/>
      </w:tblGrid>
      <w:tr w:rsidR="00441EFD" w:rsidRPr="00AD3A43" w:rsidTr="00A25A2B">
        <w:tc>
          <w:tcPr>
            <w:tcW w:w="2227" w:type="dxa"/>
            <w:tcBorders>
              <w:top w:val="single" w:sz="4" w:space="0" w:color="auto"/>
              <w:bottom w:val="single" w:sz="4" w:space="0" w:color="auto"/>
            </w:tcBorders>
          </w:tcPr>
          <w:p w:rsidR="00441EFD" w:rsidRPr="00AD3A43" w:rsidRDefault="00525489">
            <w:pPr>
              <w:spacing w:line="20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b/>
                <w:sz w:val="24"/>
                <w:szCs w:val="24"/>
              </w:rPr>
              <w:t>Órgão/ Sistema</w:t>
            </w:r>
          </w:p>
        </w:tc>
        <w:tc>
          <w:tcPr>
            <w:tcW w:w="6186" w:type="dxa"/>
            <w:tcBorders>
              <w:top w:val="single" w:sz="4" w:space="0" w:color="auto"/>
              <w:bottom w:val="single" w:sz="4" w:space="0" w:color="auto"/>
            </w:tcBorders>
          </w:tcPr>
          <w:p w:rsidR="00441EFD" w:rsidRPr="00AD3A43" w:rsidRDefault="00525489">
            <w:pPr>
              <w:spacing w:line="20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b/>
                <w:sz w:val="24"/>
                <w:szCs w:val="24"/>
              </w:rPr>
              <w:t>Algumas espécies medicinais recomendadas</w:t>
            </w:r>
          </w:p>
        </w:tc>
      </w:tr>
      <w:tr w:rsidR="00441EFD" w:rsidRPr="00AD3A43" w:rsidTr="00A25A2B">
        <w:trPr>
          <w:trHeight w:val="814"/>
        </w:trPr>
        <w:tc>
          <w:tcPr>
            <w:tcW w:w="2227" w:type="dxa"/>
            <w:tcBorders>
              <w:top w:val="single" w:sz="4" w:space="0" w:color="auto"/>
            </w:tcBorders>
          </w:tcPr>
          <w:p w:rsidR="00441EFD" w:rsidRPr="00AD3A43" w:rsidRDefault="00525489">
            <w:pPr>
              <w:spacing w:line="20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 xml:space="preserve">Fígado, Baço e </w:t>
            </w:r>
            <w:proofErr w:type="gramStart"/>
            <w:r w:rsidRPr="00AD3A43">
              <w:rPr>
                <w:rFonts w:ascii="Arial" w:eastAsia="Arial" w:hAnsi="Arial" w:cs="Arial"/>
                <w:sz w:val="24"/>
                <w:szCs w:val="24"/>
              </w:rPr>
              <w:t>Pâncreas</w:t>
            </w:r>
            <w:proofErr w:type="gramEnd"/>
            <w:r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186" w:type="dxa"/>
            <w:tcBorders>
              <w:top w:val="single" w:sz="4" w:space="0" w:color="auto"/>
            </w:tcBorders>
          </w:tcPr>
          <w:p w:rsidR="00441EFD" w:rsidRPr="00AD3A43" w:rsidRDefault="00525489" w:rsidP="001E4C83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>Boldo (</w:t>
            </w:r>
            <w:proofErr w:type="spellStart"/>
            <w:r w:rsidRPr="00AD3A43">
              <w:rPr>
                <w:rFonts w:ascii="Arial" w:eastAsia="Arial" w:hAnsi="Arial" w:cs="Arial"/>
                <w:i/>
                <w:sz w:val="24"/>
                <w:szCs w:val="24"/>
              </w:rPr>
              <w:t>Plectranthus</w:t>
            </w:r>
            <w:proofErr w:type="spellEnd"/>
            <w:r w:rsidRPr="00AD3A43">
              <w:rPr>
                <w:rFonts w:ascii="Arial" w:eastAsia="Arial" w:hAnsi="Arial" w:cs="Arial"/>
                <w:i/>
                <w:sz w:val="24"/>
                <w:szCs w:val="24"/>
              </w:rPr>
              <w:t xml:space="preserve"> barbatus</w:t>
            </w:r>
            <w:r w:rsidR="00C945D2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3A43">
              <w:rPr>
                <w:rFonts w:ascii="Arial" w:eastAsia="Arial" w:hAnsi="Arial" w:cs="Arial"/>
                <w:sz w:val="24"/>
                <w:szCs w:val="24"/>
              </w:rPr>
              <w:t>Labiatae</w:t>
            </w:r>
            <w:proofErr w:type="spellEnd"/>
            <w:r w:rsidRPr="00AD3A43">
              <w:rPr>
                <w:rFonts w:ascii="Arial" w:eastAsia="Arial" w:hAnsi="Arial" w:cs="Arial"/>
                <w:sz w:val="24"/>
                <w:szCs w:val="24"/>
              </w:rPr>
              <w:t>), alecrim (</w:t>
            </w:r>
            <w:proofErr w:type="spellStart"/>
            <w:r w:rsidRPr="00AD3A43">
              <w:rPr>
                <w:rFonts w:ascii="Arial" w:eastAsia="Arial" w:hAnsi="Arial" w:cs="Arial"/>
                <w:i/>
                <w:sz w:val="24"/>
                <w:szCs w:val="24"/>
              </w:rPr>
              <w:t>Rosmarinus</w:t>
            </w:r>
            <w:proofErr w:type="spellEnd"/>
            <w:r w:rsidRPr="00AD3A43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AD3A43">
              <w:rPr>
                <w:rFonts w:ascii="Arial" w:eastAsia="Arial" w:hAnsi="Arial" w:cs="Arial"/>
                <w:i/>
                <w:sz w:val="24"/>
                <w:szCs w:val="24"/>
              </w:rPr>
              <w:t>officinalis</w:t>
            </w:r>
            <w:proofErr w:type="spellEnd"/>
            <w:r w:rsidR="00C945D2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3A43">
              <w:rPr>
                <w:rFonts w:ascii="Arial" w:eastAsia="Arial" w:hAnsi="Arial" w:cs="Arial"/>
                <w:sz w:val="24"/>
                <w:szCs w:val="24"/>
              </w:rPr>
              <w:t>Labiatae</w:t>
            </w:r>
            <w:proofErr w:type="spellEnd"/>
            <w:r w:rsidRPr="00AD3A43">
              <w:rPr>
                <w:rFonts w:ascii="Arial" w:eastAsia="Arial" w:hAnsi="Arial" w:cs="Arial"/>
                <w:sz w:val="24"/>
                <w:szCs w:val="24"/>
              </w:rPr>
              <w:t>) e arruda (</w:t>
            </w:r>
            <w:proofErr w:type="spellStart"/>
            <w:r w:rsidRPr="00AD3A43">
              <w:rPr>
                <w:rFonts w:ascii="Arial" w:eastAsia="Arial" w:hAnsi="Arial" w:cs="Arial"/>
                <w:i/>
                <w:sz w:val="24"/>
                <w:szCs w:val="24"/>
              </w:rPr>
              <w:t>Ruta</w:t>
            </w:r>
            <w:proofErr w:type="spellEnd"/>
            <w:r w:rsidRPr="00AD3A43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AD3A43">
              <w:rPr>
                <w:rFonts w:ascii="Arial" w:eastAsia="Arial" w:hAnsi="Arial" w:cs="Arial"/>
                <w:i/>
                <w:sz w:val="24"/>
                <w:szCs w:val="24"/>
              </w:rPr>
              <w:t>graveolens</w:t>
            </w:r>
            <w:proofErr w:type="spellEnd"/>
            <w:r w:rsidR="00C945D2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3A43">
              <w:rPr>
                <w:rFonts w:ascii="Arial" w:eastAsia="Arial" w:hAnsi="Arial" w:cs="Arial"/>
                <w:sz w:val="24"/>
                <w:szCs w:val="24"/>
              </w:rPr>
              <w:t>Rutaceae</w:t>
            </w:r>
            <w:proofErr w:type="spellEnd"/>
            <w:r w:rsidRPr="00AD3A43">
              <w:rPr>
                <w:rFonts w:ascii="Arial" w:eastAsia="Arial" w:hAnsi="Arial" w:cs="Arial"/>
                <w:sz w:val="24"/>
                <w:szCs w:val="24"/>
              </w:rPr>
              <w:t xml:space="preserve">). </w:t>
            </w:r>
          </w:p>
        </w:tc>
      </w:tr>
      <w:tr w:rsidR="00441EFD" w:rsidRPr="00AD3A43" w:rsidTr="00A25A2B">
        <w:trPr>
          <w:trHeight w:val="848"/>
        </w:trPr>
        <w:tc>
          <w:tcPr>
            <w:tcW w:w="2227" w:type="dxa"/>
          </w:tcPr>
          <w:p w:rsidR="00441EFD" w:rsidRPr="00AD3A43" w:rsidRDefault="00525489">
            <w:pPr>
              <w:spacing w:line="20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>Pulmão</w:t>
            </w:r>
          </w:p>
        </w:tc>
        <w:tc>
          <w:tcPr>
            <w:tcW w:w="6186" w:type="dxa"/>
          </w:tcPr>
          <w:p w:rsidR="00441EFD" w:rsidRPr="00AD3A43" w:rsidRDefault="00525489" w:rsidP="001E4C83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>Gengibre</w:t>
            </w:r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15AAB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301408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Zingiber</w:t>
            </w:r>
            <w:proofErr w:type="spellEnd"/>
            <w:r w:rsidR="00301408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01408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officinale</w:t>
            </w:r>
            <w:proofErr w:type="spellEnd"/>
            <w:r w:rsidR="00C945D2" w:rsidRPr="00AD3A43">
              <w:rPr>
                <w:rFonts w:ascii="Arial" w:hAnsi="Arial" w:cs="Arial"/>
                <w:iCs/>
                <w:sz w:val="24"/>
                <w:szCs w:val="24"/>
                <w:shd w:val="clear" w:color="auto" w:fill="FFFFFF"/>
              </w:rPr>
              <w:t xml:space="preserve"> </w:t>
            </w:r>
            <w:hyperlink r:id="rId7" w:history="1">
              <w:proofErr w:type="spellStart"/>
              <w:r w:rsidR="00301408" w:rsidRPr="00AD3A43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Zingiberaceae</w:t>
              </w:r>
              <w:proofErr w:type="spellEnd"/>
            </w:hyperlink>
            <w:r w:rsidR="00301408" w:rsidRPr="00AD3A43">
              <w:rPr>
                <w:rFonts w:ascii="Arial" w:hAnsi="Arial" w:cs="Arial"/>
                <w:sz w:val="24"/>
                <w:szCs w:val="24"/>
              </w:rPr>
              <w:t>)</w:t>
            </w:r>
            <w:r w:rsidR="00301408" w:rsidRPr="00AD3A43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>menta (</w:t>
            </w:r>
            <w:proofErr w:type="spellStart"/>
            <w:r w:rsidR="00301408" w:rsidRPr="00AD3A43">
              <w:rPr>
                <w:rFonts w:ascii="Arial" w:eastAsia="Arial" w:hAnsi="Arial" w:cs="Arial"/>
                <w:i/>
                <w:sz w:val="24"/>
                <w:szCs w:val="24"/>
              </w:rPr>
              <w:t>Mentha</w:t>
            </w:r>
            <w:proofErr w:type="spellEnd"/>
            <w:r w:rsidR="00301408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301408" w:rsidRPr="00AD3A43">
              <w:rPr>
                <w:rFonts w:ascii="Arial" w:eastAsia="Arial" w:hAnsi="Arial" w:cs="Arial"/>
                <w:i/>
                <w:sz w:val="24"/>
                <w:szCs w:val="24"/>
              </w:rPr>
              <w:t>arvensis</w:t>
            </w:r>
            <w:proofErr w:type="spellEnd"/>
            <w:r w:rsidR="007A0619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7A0619" w:rsidRPr="00AD3A43">
              <w:rPr>
                <w:rFonts w:ascii="Arial" w:eastAsia="Arial" w:hAnsi="Arial" w:cs="Arial"/>
                <w:sz w:val="24"/>
                <w:szCs w:val="24"/>
              </w:rPr>
              <w:t>Labiatae</w:t>
            </w:r>
            <w:proofErr w:type="spellEnd"/>
            <w:r w:rsidR="00301408" w:rsidRPr="00AD3A43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0AD3A43">
              <w:rPr>
                <w:rFonts w:ascii="Arial" w:eastAsia="Arial" w:hAnsi="Arial" w:cs="Arial"/>
                <w:sz w:val="24"/>
                <w:szCs w:val="24"/>
              </w:rPr>
              <w:t>, confrei</w:t>
            </w:r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301408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301408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Symphytum</w:t>
            </w:r>
            <w:proofErr w:type="spellEnd"/>
            <w:r w:rsidR="00301408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01408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officinale</w:t>
            </w:r>
            <w:proofErr w:type="spellEnd"/>
            <w:r w:rsidR="007A0619" w:rsidRPr="00AD3A43">
              <w:rPr>
                <w:rFonts w:ascii="Arial" w:hAnsi="Arial" w:cs="Arial"/>
                <w:iCs/>
                <w:sz w:val="24"/>
                <w:szCs w:val="24"/>
                <w:shd w:val="clear" w:color="auto" w:fill="FFFFFF"/>
              </w:rPr>
              <w:t xml:space="preserve"> </w:t>
            </w:r>
            <w:hyperlink r:id="rId8" w:tooltip="Boraginoideae (página não existe)" w:history="1">
              <w:proofErr w:type="spellStart"/>
              <w:r w:rsidR="00C11D67" w:rsidRPr="00AD3A43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Boraginoideae</w:t>
              </w:r>
              <w:proofErr w:type="spellEnd"/>
            </w:hyperlink>
            <w:r w:rsidR="00C11D67" w:rsidRPr="00AD3A43">
              <w:rPr>
                <w:rFonts w:ascii="Arial" w:hAnsi="Arial" w:cs="Arial"/>
                <w:sz w:val="24"/>
                <w:szCs w:val="24"/>
              </w:rPr>
              <w:t>)</w:t>
            </w:r>
            <w:r w:rsidRPr="00AD3A43">
              <w:rPr>
                <w:rFonts w:ascii="Arial" w:eastAsia="Arial" w:hAnsi="Arial" w:cs="Arial"/>
                <w:sz w:val="24"/>
                <w:szCs w:val="24"/>
              </w:rPr>
              <w:t>, anis</w:t>
            </w:r>
            <w:r w:rsidR="007A0619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11D67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C11D67" w:rsidRPr="00AD3A43">
              <w:rPr>
                <w:rFonts w:ascii="Arial" w:hAnsi="Arial" w:cs="Arial"/>
                <w:bCs/>
                <w:i/>
                <w:iCs/>
                <w:sz w:val="24"/>
                <w:szCs w:val="24"/>
                <w:shd w:val="clear" w:color="auto" w:fill="FFFFFF"/>
              </w:rPr>
              <w:t>Illicium</w:t>
            </w:r>
            <w:proofErr w:type="spellEnd"/>
            <w:r w:rsidR="00C11D67" w:rsidRPr="00AD3A4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11D67" w:rsidRPr="00AD3A43">
              <w:rPr>
                <w:rFonts w:ascii="Arial" w:hAnsi="Arial" w:cs="Arial"/>
                <w:bCs/>
                <w:i/>
                <w:iCs/>
                <w:sz w:val="24"/>
                <w:szCs w:val="24"/>
                <w:shd w:val="clear" w:color="auto" w:fill="FFFFFF"/>
              </w:rPr>
              <w:t>verum</w:t>
            </w:r>
            <w:proofErr w:type="spellEnd"/>
            <w:r w:rsidR="007A0619" w:rsidRPr="00AD3A43">
              <w:rPr>
                <w:rFonts w:ascii="Arial" w:hAnsi="Arial" w:cs="Arial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11D67" w:rsidRPr="00AD3A43">
              <w:rPr>
                <w:rFonts w:ascii="Arial" w:hAnsi="Arial" w:cs="Arial"/>
                <w:bCs/>
                <w:iCs/>
                <w:sz w:val="24"/>
                <w:szCs w:val="24"/>
                <w:shd w:val="clear" w:color="auto" w:fill="FFFFFF"/>
              </w:rPr>
              <w:t>Illiciaceae</w:t>
            </w:r>
            <w:proofErr w:type="spellEnd"/>
            <w:r w:rsidR="00C11D67" w:rsidRPr="00AD3A43">
              <w:rPr>
                <w:rFonts w:ascii="Arial" w:hAnsi="Arial" w:cs="Arial"/>
                <w:bCs/>
                <w:iCs/>
                <w:sz w:val="24"/>
                <w:szCs w:val="24"/>
                <w:shd w:val="clear" w:color="auto" w:fill="FFFFFF"/>
              </w:rPr>
              <w:t>)</w:t>
            </w:r>
            <w:r w:rsidR="00730DBF" w:rsidRPr="00AD3A43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730DBF" w:rsidRPr="00AD3A43">
              <w:rPr>
                <w:rFonts w:ascii="Arial" w:eastAsia="Arial" w:hAnsi="Arial" w:cs="Arial"/>
                <w:sz w:val="24"/>
                <w:szCs w:val="24"/>
              </w:rPr>
              <w:t>sá</w:t>
            </w:r>
            <w:r w:rsidRPr="00AD3A43">
              <w:rPr>
                <w:rFonts w:ascii="Arial" w:eastAsia="Arial" w:hAnsi="Arial" w:cs="Arial"/>
                <w:sz w:val="24"/>
                <w:szCs w:val="24"/>
              </w:rPr>
              <w:t>lvia</w:t>
            </w:r>
            <w:proofErr w:type="spellEnd"/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92304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F92304" w:rsidRPr="00AD3A43">
              <w:rPr>
                <w:rFonts w:ascii="Arial" w:hAnsi="Arial" w:cs="Arial"/>
                <w:bCs/>
                <w:i/>
                <w:iCs/>
                <w:sz w:val="24"/>
                <w:szCs w:val="24"/>
                <w:shd w:val="clear" w:color="auto" w:fill="FFFFFF"/>
              </w:rPr>
              <w:t>Salvia</w:t>
            </w:r>
            <w:proofErr w:type="spellEnd"/>
            <w:r w:rsidR="00F92304" w:rsidRPr="00AD3A4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92304" w:rsidRPr="00AD3A43">
              <w:rPr>
                <w:rFonts w:ascii="Arial" w:hAnsi="Arial" w:cs="Arial"/>
                <w:bCs/>
                <w:i/>
                <w:iCs/>
                <w:sz w:val="24"/>
                <w:szCs w:val="24"/>
                <w:shd w:val="clear" w:color="auto" w:fill="FFFFFF"/>
              </w:rPr>
              <w:t>officinalis</w:t>
            </w:r>
            <w:proofErr w:type="spellEnd"/>
            <w:r w:rsidR="007A0619" w:rsidRPr="00AD3A43">
              <w:rPr>
                <w:rFonts w:ascii="Arial" w:hAnsi="Arial" w:cs="Arial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92304" w:rsidRPr="00AD3A43">
              <w:rPr>
                <w:rFonts w:ascii="Arial" w:hAnsi="Arial" w:cs="Arial"/>
                <w:bCs/>
                <w:iCs/>
                <w:sz w:val="24"/>
                <w:szCs w:val="24"/>
                <w:shd w:val="clear" w:color="auto" w:fill="FFFFFF"/>
              </w:rPr>
              <w:t>Lamiaceae</w:t>
            </w:r>
            <w:proofErr w:type="spellEnd"/>
            <w:r w:rsidR="00F92304" w:rsidRPr="00AD3A43">
              <w:rPr>
                <w:rFonts w:ascii="Arial" w:hAnsi="Arial" w:cs="Arial"/>
                <w:bCs/>
                <w:iCs/>
                <w:sz w:val="24"/>
                <w:szCs w:val="24"/>
                <w:shd w:val="clear" w:color="auto" w:fill="FFFFFF"/>
              </w:rPr>
              <w:t>)</w:t>
            </w:r>
            <w:r w:rsidRPr="00AD3A43">
              <w:rPr>
                <w:rFonts w:ascii="Arial" w:eastAsia="Arial" w:hAnsi="Arial" w:cs="Arial"/>
                <w:sz w:val="24"/>
                <w:szCs w:val="24"/>
              </w:rPr>
              <w:t>, manjerona</w:t>
            </w:r>
            <w:r w:rsidR="001E4C83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92304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CD6368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Origanum</w:t>
            </w:r>
            <w:proofErr w:type="spellEnd"/>
            <w:r w:rsidR="00CD6368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92304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majorana</w:t>
            </w:r>
            <w:proofErr w:type="spellEnd"/>
            <w:r w:rsidR="007A0619" w:rsidRPr="00AD3A43">
              <w:rPr>
                <w:rFonts w:ascii="Arial" w:hAnsi="Arial" w:cs="Arial"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92304" w:rsidRPr="00AD3A43">
              <w:rPr>
                <w:rFonts w:ascii="Arial" w:hAnsi="Arial" w:cs="Arial"/>
                <w:iCs/>
                <w:sz w:val="24"/>
                <w:szCs w:val="24"/>
                <w:shd w:val="clear" w:color="auto" w:fill="FFFFFF"/>
              </w:rPr>
              <w:t>Lamiacea</w:t>
            </w:r>
            <w:r w:rsidR="007A0619" w:rsidRPr="00AD3A43">
              <w:rPr>
                <w:rFonts w:ascii="Arial" w:hAnsi="Arial" w:cs="Arial"/>
                <w:iCs/>
                <w:sz w:val="24"/>
                <w:szCs w:val="24"/>
                <w:shd w:val="clear" w:color="auto" w:fill="FFFFFF"/>
              </w:rPr>
              <w:t>e</w:t>
            </w:r>
            <w:proofErr w:type="spellEnd"/>
            <w:r w:rsidR="00F92304" w:rsidRPr="00AD3A43">
              <w:rPr>
                <w:rFonts w:ascii="Arial" w:hAnsi="Arial" w:cs="Arial"/>
                <w:iCs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441EFD" w:rsidRPr="00AD3A43" w:rsidTr="00A25A2B">
        <w:tc>
          <w:tcPr>
            <w:tcW w:w="2227" w:type="dxa"/>
          </w:tcPr>
          <w:p w:rsidR="00441EFD" w:rsidRPr="00AD3A43" w:rsidRDefault="00525489">
            <w:pPr>
              <w:spacing w:line="20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>Intestino Delgado e Grosso</w:t>
            </w:r>
          </w:p>
        </w:tc>
        <w:tc>
          <w:tcPr>
            <w:tcW w:w="6186" w:type="dxa"/>
          </w:tcPr>
          <w:p w:rsidR="00441EFD" w:rsidRPr="00AD3A43" w:rsidRDefault="00AD2757" w:rsidP="001E4C83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AD3A43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anchagem</w:t>
            </w:r>
            <w:proofErr w:type="spellEnd"/>
            <w:r w:rsidR="001E4C83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92304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F92304" w:rsidRPr="00AD3A43">
              <w:rPr>
                <w:rFonts w:ascii="Arial" w:hAnsi="Arial" w:cs="Arial"/>
                <w:bCs/>
                <w:i/>
                <w:iCs/>
                <w:sz w:val="24"/>
                <w:szCs w:val="24"/>
                <w:shd w:val="clear" w:color="auto" w:fill="FFFFFF"/>
              </w:rPr>
              <w:t>Plantago</w:t>
            </w:r>
            <w:proofErr w:type="spellEnd"/>
            <w:r w:rsidR="00F92304" w:rsidRPr="00AD3A4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="00F92304" w:rsidRPr="00AD3A43">
              <w:rPr>
                <w:rFonts w:ascii="Arial" w:hAnsi="Arial" w:cs="Arial"/>
                <w:bCs/>
                <w:i/>
                <w:iCs/>
                <w:sz w:val="24"/>
                <w:szCs w:val="24"/>
                <w:shd w:val="clear" w:color="auto" w:fill="FFFFFF"/>
              </w:rPr>
              <w:t>major</w:t>
            </w:r>
            <w:r w:rsidR="007A0619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  </w:t>
            </w:r>
            <w:proofErr w:type="spellStart"/>
            <w:r w:rsidR="00F92304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Plantaginaceae</w:t>
            </w:r>
            <w:proofErr w:type="spellEnd"/>
            <w:r w:rsidR="00F92304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, carqueja</w:t>
            </w:r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92304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F92304" w:rsidRPr="00AD3A43">
              <w:rPr>
                <w:rFonts w:ascii="Arial" w:hAnsi="Arial" w:cs="Arial"/>
                <w:bCs/>
                <w:i/>
                <w:iCs/>
                <w:sz w:val="24"/>
                <w:szCs w:val="24"/>
                <w:shd w:val="clear" w:color="auto" w:fill="FFFFFF"/>
              </w:rPr>
              <w:t>Baccharis</w:t>
            </w:r>
            <w:proofErr w:type="spellEnd"/>
            <w:r w:rsidR="00F92304" w:rsidRPr="00AD3A4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="00F92304" w:rsidRPr="00AD3A43">
              <w:rPr>
                <w:rFonts w:ascii="Arial" w:hAnsi="Arial" w:cs="Arial"/>
                <w:bCs/>
                <w:i/>
                <w:iCs/>
                <w:sz w:val="24"/>
                <w:szCs w:val="24"/>
                <w:shd w:val="clear" w:color="auto" w:fill="FFFFFF"/>
              </w:rPr>
              <w:t>trimera</w:t>
            </w:r>
            <w:r w:rsidR="007A0619" w:rsidRPr="00AD3A43">
              <w:rPr>
                <w:rFonts w:ascii="Arial" w:hAnsi="Arial" w:cs="Arial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92304" w:rsidRPr="00AD3A43">
              <w:rPr>
                <w:rFonts w:ascii="Arial" w:hAnsi="Arial" w:cs="Arial"/>
                <w:bCs/>
                <w:iCs/>
                <w:sz w:val="24"/>
                <w:szCs w:val="24"/>
                <w:shd w:val="clear" w:color="auto" w:fill="FFFFFF"/>
              </w:rPr>
              <w:t>Asteraceae</w:t>
            </w:r>
            <w:proofErr w:type="spellEnd"/>
            <w:r w:rsidR="00F92304" w:rsidRPr="00AD3A43">
              <w:rPr>
                <w:rFonts w:ascii="Arial" w:hAnsi="Arial" w:cs="Arial"/>
                <w:bCs/>
                <w:iCs/>
                <w:sz w:val="24"/>
                <w:szCs w:val="24"/>
                <w:shd w:val="clear" w:color="auto" w:fill="FFFFFF"/>
              </w:rPr>
              <w:t>)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, hortelã pimenta</w:t>
            </w:r>
            <w:r w:rsidR="00F92304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="00F92304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Mentha</w:t>
            </w:r>
            <w:proofErr w:type="spellEnd"/>
            <w:r w:rsidR="00F92304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 xml:space="preserve"> x </w:t>
            </w:r>
            <w:proofErr w:type="spellStart"/>
            <w:r w:rsidR="00F92304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piperita</w:t>
            </w:r>
            <w:proofErr w:type="spellEnd"/>
            <w:r w:rsidR="007A0619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92304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Labiatae</w:t>
            </w:r>
            <w:proofErr w:type="spellEnd"/>
            <w:proofErr w:type="gramStart"/>
            <w:r w:rsidR="00F92304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  <w:proofErr w:type="gramEnd"/>
          </w:p>
        </w:tc>
      </w:tr>
      <w:tr w:rsidR="00441EFD" w:rsidRPr="00AD3A43" w:rsidTr="00A25A2B">
        <w:tc>
          <w:tcPr>
            <w:tcW w:w="2227" w:type="dxa"/>
          </w:tcPr>
          <w:p w:rsidR="00441EFD" w:rsidRPr="00AD3A43" w:rsidRDefault="00525489">
            <w:pPr>
              <w:spacing w:line="20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>Estômago</w:t>
            </w:r>
          </w:p>
        </w:tc>
        <w:tc>
          <w:tcPr>
            <w:tcW w:w="6186" w:type="dxa"/>
          </w:tcPr>
          <w:p w:rsidR="00441EFD" w:rsidRPr="00AD3A43" w:rsidRDefault="00F92304" w:rsidP="00CD6368">
            <w:pPr>
              <w:spacing w:line="20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>M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anjericão</w:t>
            </w:r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00AD3A43">
              <w:rPr>
                <w:rStyle w:val="nfase"/>
                <w:rFonts w:ascii="Arial" w:hAnsi="Arial" w:cs="Arial"/>
                <w:sz w:val="24"/>
                <w:szCs w:val="24"/>
                <w:shd w:val="clear" w:color="auto" w:fill="FFFFFF"/>
              </w:rPr>
              <w:t>Ocimum</w:t>
            </w:r>
            <w:proofErr w:type="spellEnd"/>
            <w:r w:rsidRPr="00AD3A43">
              <w:rPr>
                <w:rStyle w:val="nfase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D3A43">
              <w:rPr>
                <w:rStyle w:val="nfase"/>
                <w:rFonts w:ascii="Arial" w:hAnsi="Arial" w:cs="Arial"/>
                <w:sz w:val="24"/>
                <w:szCs w:val="24"/>
                <w:shd w:val="clear" w:color="auto" w:fill="FFFFFF"/>
              </w:rPr>
              <w:t>basilicum</w:t>
            </w:r>
            <w:proofErr w:type="spellEnd"/>
            <w:r w:rsidR="007A0619" w:rsidRPr="00AD3A43">
              <w:rPr>
                <w:rStyle w:val="nfase"/>
                <w:rFonts w:ascii="Arial" w:hAnsi="Arial" w:cs="Arial"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D3A43">
              <w:rPr>
                <w:rStyle w:val="nfase"/>
                <w:rFonts w:ascii="Arial" w:hAnsi="Arial" w:cs="Arial"/>
                <w:i w:val="0"/>
                <w:sz w:val="24"/>
                <w:szCs w:val="24"/>
                <w:shd w:val="clear" w:color="auto" w:fill="FFFFFF"/>
              </w:rPr>
              <w:t>Lamiaceae</w:t>
            </w:r>
            <w:proofErr w:type="spellEnd"/>
            <w:r w:rsidRPr="00AD3A43">
              <w:rPr>
                <w:rStyle w:val="nfase"/>
                <w:rFonts w:ascii="Arial" w:hAnsi="Arial" w:cs="Arial"/>
                <w:i w:val="0"/>
                <w:sz w:val="24"/>
                <w:szCs w:val="24"/>
                <w:shd w:val="clear" w:color="auto" w:fill="FFFFFF"/>
              </w:rPr>
              <w:t>)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, poejo</w:t>
            </w:r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42CFA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242CFA" w:rsidRPr="00AD3A43">
              <w:rPr>
                <w:rFonts w:ascii="Arial" w:eastAsia="Arial" w:hAnsi="Arial" w:cs="Arial"/>
                <w:i/>
                <w:sz w:val="24"/>
                <w:szCs w:val="24"/>
              </w:rPr>
              <w:t>Mentha</w:t>
            </w:r>
            <w:proofErr w:type="spellEnd"/>
            <w:r w:rsidR="00242CFA" w:rsidRPr="00AD3A43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="00242CFA" w:rsidRPr="00AD3A43">
              <w:rPr>
                <w:rFonts w:ascii="Arial" w:eastAsia="Arial" w:hAnsi="Arial" w:cs="Arial"/>
                <w:i/>
                <w:sz w:val="24"/>
                <w:szCs w:val="24"/>
              </w:rPr>
              <w:t>pulegiu</w:t>
            </w:r>
            <w:r w:rsidR="007A0619" w:rsidRPr="00AD3A43">
              <w:rPr>
                <w:rFonts w:ascii="Arial" w:eastAsia="Arial" w:hAnsi="Arial" w:cs="Arial"/>
                <w:i/>
                <w:sz w:val="24"/>
                <w:szCs w:val="24"/>
              </w:rPr>
              <w:t>m</w:t>
            </w:r>
            <w:proofErr w:type="spellEnd"/>
            <w:r w:rsidR="007A0619" w:rsidRPr="00AD3A43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="00242CFA" w:rsidRPr="00AD3A43">
              <w:rPr>
                <w:rFonts w:ascii="Arial" w:eastAsia="Arial" w:hAnsi="Arial" w:cs="Arial"/>
                <w:sz w:val="24"/>
                <w:szCs w:val="24"/>
              </w:rPr>
              <w:t>Labiatae</w:t>
            </w:r>
            <w:proofErr w:type="spellEnd"/>
            <w:r w:rsidR="00242CFA" w:rsidRPr="00AD3A43">
              <w:rPr>
                <w:rFonts w:ascii="Arial" w:eastAsia="Arial" w:hAnsi="Arial" w:cs="Arial"/>
                <w:sz w:val="24"/>
                <w:szCs w:val="24"/>
              </w:rPr>
              <w:t>), menta</w:t>
            </w:r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42CFA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242CFA" w:rsidRPr="00AD3A43">
              <w:rPr>
                <w:rFonts w:ascii="Arial" w:eastAsia="Arial" w:hAnsi="Arial" w:cs="Arial"/>
                <w:i/>
                <w:sz w:val="24"/>
                <w:szCs w:val="24"/>
              </w:rPr>
              <w:t>Mentha</w:t>
            </w:r>
            <w:proofErr w:type="spellEnd"/>
            <w:r w:rsidR="00242CFA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242CFA" w:rsidRPr="00AD3A43">
              <w:rPr>
                <w:rFonts w:ascii="Arial" w:eastAsia="Arial" w:hAnsi="Arial" w:cs="Arial"/>
                <w:i/>
                <w:sz w:val="24"/>
                <w:szCs w:val="24"/>
              </w:rPr>
              <w:t>arvensis</w:t>
            </w:r>
            <w:proofErr w:type="spellEnd"/>
            <w:r w:rsidR="007A0619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730DBF" w:rsidRPr="00AD3A43">
              <w:rPr>
                <w:rFonts w:ascii="Arial" w:eastAsia="Arial" w:hAnsi="Arial" w:cs="Arial"/>
                <w:sz w:val="24"/>
                <w:szCs w:val="24"/>
              </w:rPr>
              <w:t>Labiatea</w:t>
            </w:r>
            <w:proofErr w:type="spellEnd"/>
            <w:r w:rsidR="00730DBF" w:rsidRPr="00AD3A43">
              <w:rPr>
                <w:rFonts w:ascii="Arial" w:eastAsia="Arial" w:hAnsi="Arial" w:cs="Arial"/>
                <w:sz w:val="24"/>
                <w:szCs w:val="24"/>
              </w:rPr>
              <w:t xml:space="preserve">), 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hortelã</w:t>
            </w:r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42CFA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242CFA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Mentha</w:t>
            </w:r>
            <w:proofErr w:type="spellEnd"/>
            <w:r w:rsidR="00242CFA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42CFA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spicata</w:t>
            </w:r>
            <w:proofErr w:type="spellEnd"/>
            <w:r w:rsidR="007A0619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42CFA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Labiateae</w:t>
            </w:r>
            <w:proofErr w:type="spellEnd"/>
            <w:r w:rsidR="00242CFA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, capim-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lastRenderedPageBreak/>
              <w:t>limão</w:t>
            </w:r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42CFA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hyperlink r:id="rId9" w:history="1">
              <w:r w:rsidR="00242CFA" w:rsidRPr="00AD3A43">
                <w:rPr>
                  <w:rStyle w:val="Hyperlink"/>
                  <w:rFonts w:ascii="Arial" w:hAnsi="Arial" w:cs="Arial"/>
                  <w:i/>
                  <w:iCs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Melissa </w:t>
              </w:r>
              <w:proofErr w:type="spellStart"/>
              <w:r w:rsidR="00242CFA" w:rsidRPr="00AD3A43">
                <w:rPr>
                  <w:rStyle w:val="Hyperlink"/>
                  <w:rFonts w:ascii="Arial" w:hAnsi="Arial" w:cs="Arial"/>
                  <w:i/>
                  <w:iCs/>
                  <w:color w:val="auto"/>
                  <w:sz w:val="24"/>
                  <w:szCs w:val="24"/>
                  <w:u w:val="none"/>
                  <w:shd w:val="clear" w:color="auto" w:fill="FFFFFF"/>
                </w:rPr>
                <w:t>officinalis</w:t>
              </w:r>
              <w:proofErr w:type="spellEnd"/>
            </w:hyperlink>
            <w:r w:rsidR="007A0619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42CFA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Poaceae</w:t>
            </w:r>
            <w:proofErr w:type="spellEnd"/>
            <w:r w:rsidR="00242CFA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441EFD" w:rsidRPr="00AD3A43" w:rsidTr="00A25A2B">
        <w:tc>
          <w:tcPr>
            <w:tcW w:w="2227" w:type="dxa"/>
          </w:tcPr>
          <w:p w:rsidR="00441EFD" w:rsidRPr="00AD3A43" w:rsidRDefault="00525489">
            <w:pPr>
              <w:spacing w:line="20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lastRenderedPageBreak/>
              <w:t>Coração</w:t>
            </w:r>
          </w:p>
        </w:tc>
        <w:tc>
          <w:tcPr>
            <w:tcW w:w="6186" w:type="dxa"/>
          </w:tcPr>
          <w:p w:rsidR="00441EFD" w:rsidRPr="00AD3A43" w:rsidRDefault="00525489" w:rsidP="00CD6368">
            <w:pPr>
              <w:spacing w:line="20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 xml:space="preserve">Alho </w:t>
            </w:r>
            <w:r w:rsidR="00A15AAB" w:rsidRPr="00AD3A43">
              <w:rPr>
                <w:rFonts w:ascii="Arial" w:eastAsia="Arial" w:hAnsi="Arial" w:cs="Arial"/>
                <w:sz w:val="24"/>
                <w:szCs w:val="24"/>
              </w:rPr>
              <w:t>medicinal (</w:t>
            </w:r>
            <w:proofErr w:type="spellStart"/>
            <w:r w:rsidR="009670EE" w:rsidRPr="00AD3A43">
              <w:rPr>
                <w:rFonts w:ascii="Arial" w:eastAsia="Arial" w:hAnsi="Arial" w:cs="Arial"/>
                <w:i/>
                <w:sz w:val="24"/>
                <w:szCs w:val="24"/>
              </w:rPr>
              <w:t>Allium</w:t>
            </w:r>
            <w:proofErr w:type="spellEnd"/>
            <w:r w:rsidR="009670EE" w:rsidRPr="00AD3A43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="009670EE" w:rsidRPr="00AD3A43">
              <w:rPr>
                <w:rFonts w:ascii="Arial" w:eastAsia="Arial" w:hAnsi="Arial" w:cs="Arial"/>
                <w:i/>
                <w:sz w:val="24"/>
                <w:szCs w:val="24"/>
              </w:rPr>
              <w:t>sativum</w:t>
            </w:r>
            <w:proofErr w:type="spellEnd"/>
            <w:r w:rsidR="007A0619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9670EE" w:rsidRPr="00AD3A43">
              <w:rPr>
                <w:rFonts w:ascii="Arial" w:eastAsia="Arial" w:hAnsi="Arial" w:cs="Arial"/>
                <w:sz w:val="24"/>
                <w:szCs w:val="24"/>
              </w:rPr>
              <w:t>Liliaceae</w:t>
            </w:r>
            <w:proofErr w:type="spellEnd"/>
            <w:r w:rsidR="009670EE" w:rsidRPr="00AD3A43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0AD3A43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3A43">
              <w:rPr>
                <w:rFonts w:ascii="Arial" w:eastAsia="Arial" w:hAnsi="Arial" w:cs="Arial"/>
                <w:sz w:val="24"/>
                <w:szCs w:val="24"/>
              </w:rPr>
              <w:t>bardana</w:t>
            </w:r>
            <w:proofErr w:type="spellEnd"/>
            <w:r w:rsidR="004A77A9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="004A77A9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Arctium</w:t>
            </w:r>
            <w:proofErr w:type="spellEnd"/>
            <w:r w:rsidR="004A77A9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A77A9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lappa</w:t>
            </w:r>
            <w:proofErr w:type="spellEnd"/>
            <w:r w:rsidR="007A0619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A77A9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Asteraceae</w:t>
            </w:r>
            <w:proofErr w:type="spellEnd"/>
            <w:r w:rsidR="004A77A9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  <w:r w:rsidRPr="00AD3A43">
              <w:rPr>
                <w:rFonts w:ascii="Arial" w:eastAsia="Arial" w:hAnsi="Arial" w:cs="Arial"/>
                <w:sz w:val="24"/>
                <w:szCs w:val="24"/>
              </w:rPr>
              <w:t>, alecrim</w:t>
            </w:r>
            <w:r w:rsidR="004A77A9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="004A77A9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Rosmarinus</w:t>
            </w:r>
            <w:proofErr w:type="spellEnd"/>
            <w:r w:rsidR="004A77A9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A77A9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officinalis</w:t>
            </w:r>
            <w:proofErr w:type="spellEnd"/>
            <w:r w:rsidR="007A0619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A77A9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Labiateae</w:t>
            </w:r>
            <w:proofErr w:type="spellEnd"/>
            <w:r w:rsidR="004A77A9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  <w:r w:rsidRPr="00AD3A43">
              <w:rPr>
                <w:rFonts w:ascii="Arial" w:eastAsia="Arial" w:hAnsi="Arial" w:cs="Arial"/>
                <w:sz w:val="24"/>
                <w:szCs w:val="24"/>
              </w:rPr>
              <w:t>, penicilina</w:t>
            </w:r>
            <w:r w:rsidR="004A77A9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="004A77A9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Alternanthera</w:t>
            </w:r>
            <w:proofErr w:type="spellEnd"/>
            <w:r w:rsidR="004A77A9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 xml:space="preserve"> brasiliana</w:t>
            </w:r>
            <w:r w:rsidR="007A0619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A77A9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Amaranthaceae</w:t>
            </w:r>
            <w:proofErr w:type="spellEnd"/>
            <w:r w:rsidR="004A77A9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441EFD" w:rsidRPr="00AD3A43" w:rsidTr="00A25A2B">
        <w:tc>
          <w:tcPr>
            <w:tcW w:w="2227" w:type="dxa"/>
          </w:tcPr>
          <w:p w:rsidR="00441EFD" w:rsidRPr="00AD3A43" w:rsidRDefault="00525489">
            <w:pPr>
              <w:spacing w:line="20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>Bexiga</w:t>
            </w:r>
          </w:p>
        </w:tc>
        <w:tc>
          <w:tcPr>
            <w:tcW w:w="6186" w:type="dxa"/>
          </w:tcPr>
          <w:p w:rsidR="00441EFD" w:rsidRPr="00AD3A43" w:rsidRDefault="00477C41" w:rsidP="00F60917">
            <w:pPr>
              <w:spacing w:line="20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>Cavalinha (</w:t>
            </w:r>
            <w:proofErr w:type="spellStart"/>
            <w:r w:rsidR="004A77A9" w:rsidRPr="00AD3A43">
              <w:rPr>
                <w:rFonts w:ascii="Arial" w:eastAsia="Arial" w:hAnsi="Arial" w:cs="Arial"/>
                <w:i/>
                <w:sz w:val="24"/>
                <w:szCs w:val="24"/>
              </w:rPr>
              <w:t>Equisetum</w:t>
            </w:r>
            <w:proofErr w:type="spellEnd"/>
            <w:r w:rsidR="004A77A9" w:rsidRPr="00AD3A43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="004A77A9" w:rsidRPr="00AD3A43">
              <w:rPr>
                <w:rFonts w:ascii="Arial" w:eastAsia="Arial" w:hAnsi="Arial" w:cs="Arial"/>
                <w:i/>
                <w:sz w:val="24"/>
                <w:szCs w:val="24"/>
              </w:rPr>
              <w:t>giganteum</w:t>
            </w:r>
            <w:proofErr w:type="spellEnd"/>
            <w:r w:rsidR="00584997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="004A77A9" w:rsidRPr="00AD3A43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Equisetaceae</w:t>
              </w:r>
              <w:proofErr w:type="spellEnd"/>
            </w:hyperlink>
            <w:r w:rsidR="004A77A9" w:rsidRPr="00AD3A43">
              <w:rPr>
                <w:rFonts w:ascii="Arial" w:hAnsi="Arial" w:cs="Arial"/>
                <w:sz w:val="24"/>
                <w:szCs w:val="24"/>
              </w:rPr>
              <w:t>)</w:t>
            </w:r>
            <w:r w:rsidR="004A77A9" w:rsidRPr="00AD3A43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730DBF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A77A9" w:rsidRPr="00AD3A43">
              <w:rPr>
                <w:rFonts w:ascii="Arial" w:eastAsia="Arial" w:hAnsi="Arial" w:cs="Arial"/>
                <w:sz w:val="24"/>
                <w:szCs w:val="24"/>
              </w:rPr>
              <w:t>arruda (</w:t>
            </w:r>
            <w:proofErr w:type="spellStart"/>
            <w:r w:rsidR="004A77A9" w:rsidRPr="00AD3A43">
              <w:rPr>
                <w:rFonts w:ascii="Arial" w:eastAsia="Arial" w:hAnsi="Arial" w:cs="Arial"/>
                <w:i/>
                <w:sz w:val="24"/>
                <w:szCs w:val="24"/>
              </w:rPr>
              <w:t>Ruta</w:t>
            </w:r>
            <w:proofErr w:type="spellEnd"/>
            <w:r w:rsidR="004A77A9" w:rsidRPr="00AD3A43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="004A77A9" w:rsidRPr="00AD3A43">
              <w:rPr>
                <w:rFonts w:ascii="Arial" w:eastAsia="Arial" w:hAnsi="Arial" w:cs="Arial"/>
                <w:i/>
                <w:sz w:val="24"/>
                <w:szCs w:val="24"/>
              </w:rPr>
              <w:t>graveolens</w:t>
            </w:r>
            <w:proofErr w:type="spellEnd"/>
            <w:r w:rsidR="00584997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4A77A9" w:rsidRPr="00AD3A43">
              <w:rPr>
                <w:rFonts w:ascii="Arial" w:eastAsia="Arial" w:hAnsi="Arial" w:cs="Arial"/>
                <w:sz w:val="24"/>
                <w:szCs w:val="24"/>
              </w:rPr>
              <w:t>Rutaceae</w:t>
            </w:r>
            <w:proofErr w:type="spellEnd"/>
            <w:r w:rsidR="004A77A9" w:rsidRPr="00AD3A43"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</w:tc>
      </w:tr>
      <w:tr w:rsidR="00441EFD" w:rsidRPr="00AD3A43" w:rsidTr="00A25A2B">
        <w:tc>
          <w:tcPr>
            <w:tcW w:w="2227" w:type="dxa"/>
          </w:tcPr>
          <w:p w:rsidR="00441EFD" w:rsidRPr="00AD3A43" w:rsidRDefault="00525489">
            <w:pPr>
              <w:spacing w:line="20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>Rins</w:t>
            </w:r>
          </w:p>
        </w:tc>
        <w:tc>
          <w:tcPr>
            <w:tcW w:w="6186" w:type="dxa"/>
          </w:tcPr>
          <w:p w:rsidR="00441EFD" w:rsidRPr="00AD3A43" w:rsidRDefault="00AD2757" w:rsidP="00477C41">
            <w:pPr>
              <w:spacing w:line="20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arqueja</w:t>
            </w:r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A77A9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4A77A9" w:rsidRPr="00AD3A43">
              <w:rPr>
                <w:rFonts w:ascii="Arial" w:hAnsi="Arial" w:cs="Arial"/>
                <w:bCs/>
                <w:i/>
                <w:iCs/>
                <w:sz w:val="24"/>
                <w:szCs w:val="24"/>
                <w:shd w:val="clear" w:color="auto" w:fill="FFFFFF"/>
              </w:rPr>
              <w:t>Baccharis</w:t>
            </w:r>
            <w:proofErr w:type="spellEnd"/>
            <w:r w:rsidR="004A77A9" w:rsidRPr="00AD3A43">
              <w:rPr>
                <w:rFonts w:ascii="Arial" w:hAnsi="Arial" w:cs="Arial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trimera</w:t>
            </w:r>
            <w:r w:rsidR="00584997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hyperlink r:id="rId11" w:history="1">
              <w:proofErr w:type="spellStart"/>
              <w:r w:rsidR="005F5C4A" w:rsidRPr="00AD3A43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Asteraceae</w:t>
              </w:r>
              <w:proofErr w:type="spellEnd"/>
            </w:hyperlink>
            <w:r w:rsidR="005F5C4A" w:rsidRPr="00AD3A43">
              <w:rPr>
                <w:rFonts w:ascii="Arial" w:hAnsi="Arial" w:cs="Arial"/>
                <w:sz w:val="24"/>
                <w:szCs w:val="24"/>
              </w:rPr>
              <w:t>)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, folha da fortuna</w:t>
            </w:r>
            <w:r w:rsidR="005F5C4A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="005F5C4A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Bryophyllum</w:t>
            </w:r>
            <w:proofErr w:type="spellEnd"/>
            <w:r w:rsidR="005F5C4A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F5C4A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pinnatum</w:t>
            </w:r>
            <w:proofErr w:type="spellEnd"/>
            <w:r w:rsidR="00584997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F5C4A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Crassulaceae</w:t>
            </w:r>
            <w:proofErr w:type="spellEnd"/>
            <w:r w:rsidR="005F5C4A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, hibisco</w:t>
            </w:r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3681F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43681F" w:rsidRPr="00AD3A43">
              <w:rPr>
                <w:rFonts w:ascii="Arial" w:hAnsi="Arial" w:cs="Arial"/>
                <w:bCs/>
                <w:i/>
                <w:sz w:val="24"/>
                <w:szCs w:val="24"/>
                <w:shd w:val="clear" w:color="auto" w:fill="FFFFFF"/>
              </w:rPr>
              <w:t>Hibiscus</w:t>
            </w:r>
            <w:proofErr w:type="spellEnd"/>
            <w:r w:rsidR="0043681F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="0043681F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sabdariffa</w:t>
            </w:r>
            <w:proofErr w:type="spellEnd"/>
            <w:r w:rsidR="00584997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3681F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Malvaceae</w:t>
            </w:r>
            <w:proofErr w:type="spellEnd"/>
            <w:r w:rsidR="0043681F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cana-do-brejo</w:t>
            </w:r>
            <w:proofErr w:type="spellEnd"/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3681F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43681F" w:rsidRPr="00AD3A43">
              <w:rPr>
                <w:rFonts w:ascii="Arial" w:hAnsi="Arial" w:cs="Arial"/>
                <w:bCs/>
                <w:i/>
                <w:iCs/>
                <w:sz w:val="24"/>
                <w:szCs w:val="24"/>
                <w:shd w:val="clear" w:color="auto" w:fill="FFFFFF"/>
              </w:rPr>
              <w:t>Costus</w:t>
            </w:r>
            <w:proofErr w:type="spellEnd"/>
            <w:r w:rsidR="0043681F" w:rsidRPr="00AD3A43">
              <w:rPr>
                <w:rFonts w:ascii="Arial" w:hAnsi="Arial" w:cs="Arial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3681F" w:rsidRPr="00AD3A43">
              <w:rPr>
                <w:rFonts w:ascii="Arial" w:hAnsi="Arial" w:cs="Arial"/>
                <w:bCs/>
                <w:i/>
                <w:iCs/>
                <w:sz w:val="24"/>
                <w:szCs w:val="24"/>
                <w:shd w:val="clear" w:color="auto" w:fill="FFFFFF"/>
              </w:rPr>
              <w:t>spicatus</w:t>
            </w:r>
            <w:proofErr w:type="spellEnd"/>
            <w:r w:rsidR="00584997" w:rsidRPr="00AD3A43">
              <w:rPr>
                <w:rFonts w:ascii="Arial" w:hAnsi="Arial" w:cs="Arial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3681F" w:rsidRPr="00AD3A43">
              <w:rPr>
                <w:rFonts w:ascii="Arial" w:hAnsi="Arial" w:cs="Arial"/>
                <w:bCs/>
                <w:iCs/>
                <w:sz w:val="24"/>
                <w:szCs w:val="24"/>
                <w:shd w:val="clear" w:color="auto" w:fill="FFFFFF"/>
              </w:rPr>
              <w:t>Costaceae</w:t>
            </w:r>
            <w:proofErr w:type="spellEnd"/>
            <w:r w:rsidR="0043681F" w:rsidRPr="00AD3A43">
              <w:rPr>
                <w:rFonts w:ascii="Arial" w:hAnsi="Arial" w:cs="Arial"/>
                <w:bCs/>
                <w:iCs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441EFD" w:rsidRPr="00AD3A43" w:rsidTr="00A25A2B">
        <w:tc>
          <w:tcPr>
            <w:tcW w:w="2227" w:type="dxa"/>
          </w:tcPr>
          <w:p w:rsidR="00441EFD" w:rsidRPr="00AD3A43" w:rsidRDefault="00525489">
            <w:pPr>
              <w:spacing w:line="20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 xml:space="preserve">Circulação </w:t>
            </w:r>
          </w:p>
        </w:tc>
        <w:tc>
          <w:tcPr>
            <w:tcW w:w="6186" w:type="dxa"/>
          </w:tcPr>
          <w:p w:rsidR="00441EFD" w:rsidRPr="00AD3A43" w:rsidRDefault="00525489" w:rsidP="00CD6368">
            <w:pPr>
              <w:spacing w:line="20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>Capim-limão</w:t>
            </w:r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3681F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43681F" w:rsidRPr="00AD3A43">
              <w:rPr>
                <w:rFonts w:ascii="Arial" w:eastAsia="Arial" w:hAnsi="Arial" w:cs="Arial"/>
                <w:i/>
                <w:sz w:val="24"/>
                <w:szCs w:val="24"/>
              </w:rPr>
              <w:t>Cymbopogon</w:t>
            </w:r>
            <w:proofErr w:type="spellEnd"/>
            <w:r w:rsidR="0043681F" w:rsidRPr="00AD3A43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="0043681F" w:rsidRPr="00AD3A43">
              <w:rPr>
                <w:rFonts w:ascii="Arial" w:eastAsia="Arial" w:hAnsi="Arial" w:cs="Arial"/>
                <w:i/>
                <w:sz w:val="24"/>
                <w:szCs w:val="24"/>
              </w:rPr>
              <w:t>citratus</w:t>
            </w:r>
            <w:proofErr w:type="spellEnd"/>
            <w:r w:rsidR="00584997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43681F" w:rsidRPr="00AD3A43">
              <w:rPr>
                <w:rFonts w:ascii="Arial" w:eastAsia="Arial" w:hAnsi="Arial" w:cs="Arial"/>
                <w:sz w:val="24"/>
                <w:szCs w:val="24"/>
              </w:rPr>
              <w:t>Poaceae</w:t>
            </w:r>
            <w:proofErr w:type="spellEnd"/>
            <w:r w:rsidR="0043681F" w:rsidRPr="00AD3A43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="00730DBF" w:rsidRPr="00AD3A43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3A43">
              <w:rPr>
                <w:rFonts w:ascii="Arial" w:eastAsia="Arial" w:hAnsi="Arial" w:cs="Arial"/>
                <w:sz w:val="24"/>
                <w:szCs w:val="24"/>
              </w:rPr>
              <w:t>sete-sangrias</w:t>
            </w:r>
            <w:proofErr w:type="spellEnd"/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3681F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43681F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Cuphea</w:t>
            </w:r>
            <w:proofErr w:type="spellEnd"/>
            <w:r w:rsidR="0043681F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3681F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carthagenensis</w:t>
            </w:r>
            <w:proofErr w:type="spellEnd"/>
            <w:r w:rsidR="00584997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52C36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Loganiaceae</w:t>
            </w:r>
            <w:proofErr w:type="spellEnd"/>
            <w:r w:rsidR="00052C36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  <w:r w:rsidRPr="00AD3A43">
              <w:rPr>
                <w:rFonts w:ascii="Arial" w:eastAsia="Arial" w:hAnsi="Arial" w:cs="Arial"/>
                <w:sz w:val="24"/>
                <w:szCs w:val="24"/>
              </w:rPr>
              <w:t>, gengibre</w:t>
            </w:r>
            <w:r w:rsidR="0043681F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419DA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7419DA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Zingiber</w:t>
            </w:r>
            <w:proofErr w:type="spellEnd"/>
            <w:r w:rsidR="007419DA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419DA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officinale</w:t>
            </w:r>
            <w:proofErr w:type="spellEnd"/>
            <w:r w:rsidR="00584997" w:rsidRPr="00AD3A43">
              <w:rPr>
                <w:rFonts w:ascii="Arial" w:hAnsi="Arial" w:cs="Arial"/>
                <w:iCs/>
                <w:sz w:val="24"/>
                <w:szCs w:val="24"/>
                <w:shd w:val="clear" w:color="auto" w:fill="FFFFFF"/>
              </w:rPr>
              <w:t xml:space="preserve"> </w:t>
            </w:r>
            <w:hyperlink r:id="rId12" w:history="1">
              <w:proofErr w:type="spellStart"/>
              <w:r w:rsidR="007419DA" w:rsidRPr="00AD3A43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Zingiberaceae</w:t>
              </w:r>
              <w:proofErr w:type="spellEnd"/>
            </w:hyperlink>
            <w:r w:rsidR="007419DA" w:rsidRPr="00AD3A43">
              <w:rPr>
                <w:rFonts w:ascii="Arial" w:hAnsi="Arial" w:cs="Arial"/>
                <w:sz w:val="24"/>
                <w:szCs w:val="24"/>
              </w:rPr>
              <w:t>)</w:t>
            </w:r>
            <w:r w:rsidRPr="00AD3A43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41EFD" w:rsidRPr="00AD3A43" w:rsidTr="00A25A2B">
        <w:tc>
          <w:tcPr>
            <w:tcW w:w="2227" w:type="dxa"/>
          </w:tcPr>
          <w:p w:rsidR="00441EFD" w:rsidRPr="00AD3A43" w:rsidRDefault="00525489">
            <w:pPr>
              <w:spacing w:line="20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 xml:space="preserve">Sistema digestivo, respiratório e </w:t>
            </w:r>
            <w:proofErr w:type="gramStart"/>
            <w:r w:rsidRPr="00AD3A43">
              <w:rPr>
                <w:rFonts w:ascii="Arial" w:eastAsia="Arial" w:hAnsi="Arial" w:cs="Arial"/>
                <w:sz w:val="24"/>
                <w:szCs w:val="24"/>
              </w:rPr>
              <w:t>excretor</w:t>
            </w:r>
            <w:proofErr w:type="gramEnd"/>
          </w:p>
        </w:tc>
        <w:tc>
          <w:tcPr>
            <w:tcW w:w="6186" w:type="dxa"/>
          </w:tcPr>
          <w:p w:rsidR="00441EFD" w:rsidRPr="00AD3A43" w:rsidRDefault="00AD2757" w:rsidP="00730DBF">
            <w:pPr>
              <w:spacing w:line="20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>B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oldo</w:t>
            </w:r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419DA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7419DA" w:rsidRPr="00AD3A43">
              <w:rPr>
                <w:rFonts w:ascii="Arial" w:eastAsia="Arial" w:hAnsi="Arial" w:cs="Arial"/>
                <w:i/>
                <w:sz w:val="24"/>
                <w:szCs w:val="24"/>
              </w:rPr>
              <w:t>Plectranthus</w:t>
            </w:r>
            <w:proofErr w:type="spellEnd"/>
            <w:r w:rsidR="007419DA" w:rsidRPr="00AD3A43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="007419DA" w:rsidRPr="00AD3A43">
              <w:rPr>
                <w:rFonts w:ascii="Arial" w:eastAsia="Arial" w:hAnsi="Arial" w:cs="Arial"/>
                <w:i/>
                <w:sz w:val="24"/>
                <w:szCs w:val="24"/>
              </w:rPr>
              <w:t>barbatus</w:t>
            </w:r>
            <w:proofErr w:type="spellEnd"/>
            <w:r w:rsidR="00584997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7419DA" w:rsidRPr="00AD3A43">
              <w:rPr>
                <w:rFonts w:ascii="Arial" w:eastAsia="Arial" w:hAnsi="Arial" w:cs="Arial"/>
                <w:sz w:val="24"/>
                <w:szCs w:val="24"/>
              </w:rPr>
              <w:t>Labiatae</w:t>
            </w:r>
            <w:proofErr w:type="spellEnd"/>
            <w:r w:rsidR="007419DA" w:rsidRPr="00AD3A43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mil-folhas</w:t>
            </w:r>
            <w:proofErr w:type="spellEnd"/>
            <w:r w:rsidR="00052C36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(</w:t>
            </w:r>
            <w:proofErr w:type="spellStart"/>
            <w:r w:rsidR="00052C36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Achillea</w:t>
            </w:r>
            <w:proofErr w:type="spellEnd"/>
            <w:r w:rsidR="00052C36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52C36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millefolium</w:t>
            </w:r>
            <w:proofErr w:type="spellEnd"/>
            <w:r w:rsidR="00584997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52C36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Asteraceae</w:t>
            </w:r>
            <w:proofErr w:type="spellEnd"/>
            <w:r w:rsidR="006377EF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),</w:t>
            </w:r>
            <w:r w:rsidR="00730DBF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capim-limão</w:t>
            </w:r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052C36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052C36" w:rsidRPr="00AD3A43">
              <w:rPr>
                <w:rFonts w:ascii="Arial" w:eastAsia="Arial" w:hAnsi="Arial" w:cs="Arial"/>
                <w:i/>
                <w:sz w:val="24"/>
                <w:szCs w:val="24"/>
              </w:rPr>
              <w:t>Cymbopogon</w:t>
            </w:r>
            <w:proofErr w:type="spellEnd"/>
            <w:r w:rsidR="00052C36" w:rsidRPr="00AD3A43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="00052C36" w:rsidRPr="00AD3A43">
              <w:rPr>
                <w:rFonts w:ascii="Arial" w:eastAsia="Arial" w:hAnsi="Arial" w:cs="Arial"/>
                <w:i/>
                <w:sz w:val="24"/>
                <w:szCs w:val="24"/>
              </w:rPr>
              <w:t>citratus</w:t>
            </w:r>
            <w:proofErr w:type="spellEnd"/>
            <w:r w:rsidR="00584997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052C36" w:rsidRPr="00AD3A43">
              <w:rPr>
                <w:rFonts w:ascii="Arial" w:eastAsia="Arial" w:hAnsi="Arial" w:cs="Arial"/>
                <w:sz w:val="24"/>
                <w:szCs w:val="24"/>
              </w:rPr>
              <w:t>Poaceae</w:t>
            </w:r>
            <w:proofErr w:type="spellEnd"/>
            <w:r w:rsidR="00052C36" w:rsidRPr="00AD3A43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, alho</w:t>
            </w:r>
            <w:r w:rsidR="00730DBF" w:rsidRPr="00AD3A43">
              <w:rPr>
                <w:rFonts w:ascii="Arial" w:eastAsia="Arial" w:hAnsi="Arial" w:cs="Arial"/>
                <w:sz w:val="24"/>
                <w:szCs w:val="24"/>
              </w:rPr>
              <w:t xml:space="preserve"> medicinal</w:t>
            </w:r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3681F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43681F" w:rsidRPr="00AD3A43">
              <w:rPr>
                <w:rFonts w:ascii="Arial" w:eastAsia="Arial" w:hAnsi="Arial" w:cs="Arial"/>
                <w:i/>
                <w:sz w:val="24"/>
                <w:szCs w:val="24"/>
              </w:rPr>
              <w:t>Allium</w:t>
            </w:r>
            <w:proofErr w:type="spellEnd"/>
            <w:r w:rsidR="0043681F" w:rsidRPr="00AD3A43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="0043681F" w:rsidRPr="00AD3A43">
              <w:rPr>
                <w:rFonts w:ascii="Arial" w:eastAsia="Arial" w:hAnsi="Arial" w:cs="Arial"/>
                <w:i/>
                <w:sz w:val="24"/>
                <w:szCs w:val="24"/>
              </w:rPr>
              <w:t>sativum</w:t>
            </w:r>
            <w:proofErr w:type="spellEnd"/>
            <w:r w:rsidR="00584997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43681F" w:rsidRPr="00AD3A43">
              <w:rPr>
                <w:rFonts w:ascii="Arial" w:eastAsia="Arial" w:hAnsi="Arial" w:cs="Arial"/>
                <w:sz w:val="24"/>
                <w:szCs w:val="24"/>
              </w:rPr>
              <w:t>Liliaceae</w:t>
            </w:r>
            <w:proofErr w:type="spellEnd"/>
            <w:r w:rsidR="0043681F" w:rsidRPr="00AD3A43"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</w:tc>
      </w:tr>
      <w:tr w:rsidR="00441EFD" w:rsidRPr="00AD3A43" w:rsidTr="00A25A2B">
        <w:tc>
          <w:tcPr>
            <w:tcW w:w="2227" w:type="dxa"/>
          </w:tcPr>
          <w:p w:rsidR="00441EFD" w:rsidRPr="00AD3A43" w:rsidRDefault="00525489">
            <w:pPr>
              <w:spacing w:line="20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>Vesícula Biliar</w:t>
            </w:r>
          </w:p>
        </w:tc>
        <w:tc>
          <w:tcPr>
            <w:tcW w:w="6186" w:type="dxa"/>
          </w:tcPr>
          <w:p w:rsidR="00441EFD" w:rsidRPr="00AD3A43" w:rsidRDefault="00AD2757" w:rsidP="00CD6368">
            <w:pPr>
              <w:spacing w:line="20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ente-de-leão</w:t>
            </w:r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E0161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4E0161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Taraxacum</w:t>
            </w:r>
            <w:proofErr w:type="spellEnd"/>
            <w:r w:rsidR="004E0161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E0161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officinal</w:t>
            </w:r>
            <w:r w:rsidR="00584997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e</w:t>
            </w:r>
            <w:proofErr w:type="spellEnd"/>
            <w:r w:rsidR="00584997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D6368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Asteraceae</w:t>
            </w:r>
            <w:proofErr w:type="spellEnd"/>
            <w:r w:rsidR="00CD6368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, boldo</w:t>
            </w:r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419DA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7419DA" w:rsidRPr="00AD3A43">
              <w:rPr>
                <w:rFonts w:ascii="Arial" w:eastAsia="Arial" w:hAnsi="Arial" w:cs="Arial"/>
                <w:i/>
                <w:sz w:val="24"/>
                <w:szCs w:val="24"/>
              </w:rPr>
              <w:t>Plectranthus</w:t>
            </w:r>
            <w:proofErr w:type="spellEnd"/>
            <w:r w:rsidR="007419DA" w:rsidRPr="00AD3A43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="007419DA" w:rsidRPr="00AD3A43">
              <w:rPr>
                <w:rFonts w:ascii="Arial" w:eastAsia="Arial" w:hAnsi="Arial" w:cs="Arial"/>
                <w:i/>
                <w:sz w:val="24"/>
                <w:szCs w:val="24"/>
              </w:rPr>
              <w:t>barbatus</w:t>
            </w:r>
            <w:proofErr w:type="spellEnd"/>
            <w:r w:rsidR="00584997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7419DA" w:rsidRPr="00AD3A43">
              <w:rPr>
                <w:rFonts w:ascii="Arial" w:eastAsia="Arial" w:hAnsi="Arial" w:cs="Arial"/>
                <w:sz w:val="24"/>
                <w:szCs w:val="24"/>
              </w:rPr>
              <w:t>Labiatae</w:t>
            </w:r>
            <w:proofErr w:type="spellEnd"/>
            <w:r w:rsidR="007419DA" w:rsidRPr="00AD3A43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, alfavaca</w:t>
            </w:r>
            <w:r w:rsidR="00477C4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E0161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4E0161" w:rsidRPr="00AD3A43">
              <w:rPr>
                <w:rFonts w:ascii="Arial" w:eastAsia="Arial" w:hAnsi="Arial" w:cs="Arial"/>
                <w:i/>
                <w:sz w:val="24"/>
                <w:szCs w:val="24"/>
              </w:rPr>
              <w:t>Ocimum</w:t>
            </w:r>
            <w:proofErr w:type="spellEnd"/>
            <w:r w:rsidR="004E0161" w:rsidRPr="00AD3A43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="004E0161" w:rsidRPr="00AD3A43">
              <w:rPr>
                <w:rFonts w:ascii="Arial" w:eastAsia="Arial" w:hAnsi="Arial" w:cs="Arial"/>
                <w:i/>
                <w:sz w:val="24"/>
                <w:szCs w:val="24"/>
              </w:rPr>
              <w:t>selloi</w:t>
            </w:r>
            <w:proofErr w:type="spellEnd"/>
            <w:r w:rsidR="00584997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4E0161" w:rsidRPr="00AD3A43">
              <w:rPr>
                <w:rFonts w:ascii="Arial" w:eastAsia="Arial" w:hAnsi="Arial" w:cs="Arial"/>
                <w:sz w:val="24"/>
                <w:szCs w:val="24"/>
              </w:rPr>
              <w:t>Lamiaceae</w:t>
            </w:r>
            <w:proofErr w:type="spellEnd"/>
            <w:r w:rsidR="004E0161" w:rsidRPr="00AD3A43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alfavacão</w:t>
            </w:r>
            <w:proofErr w:type="spellEnd"/>
            <w:r w:rsidR="00354DDD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052C36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052C36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Ocimum</w:t>
            </w:r>
            <w:proofErr w:type="spellEnd"/>
            <w:r w:rsidR="00052C36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52C36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gratissimum</w:t>
            </w:r>
            <w:proofErr w:type="spellEnd"/>
            <w:r w:rsidR="00584997" w:rsidRPr="00AD3A43">
              <w:rPr>
                <w:rFonts w:ascii="Arial" w:hAnsi="Arial" w:cs="Arial"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52C36" w:rsidRPr="00AD3A43">
              <w:rPr>
                <w:rFonts w:ascii="Arial" w:hAnsi="Arial" w:cs="Arial"/>
                <w:iCs/>
                <w:sz w:val="24"/>
                <w:szCs w:val="24"/>
                <w:shd w:val="clear" w:color="auto" w:fill="FFFFFF"/>
              </w:rPr>
              <w:t>Lamiaceae</w:t>
            </w:r>
            <w:proofErr w:type="spellEnd"/>
            <w:r w:rsidR="00052C36" w:rsidRPr="00AD3A43">
              <w:rPr>
                <w:rFonts w:ascii="Arial" w:hAnsi="Arial" w:cs="Arial"/>
                <w:iCs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441EFD" w:rsidRPr="00AD3A43" w:rsidTr="00A25A2B">
        <w:tc>
          <w:tcPr>
            <w:tcW w:w="2227" w:type="dxa"/>
          </w:tcPr>
          <w:p w:rsidR="00441EFD" w:rsidRPr="00AD3A43" w:rsidRDefault="00525489">
            <w:pPr>
              <w:spacing w:line="20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>Cicatrizantes</w:t>
            </w:r>
          </w:p>
        </w:tc>
        <w:tc>
          <w:tcPr>
            <w:tcW w:w="6186" w:type="dxa"/>
          </w:tcPr>
          <w:p w:rsidR="00441EFD" w:rsidRPr="00AD3A43" w:rsidRDefault="00AD2757" w:rsidP="00CD6368">
            <w:pPr>
              <w:spacing w:line="20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>B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abosa</w:t>
            </w:r>
            <w:r w:rsidR="00354DDD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301408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301408" w:rsidRPr="00AD3A43">
              <w:rPr>
                <w:rFonts w:ascii="Arial" w:eastAsia="Arial" w:hAnsi="Arial" w:cs="Arial"/>
                <w:i/>
                <w:sz w:val="24"/>
                <w:szCs w:val="24"/>
              </w:rPr>
              <w:t>Aloe</w:t>
            </w:r>
            <w:proofErr w:type="spellEnd"/>
            <w:r w:rsidR="00301408" w:rsidRPr="00AD3A43">
              <w:rPr>
                <w:rFonts w:ascii="Arial" w:eastAsia="Arial" w:hAnsi="Arial" w:cs="Arial"/>
                <w:i/>
                <w:sz w:val="24"/>
                <w:szCs w:val="24"/>
              </w:rPr>
              <w:t xml:space="preserve"> vera</w:t>
            </w:r>
            <w:r w:rsidR="00584997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301408" w:rsidRPr="00AD3A43">
              <w:rPr>
                <w:rFonts w:ascii="Arial" w:eastAsia="Arial" w:hAnsi="Arial" w:cs="Arial"/>
                <w:sz w:val="24"/>
                <w:szCs w:val="24"/>
              </w:rPr>
              <w:t>Liliaceae</w:t>
            </w:r>
            <w:proofErr w:type="spellEnd"/>
            <w:r w:rsidR="00301408" w:rsidRPr="00AD3A43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, Iodo</w:t>
            </w:r>
            <w:r w:rsidR="00354DDD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670EE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9670EE" w:rsidRPr="00AD3A43">
              <w:rPr>
                <w:rStyle w:val="nfase"/>
                <w:rFonts w:ascii="Arial" w:hAnsi="Arial" w:cs="Arial"/>
                <w:sz w:val="24"/>
                <w:szCs w:val="24"/>
                <w:shd w:val="clear" w:color="auto" w:fill="FFFFFF"/>
              </w:rPr>
              <w:t>Jatropha</w:t>
            </w:r>
            <w:proofErr w:type="spellEnd"/>
            <w:r w:rsidR="009670EE" w:rsidRPr="00AD3A43">
              <w:rPr>
                <w:rStyle w:val="nfase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multifida</w:t>
            </w:r>
            <w:r w:rsidR="00584997" w:rsidRPr="00AD3A43">
              <w:rPr>
                <w:rStyle w:val="nfase"/>
                <w:rFonts w:ascii="Arial" w:hAnsi="Arial" w:cs="Arial"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A77A9" w:rsidRPr="00AD3A43">
              <w:rPr>
                <w:rStyle w:val="nfase"/>
                <w:rFonts w:ascii="Arial" w:hAnsi="Arial" w:cs="Arial"/>
                <w:i w:val="0"/>
                <w:sz w:val="24"/>
                <w:szCs w:val="24"/>
                <w:shd w:val="clear" w:color="auto" w:fill="FFFFFF"/>
              </w:rPr>
              <w:t>Euphorbiaceae</w:t>
            </w:r>
            <w:proofErr w:type="spellEnd"/>
            <w:r w:rsidR="004A77A9" w:rsidRPr="00AD3A43">
              <w:rPr>
                <w:rStyle w:val="nfase"/>
                <w:rFonts w:ascii="Arial" w:hAnsi="Arial" w:cs="Arial"/>
                <w:i w:val="0"/>
                <w:sz w:val="24"/>
                <w:szCs w:val="24"/>
                <w:shd w:val="clear" w:color="auto" w:fill="FFFFFF"/>
              </w:rPr>
              <w:t>)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, pinhão-roxo</w:t>
            </w:r>
            <w:r w:rsidR="00354DDD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E0161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4E0161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Jatropha</w:t>
            </w:r>
            <w:proofErr w:type="spellEnd"/>
            <w:r w:rsidR="004E0161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E0161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gossypiifolia</w:t>
            </w:r>
            <w:proofErr w:type="spellEnd"/>
            <w:r w:rsidR="00584997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hyperlink r:id="rId13" w:history="1">
              <w:proofErr w:type="spellStart"/>
              <w:r w:rsidR="004E0161" w:rsidRPr="00AD3A43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Euphorbiaceae</w:t>
              </w:r>
              <w:proofErr w:type="spellEnd"/>
            </w:hyperlink>
            <w:r w:rsidR="004E0161" w:rsidRPr="00AD3A43">
              <w:rPr>
                <w:rFonts w:ascii="Arial" w:hAnsi="Arial" w:cs="Arial"/>
                <w:sz w:val="24"/>
                <w:szCs w:val="24"/>
              </w:rPr>
              <w:t>)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janaúba</w:t>
            </w:r>
            <w:proofErr w:type="spellEnd"/>
            <w:r w:rsidR="00354DDD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E0161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4E0161" w:rsidRPr="00AD3A43">
              <w:rPr>
                <w:rFonts w:ascii="Arial" w:hAnsi="Arial" w:cs="Arial"/>
                <w:bCs/>
                <w:i/>
                <w:iCs/>
                <w:sz w:val="24"/>
                <w:szCs w:val="24"/>
                <w:shd w:val="clear" w:color="auto" w:fill="FFFFFF"/>
              </w:rPr>
              <w:t>Himatanthus</w:t>
            </w:r>
            <w:proofErr w:type="spellEnd"/>
            <w:r w:rsidR="004E0161" w:rsidRPr="00AD3A43">
              <w:rPr>
                <w:rFonts w:ascii="Arial" w:hAnsi="Arial" w:cs="Arial"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E0161" w:rsidRPr="00AD3A43">
              <w:rPr>
                <w:rFonts w:ascii="Arial" w:hAnsi="Arial" w:cs="Arial"/>
                <w:bCs/>
                <w:i/>
                <w:iCs/>
                <w:sz w:val="24"/>
                <w:szCs w:val="24"/>
                <w:shd w:val="clear" w:color="auto" w:fill="FFFFFF"/>
              </w:rPr>
              <w:t>drasticus</w:t>
            </w:r>
            <w:proofErr w:type="spellEnd"/>
            <w:r w:rsidR="00584997" w:rsidRPr="00AD3A43">
              <w:rPr>
                <w:rFonts w:ascii="Arial" w:hAnsi="Arial" w:cs="Arial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E0161" w:rsidRPr="00AD3A43">
              <w:rPr>
                <w:rFonts w:ascii="Arial" w:hAnsi="Arial" w:cs="Arial"/>
                <w:bCs/>
                <w:iCs/>
                <w:sz w:val="24"/>
                <w:szCs w:val="24"/>
                <w:shd w:val="clear" w:color="auto" w:fill="FFFFFF"/>
              </w:rPr>
              <w:t>Apocynaceae</w:t>
            </w:r>
            <w:proofErr w:type="spellEnd"/>
            <w:r w:rsidR="004E0161" w:rsidRPr="00AD3A43">
              <w:rPr>
                <w:rFonts w:ascii="Arial" w:hAnsi="Arial" w:cs="Arial"/>
                <w:bCs/>
                <w:iCs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441EFD" w:rsidRPr="00AD3A43" w:rsidTr="00A25A2B">
        <w:tc>
          <w:tcPr>
            <w:tcW w:w="2227" w:type="dxa"/>
            <w:tcBorders>
              <w:bottom w:val="single" w:sz="4" w:space="0" w:color="auto"/>
            </w:tcBorders>
          </w:tcPr>
          <w:p w:rsidR="00441EFD" w:rsidRPr="00AD3A43" w:rsidRDefault="009801C0" w:rsidP="009801C0">
            <w:pPr>
              <w:spacing w:line="20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AD3A43">
              <w:rPr>
                <w:rFonts w:ascii="Arial" w:eastAsia="Arial" w:hAnsi="Arial" w:cs="Arial"/>
                <w:sz w:val="24"/>
                <w:szCs w:val="24"/>
              </w:rPr>
              <w:t>PANC´S</w:t>
            </w:r>
            <w:proofErr w:type="spellEnd"/>
            <w:r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186" w:type="dxa"/>
            <w:tcBorders>
              <w:bottom w:val="single" w:sz="4" w:space="0" w:color="auto"/>
            </w:tcBorders>
          </w:tcPr>
          <w:p w:rsidR="00441EFD" w:rsidRPr="00AD3A43" w:rsidRDefault="00AD2757" w:rsidP="00CD6368">
            <w:pPr>
              <w:spacing w:line="20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3A43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apuchinha</w:t>
            </w:r>
            <w:r w:rsidR="00354DDD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E0161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4E0161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Tropaeolum</w:t>
            </w:r>
            <w:proofErr w:type="spellEnd"/>
            <w:r w:rsidR="004E0161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E0161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maju</w:t>
            </w:r>
            <w:r w:rsidR="00584997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s</w:t>
            </w:r>
            <w:proofErr w:type="spellEnd"/>
            <w:r w:rsidR="00584997" w:rsidRPr="00AD3A43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 xml:space="preserve"> </w:t>
            </w:r>
            <w:hyperlink r:id="rId14" w:history="1">
              <w:proofErr w:type="spellStart"/>
              <w:r w:rsidR="004E0161" w:rsidRPr="00AD3A43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Tropaeolaceae</w:t>
              </w:r>
              <w:proofErr w:type="spellEnd"/>
            </w:hyperlink>
            <w:r w:rsidR="004E0161" w:rsidRPr="00AD3A43">
              <w:rPr>
                <w:rStyle w:val="lrzxr"/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, gengibre</w:t>
            </w:r>
            <w:r w:rsidR="004E0161" w:rsidRPr="00AD3A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419DA" w:rsidRPr="00AD3A4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7419DA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Zingiber</w:t>
            </w:r>
            <w:proofErr w:type="spellEnd"/>
            <w:r w:rsidR="007419DA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419DA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officinal</w:t>
            </w:r>
            <w:r w:rsidR="00584997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e</w:t>
            </w:r>
            <w:proofErr w:type="spellEnd"/>
            <w:r w:rsidR="00584997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hyperlink r:id="rId15" w:history="1">
              <w:proofErr w:type="spellStart"/>
              <w:r w:rsidR="007419DA" w:rsidRPr="00AD3A43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Zingiberaceae</w:t>
              </w:r>
              <w:proofErr w:type="spellEnd"/>
            </w:hyperlink>
            <w:r w:rsidR="007419DA" w:rsidRPr="00AD3A43">
              <w:rPr>
                <w:rFonts w:ascii="Arial" w:hAnsi="Arial" w:cs="Arial"/>
                <w:sz w:val="24"/>
                <w:szCs w:val="24"/>
              </w:rPr>
              <w:t>)</w:t>
            </w:r>
            <w:r w:rsidR="00525489" w:rsidRPr="00AD3A43">
              <w:rPr>
                <w:rFonts w:ascii="Arial" w:eastAsia="Arial" w:hAnsi="Arial" w:cs="Arial"/>
                <w:sz w:val="24"/>
                <w:szCs w:val="24"/>
              </w:rPr>
              <w:t>, açafrão da terra</w:t>
            </w:r>
            <w:r w:rsidR="004E0161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(</w:t>
            </w:r>
            <w:proofErr w:type="spellStart"/>
            <w:r w:rsidR="004E0161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Curcuma</w:t>
            </w:r>
            <w:proofErr w:type="spellEnd"/>
            <w:r w:rsidR="004E0161" w:rsidRPr="00AD3A43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 xml:space="preserve"> longa</w:t>
            </w:r>
            <w:r w:rsidR="00584997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E0161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Zingiberaceae</w:t>
            </w:r>
            <w:proofErr w:type="spellEnd"/>
            <w:r w:rsidR="004E0161" w:rsidRPr="00AD3A4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).</w:t>
            </w:r>
          </w:p>
        </w:tc>
      </w:tr>
    </w:tbl>
    <w:p w:rsidR="00441EFD" w:rsidRPr="00AD3A43" w:rsidRDefault="00441EFD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441EFD" w:rsidRDefault="00441E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441EFD" w:rsidRDefault="007D71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PARCIAIS</w:t>
      </w:r>
    </w:p>
    <w:p w:rsidR="00441EFD" w:rsidRDefault="00441EFD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984EBB" w:rsidRDefault="00525489" w:rsidP="004A659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produção </w:t>
      </w:r>
      <w:r w:rsidR="00A007BA">
        <w:rPr>
          <w:rFonts w:ascii="Arial" w:eastAsia="Arial" w:hAnsi="Arial" w:cs="Arial"/>
          <w:sz w:val="24"/>
          <w:szCs w:val="24"/>
        </w:rPr>
        <w:t>t</w:t>
      </w:r>
      <w:r w:rsidR="009B79DA">
        <w:rPr>
          <w:rFonts w:ascii="Arial" w:eastAsia="Arial" w:hAnsi="Arial" w:cs="Arial"/>
          <w:sz w:val="24"/>
          <w:szCs w:val="24"/>
        </w:rPr>
        <w:t xml:space="preserve">anto do xarope medicinal como as embalagens </w:t>
      </w:r>
      <w:r w:rsidR="009B3E97">
        <w:rPr>
          <w:rFonts w:ascii="Arial" w:eastAsia="Arial" w:hAnsi="Arial" w:cs="Arial"/>
          <w:sz w:val="24"/>
          <w:szCs w:val="24"/>
        </w:rPr>
        <w:t>contendo</w:t>
      </w:r>
      <w:r w:rsidR="00A007BA">
        <w:rPr>
          <w:rFonts w:ascii="Arial" w:eastAsia="Arial" w:hAnsi="Arial" w:cs="Arial"/>
          <w:sz w:val="24"/>
          <w:szCs w:val="24"/>
        </w:rPr>
        <w:t xml:space="preserve"> plantas medicinais desidratadas de</w:t>
      </w:r>
      <w:r w:rsidR="009B79DA">
        <w:rPr>
          <w:rFonts w:ascii="Arial" w:eastAsia="Arial" w:hAnsi="Arial" w:cs="Arial"/>
          <w:sz w:val="24"/>
          <w:szCs w:val="24"/>
        </w:rPr>
        <w:t>stina-se à comunidade do campus sendo distribuídos</w:t>
      </w:r>
      <w:r w:rsidR="00A007BA">
        <w:rPr>
          <w:rFonts w:ascii="Arial" w:eastAsia="Arial" w:hAnsi="Arial" w:cs="Arial"/>
          <w:sz w:val="24"/>
          <w:szCs w:val="24"/>
        </w:rPr>
        <w:t xml:space="preserve"> através do Ambulatório</w:t>
      </w:r>
      <w:r w:rsidR="00E56001">
        <w:rPr>
          <w:rFonts w:ascii="Arial" w:eastAsia="Arial" w:hAnsi="Arial" w:cs="Arial"/>
          <w:sz w:val="24"/>
          <w:szCs w:val="24"/>
        </w:rPr>
        <w:t xml:space="preserve"> localizado no “Bloco G”</w:t>
      </w:r>
      <w:r w:rsidR="00A007BA">
        <w:rPr>
          <w:rFonts w:ascii="Arial" w:eastAsia="Arial" w:hAnsi="Arial" w:cs="Arial"/>
          <w:sz w:val="24"/>
          <w:szCs w:val="24"/>
        </w:rPr>
        <w:t>. Eventualmente</w:t>
      </w:r>
      <w:r w:rsidR="009B3E97">
        <w:rPr>
          <w:rFonts w:ascii="Arial" w:eastAsia="Arial" w:hAnsi="Arial" w:cs="Arial"/>
          <w:sz w:val="24"/>
          <w:szCs w:val="24"/>
        </w:rPr>
        <w:t>,</w:t>
      </w:r>
      <w:r w:rsidR="00A007BA">
        <w:rPr>
          <w:rFonts w:ascii="Arial" w:eastAsia="Arial" w:hAnsi="Arial" w:cs="Arial"/>
          <w:sz w:val="24"/>
          <w:szCs w:val="24"/>
        </w:rPr>
        <w:t xml:space="preserve"> a comunidade externa</w:t>
      </w:r>
      <w:r w:rsidR="00984EBB">
        <w:rPr>
          <w:rFonts w:ascii="Arial" w:eastAsia="Arial" w:hAnsi="Arial" w:cs="Arial"/>
          <w:sz w:val="24"/>
          <w:szCs w:val="24"/>
        </w:rPr>
        <w:t xml:space="preserve"> ao campus busca o xarope medicinal para utilização.</w:t>
      </w:r>
    </w:p>
    <w:p w:rsidR="00946E4A" w:rsidRDefault="00525489" w:rsidP="00AE6ED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Até o momento julho de 2019,</w:t>
      </w:r>
      <w:r w:rsidR="009B3E97">
        <w:rPr>
          <w:rFonts w:ascii="Arial" w:eastAsia="Arial" w:hAnsi="Arial" w:cs="Arial"/>
          <w:sz w:val="24"/>
          <w:szCs w:val="24"/>
        </w:rPr>
        <w:t xml:space="preserve"> esta</w:t>
      </w:r>
      <w:r w:rsidR="00984EBB">
        <w:rPr>
          <w:rFonts w:ascii="Arial" w:eastAsia="Arial" w:hAnsi="Arial" w:cs="Arial"/>
          <w:sz w:val="24"/>
          <w:szCs w:val="24"/>
        </w:rPr>
        <w:t xml:space="preserve"> Unidade Didática produziu</w:t>
      </w:r>
      <w:r w:rsidR="009B3E97">
        <w:rPr>
          <w:rFonts w:ascii="Arial" w:eastAsia="Arial" w:hAnsi="Arial" w:cs="Arial"/>
          <w:sz w:val="24"/>
          <w:szCs w:val="24"/>
        </w:rPr>
        <w:t xml:space="preserve"> artesanalmente</w:t>
      </w:r>
      <w:r>
        <w:rPr>
          <w:rFonts w:ascii="Arial" w:eastAsia="Arial" w:hAnsi="Arial" w:cs="Arial"/>
          <w:sz w:val="24"/>
          <w:szCs w:val="24"/>
        </w:rPr>
        <w:t xml:space="preserve"> 30 (trinta) litros de Xarope Medicinal</w:t>
      </w:r>
      <w:r w:rsidR="00984EBB">
        <w:rPr>
          <w:rFonts w:ascii="Arial" w:eastAsia="Arial" w:hAnsi="Arial" w:cs="Arial"/>
          <w:sz w:val="24"/>
          <w:szCs w:val="24"/>
        </w:rPr>
        <w:t>. Já</w:t>
      </w:r>
      <w:r w:rsidR="00AD3A43">
        <w:rPr>
          <w:rFonts w:ascii="Arial" w:eastAsia="Arial" w:hAnsi="Arial" w:cs="Arial"/>
          <w:sz w:val="24"/>
          <w:szCs w:val="24"/>
        </w:rPr>
        <w:t xml:space="preserve"> o</w:t>
      </w:r>
      <w:r w:rsidR="00AE6ED0">
        <w:rPr>
          <w:rFonts w:ascii="Arial" w:eastAsia="Arial" w:hAnsi="Arial" w:cs="Arial"/>
          <w:sz w:val="24"/>
          <w:szCs w:val="24"/>
        </w:rPr>
        <w:t>s</w:t>
      </w:r>
      <w:r w:rsidR="00AD3A43">
        <w:rPr>
          <w:rFonts w:ascii="Arial" w:eastAsia="Arial" w:hAnsi="Arial" w:cs="Arial"/>
          <w:sz w:val="24"/>
          <w:szCs w:val="24"/>
        </w:rPr>
        <w:t xml:space="preserve"> quantitativo</w:t>
      </w:r>
      <w:r w:rsidR="00AE6ED0">
        <w:rPr>
          <w:rFonts w:ascii="Arial" w:eastAsia="Arial" w:hAnsi="Arial" w:cs="Arial"/>
          <w:sz w:val="24"/>
          <w:szCs w:val="24"/>
        </w:rPr>
        <w:t>s</w:t>
      </w:r>
      <w:r w:rsidR="00AD3A43">
        <w:rPr>
          <w:rFonts w:ascii="Arial" w:eastAsia="Arial" w:hAnsi="Arial" w:cs="Arial"/>
          <w:sz w:val="24"/>
          <w:szCs w:val="24"/>
        </w:rPr>
        <w:t xml:space="preserve"> de embalagens</w:t>
      </w:r>
      <w:r w:rsidR="00946E4A">
        <w:rPr>
          <w:rFonts w:ascii="Arial" w:eastAsia="Arial" w:hAnsi="Arial" w:cs="Arial"/>
          <w:sz w:val="24"/>
          <w:szCs w:val="24"/>
        </w:rPr>
        <w:t xml:space="preserve"> contendo plantas medicinais de</w:t>
      </w:r>
      <w:r w:rsidR="00FB1B8B">
        <w:rPr>
          <w:rFonts w:ascii="Arial" w:eastAsia="Arial" w:hAnsi="Arial" w:cs="Arial"/>
          <w:sz w:val="24"/>
          <w:szCs w:val="24"/>
        </w:rPr>
        <w:t>sidratadas estão</w:t>
      </w:r>
      <w:r w:rsidR="00E56001">
        <w:rPr>
          <w:rFonts w:ascii="Arial" w:eastAsia="Arial" w:hAnsi="Arial" w:cs="Arial"/>
          <w:sz w:val="24"/>
          <w:szCs w:val="24"/>
        </w:rPr>
        <w:t xml:space="preserve"> apresentado</w:t>
      </w:r>
      <w:r w:rsidR="00FB1B8B">
        <w:rPr>
          <w:rFonts w:ascii="Arial" w:eastAsia="Arial" w:hAnsi="Arial" w:cs="Arial"/>
          <w:sz w:val="24"/>
          <w:szCs w:val="24"/>
        </w:rPr>
        <w:t>s</w:t>
      </w:r>
      <w:r w:rsidR="00E56001">
        <w:rPr>
          <w:rFonts w:ascii="Arial" w:eastAsia="Arial" w:hAnsi="Arial" w:cs="Arial"/>
          <w:sz w:val="24"/>
          <w:szCs w:val="24"/>
        </w:rPr>
        <w:t xml:space="preserve"> na T</w:t>
      </w:r>
      <w:r w:rsidR="00946E4A">
        <w:rPr>
          <w:rFonts w:ascii="Arial" w:eastAsia="Arial" w:hAnsi="Arial" w:cs="Arial"/>
          <w:sz w:val="24"/>
          <w:szCs w:val="24"/>
        </w:rPr>
        <w:t>abela 2</w:t>
      </w:r>
      <w:r w:rsidR="00984EBB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36742" w:rsidRDefault="00984EBB" w:rsidP="00B36742">
      <w:pPr>
        <w:spacing w:after="0" w:line="240" w:lineRule="auto"/>
        <w:ind w:firstLine="851"/>
        <w:jc w:val="both"/>
        <w:rPr>
          <w:rFonts w:ascii="Arial" w:eastAsia="Arial" w:hAnsi="Arial" w:cs="Arial"/>
          <w:sz w:val="20"/>
          <w:szCs w:val="20"/>
        </w:rPr>
      </w:pPr>
      <w:r w:rsidRPr="00263B33">
        <w:rPr>
          <w:rFonts w:ascii="Arial" w:eastAsia="Arial" w:hAnsi="Arial" w:cs="Arial"/>
          <w:b/>
          <w:sz w:val="20"/>
          <w:szCs w:val="20"/>
        </w:rPr>
        <w:t>Tabela 2:</w:t>
      </w:r>
      <w:r w:rsidR="009B79DA" w:rsidRPr="00263B33">
        <w:rPr>
          <w:rFonts w:ascii="Arial" w:eastAsia="Arial" w:hAnsi="Arial" w:cs="Arial"/>
          <w:sz w:val="20"/>
          <w:szCs w:val="20"/>
        </w:rPr>
        <w:t xml:space="preserve"> Quantitativo</w:t>
      </w:r>
      <w:r w:rsidR="00AE6ED0">
        <w:rPr>
          <w:rFonts w:ascii="Arial" w:eastAsia="Arial" w:hAnsi="Arial" w:cs="Arial"/>
          <w:sz w:val="20"/>
          <w:szCs w:val="20"/>
        </w:rPr>
        <w:t>s</w:t>
      </w:r>
      <w:r w:rsidR="009B79DA" w:rsidRPr="00263B33">
        <w:rPr>
          <w:rFonts w:ascii="Arial" w:eastAsia="Arial" w:hAnsi="Arial" w:cs="Arial"/>
          <w:sz w:val="20"/>
          <w:szCs w:val="20"/>
        </w:rPr>
        <w:t xml:space="preserve"> de embalagens </w:t>
      </w:r>
      <w:r w:rsidR="00946E4A" w:rsidRPr="00263B33">
        <w:rPr>
          <w:rFonts w:ascii="Arial" w:eastAsia="Arial" w:hAnsi="Arial" w:cs="Arial"/>
          <w:sz w:val="20"/>
          <w:szCs w:val="20"/>
        </w:rPr>
        <w:t xml:space="preserve">contendo plantas medicinais desidratadas na </w:t>
      </w:r>
      <w:r w:rsidR="00AE6ED0">
        <w:rPr>
          <w:rFonts w:ascii="Arial" w:eastAsia="Arial" w:hAnsi="Arial" w:cs="Arial"/>
          <w:sz w:val="20"/>
          <w:szCs w:val="20"/>
        </w:rPr>
        <w:t>“</w:t>
      </w:r>
      <w:r w:rsidR="00946E4A" w:rsidRPr="00263B33">
        <w:rPr>
          <w:rFonts w:ascii="Arial" w:eastAsia="Arial" w:hAnsi="Arial" w:cs="Arial"/>
          <w:sz w:val="20"/>
          <w:szCs w:val="20"/>
        </w:rPr>
        <w:t xml:space="preserve">Unidade Didática de </w:t>
      </w:r>
      <w:proofErr w:type="spellStart"/>
      <w:r w:rsidR="00946E4A" w:rsidRPr="00263B33">
        <w:rPr>
          <w:rFonts w:ascii="Arial" w:eastAsia="Arial" w:hAnsi="Arial" w:cs="Arial"/>
          <w:sz w:val="20"/>
          <w:szCs w:val="20"/>
        </w:rPr>
        <w:t>Agroecologia</w:t>
      </w:r>
      <w:proofErr w:type="spellEnd"/>
      <w:r w:rsidR="00946E4A" w:rsidRPr="00263B33">
        <w:rPr>
          <w:rFonts w:ascii="Arial" w:eastAsia="Arial" w:hAnsi="Arial" w:cs="Arial"/>
          <w:sz w:val="20"/>
          <w:szCs w:val="20"/>
        </w:rPr>
        <w:t xml:space="preserve"> e Plantas Medicinais</w:t>
      </w:r>
      <w:r w:rsidR="00AE6ED0">
        <w:rPr>
          <w:rFonts w:ascii="Arial" w:eastAsia="Arial" w:hAnsi="Arial" w:cs="Arial"/>
          <w:sz w:val="20"/>
          <w:szCs w:val="20"/>
        </w:rPr>
        <w:t>”</w:t>
      </w:r>
      <w:r w:rsidR="00946E4A" w:rsidRPr="00263B33">
        <w:rPr>
          <w:rFonts w:ascii="Arial" w:eastAsia="Arial" w:hAnsi="Arial" w:cs="Arial"/>
          <w:sz w:val="20"/>
          <w:szCs w:val="20"/>
        </w:rPr>
        <w:t xml:space="preserve"> no 1° semestre de 2019.</w:t>
      </w:r>
    </w:p>
    <w:p w:rsidR="00263B33" w:rsidRPr="00263B33" w:rsidRDefault="00263B33" w:rsidP="00B36742">
      <w:pPr>
        <w:spacing w:after="0" w:line="240" w:lineRule="auto"/>
        <w:ind w:firstLine="851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0"/>
        <w:gridCol w:w="3071"/>
      </w:tblGrid>
      <w:tr w:rsidR="00984EBB" w:rsidRPr="00FB1B8B" w:rsidTr="001E4C83">
        <w:trPr>
          <w:trHeight w:val="414"/>
        </w:trPr>
        <w:tc>
          <w:tcPr>
            <w:tcW w:w="3070" w:type="dxa"/>
            <w:tcBorders>
              <w:top w:val="single" w:sz="4" w:space="0" w:color="auto"/>
              <w:bottom w:val="single" w:sz="4" w:space="0" w:color="auto"/>
            </w:tcBorders>
          </w:tcPr>
          <w:p w:rsidR="00984EBB" w:rsidRPr="00FB1B8B" w:rsidRDefault="000B66BB" w:rsidP="001E4C83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B1B8B">
              <w:rPr>
                <w:rFonts w:ascii="Arial" w:eastAsia="Arial" w:hAnsi="Arial" w:cs="Arial"/>
                <w:b/>
                <w:sz w:val="24"/>
                <w:szCs w:val="24"/>
              </w:rPr>
              <w:t>N</w:t>
            </w:r>
            <w:r w:rsidR="00A25A2B" w:rsidRPr="00FB1B8B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="00682DCE" w:rsidRPr="00FB1B8B">
              <w:rPr>
                <w:rFonts w:ascii="Arial" w:eastAsia="Arial" w:hAnsi="Arial" w:cs="Arial"/>
                <w:b/>
                <w:sz w:val="24"/>
                <w:szCs w:val="24"/>
              </w:rPr>
              <w:t>me comum</w:t>
            </w:r>
          </w:p>
        </w:tc>
        <w:tc>
          <w:tcPr>
            <w:tcW w:w="3070" w:type="dxa"/>
            <w:tcBorders>
              <w:top w:val="single" w:sz="4" w:space="0" w:color="auto"/>
              <w:bottom w:val="single" w:sz="4" w:space="0" w:color="auto"/>
            </w:tcBorders>
          </w:tcPr>
          <w:p w:rsidR="00984EBB" w:rsidRPr="00FB1B8B" w:rsidRDefault="00682DCE" w:rsidP="001E4C83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B1B8B">
              <w:rPr>
                <w:rFonts w:ascii="Arial" w:eastAsia="Arial" w:hAnsi="Arial" w:cs="Arial"/>
                <w:b/>
                <w:sz w:val="24"/>
                <w:szCs w:val="24"/>
              </w:rPr>
              <w:t>Nome científico</w:t>
            </w:r>
          </w:p>
        </w:tc>
        <w:tc>
          <w:tcPr>
            <w:tcW w:w="3071" w:type="dxa"/>
            <w:tcBorders>
              <w:top w:val="single" w:sz="4" w:space="0" w:color="auto"/>
              <w:bottom w:val="single" w:sz="4" w:space="0" w:color="auto"/>
            </w:tcBorders>
          </w:tcPr>
          <w:p w:rsidR="00984EBB" w:rsidRPr="00FB1B8B" w:rsidRDefault="00682DCE" w:rsidP="001E4C83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B1B8B">
              <w:rPr>
                <w:rFonts w:ascii="Arial" w:eastAsia="Arial" w:hAnsi="Arial" w:cs="Arial"/>
                <w:b/>
                <w:sz w:val="24"/>
                <w:szCs w:val="24"/>
              </w:rPr>
              <w:t>Quantidade</w:t>
            </w:r>
            <w:r w:rsidR="001E4C83" w:rsidRPr="00FB1B8B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FB1B8B">
              <w:rPr>
                <w:rFonts w:ascii="Arial" w:eastAsia="Arial" w:hAnsi="Arial" w:cs="Arial"/>
                <w:b/>
                <w:sz w:val="24"/>
                <w:szCs w:val="24"/>
              </w:rPr>
              <w:t>(saquinhos)</w:t>
            </w:r>
          </w:p>
        </w:tc>
      </w:tr>
      <w:tr w:rsidR="00984EBB" w:rsidTr="001E4C83">
        <w:trPr>
          <w:trHeight w:val="414"/>
        </w:trPr>
        <w:tc>
          <w:tcPr>
            <w:tcW w:w="3070" w:type="dxa"/>
            <w:tcBorders>
              <w:top w:val="single" w:sz="4" w:space="0" w:color="auto"/>
            </w:tcBorders>
          </w:tcPr>
          <w:p w:rsidR="00984EBB" w:rsidRDefault="00682DCE" w:rsidP="000B6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Capim cidreira</w:t>
            </w:r>
          </w:p>
        </w:tc>
        <w:tc>
          <w:tcPr>
            <w:tcW w:w="3070" w:type="dxa"/>
            <w:tcBorders>
              <w:top w:val="single" w:sz="4" w:space="0" w:color="auto"/>
            </w:tcBorders>
          </w:tcPr>
          <w:p w:rsidR="00984EBB" w:rsidRPr="00682DCE" w:rsidRDefault="00682DCE" w:rsidP="000B66BB">
            <w:pPr>
              <w:spacing w:line="360" w:lineRule="auto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proofErr w:type="spellStart"/>
            <w:r w:rsidRPr="00682DCE">
              <w:rPr>
                <w:rFonts w:ascii="Arial" w:eastAsia="Arial" w:hAnsi="Arial" w:cs="Arial"/>
                <w:i/>
                <w:sz w:val="24"/>
                <w:szCs w:val="24"/>
              </w:rPr>
              <w:t>Cymbopogon</w:t>
            </w:r>
            <w:proofErr w:type="spellEnd"/>
            <w:r w:rsidRPr="00682DCE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682DCE">
              <w:rPr>
                <w:rFonts w:ascii="Arial" w:eastAsia="Arial" w:hAnsi="Arial" w:cs="Arial"/>
                <w:i/>
                <w:sz w:val="24"/>
                <w:szCs w:val="24"/>
              </w:rPr>
              <w:t>citratus</w:t>
            </w:r>
            <w:proofErr w:type="spellEnd"/>
          </w:p>
        </w:tc>
        <w:tc>
          <w:tcPr>
            <w:tcW w:w="3071" w:type="dxa"/>
            <w:tcBorders>
              <w:top w:val="single" w:sz="4" w:space="0" w:color="auto"/>
            </w:tcBorders>
          </w:tcPr>
          <w:p w:rsidR="00984EBB" w:rsidRDefault="00682DCE" w:rsidP="000B66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325</w:t>
            </w:r>
          </w:p>
        </w:tc>
      </w:tr>
      <w:tr w:rsidR="00984EBB" w:rsidTr="001E4C83">
        <w:trPr>
          <w:trHeight w:val="414"/>
        </w:trPr>
        <w:tc>
          <w:tcPr>
            <w:tcW w:w="3070" w:type="dxa"/>
          </w:tcPr>
          <w:p w:rsidR="00984EBB" w:rsidRDefault="00682DCE" w:rsidP="000B6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Cavalinha</w:t>
            </w:r>
          </w:p>
        </w:tc>
        <w:tc>
          <w:tcPr>
            <w:tcW w:w="3070" w:type="dxa"/>
          </w:tcPr>
          <w:p w:rsidR="00984EBB" w:rsidRPr="00682DCE" w:rsidRDefault="00682DCE" w:rsidP="000B66BB">
            <w:pPr>
              <w:spacing w:line="360" w:lineRule="auto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proofErr w:type="spellStart"/>
            <w:r w:rsidRPr="00682DCE">
              <w:rPr>
                <w:rFonts w:ascii="Arial" w:eastAsia="Arial" w:hAnsi="Arial" w:cs="Arial"/>
                <w:i/>
                <w:sz w:val="24"/>
                <w:szCs w:val="24"/>
              </w:rPr>
              <w:t>Equisetum</w:t>
            </w:r>
            <w:proofErr w:type="spellEnd"/>
            <w:r w:rsidRPr="00682DCE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682DCE">
              <w:rPr>
                <w:rFonts w:ascii="Arial" w:eastAsia="Arial" w:hAnsi="Arial" w:cs="Arial"/>
                <w:i/>
                <w:sz w:val="24"/>
                <w:szCs w:val="24"/>
              </w:rPr>
              <w:t>giganteum</w:t>
            </w:r>
            <w:proofErr w:type="spellEnd"/>
          </w:p>
        </w:tc>
        <w:tc>
          <w:tcPr>
            <w:tcW w:w="3071" w:type="dxa"/>
          </w:tcPr>
          <w:p w:rsidR="00984EBB" w:rsidRDefault="00682DCE" w:rsidP="000B66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159</w:t>
            </w:r>
          </w:p>
        </w:tc>
      </w:tr>
      <w:tr w:rsidR="00984EBB" w:rsidTr="001E4C83">
        <w:trPr>
          <w:trHeight w:val="414"/>
        </w:trPr>
        <w:tc>
          <w:tcPr>
            <w:tcW w:w="3070" w:type="dxa"/>
          </w:tcPr>
          <w:p w:rsidR="00984EBB" w:rsidRDefault="00682DCE" w:rsidP="000B6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Cidró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pessegueiro</w:t>
            </w:r>
          </w:p>
        </w:tc>
        <w:tc>
          <w:tcPr>
            <w:tcW w:w="3070" w:type="dxa"/>
          </w:tcPr>
          <w:p w:rsidR="00984EBB" w:rsidRPr="00682DCE" w:rsidRDefault="00682DCE" w:rsidP="000B66BB">
            <w:pPr>
              <w:spacing w:line="360" w:lineRule="auto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proofErr w:type="spellStart"/>
            <w:r w:rsidRPr="00682DCE">
              <w:rPr>
                <w:rFonts w:ascii="Arial" w:eastAsia="Arial" w:hAnsi="Arial" w:cs="Arial"/>
                <w:i/>
                <w:sz w:val="24"/>
                <w:szCs w:val="24"/>
              </w:rPr>
              <w:t>Aloysia</w:t>
            </w:r>
            <w:proofErr w:type="spellEnd"/>
            <w:r w:rsidRPr="00682DCE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682DCE">
              <w:rPr>
                <w:rFonts w:ascii="Arial" w:eastAsia="Arial" w:hAnsi="Arial" w:cs="Arial"/>
                <w:i/>
                <w:sz w:val="24"/>
                <w:szCs w:val="24"/>
              </w:rPr>
              <w:t>triphylla</w:t>
            </w:r>
            <w:proofErr w:type="spellEnd"/>
          </w:p>
        </w:tc>
        <w:tc>
          <w:tcPr>
            <w:tcW w:w="3071" w:type="dxa"/>
          </w:tcPr>
          <w:p w:rsidR="00984EBB" w:rsidRDefault="00682DCE" w:rsidP="000B66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156</w:t>
            </w:r>
          </w:p>
        </w:tc>
      </w:tr>
      <w:tr w:rsidR="00984EBB" w:rsidTr="009B79DA">
        <w:trPr>
          <w:trHeight w:val="414"/>
        </w:trPr>
        <w:tc>
          <w:tcPr>
            <w:tcW w:w="3070" w:type="dxa"/>
          </w:tcPr>
          <w:p w:rsidR="00984EBB" w:rsidRDefault="00682DCE" w:rsidP="000B6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Guaco</w:t>
            </w:r>
            <w:proofErr w:type="spellEnd"/>
          </w:p>
        </w:tc>
        <w:tc>
          <w:tcPr>
            <w:tcW w:w="3070" w:type="dxa"/>
          </w:tcPr>
          <w:p w:rsidR="00984EBB" w:rsidRPr="00682DCE" w:rsidRDefault="00682DCE" w:rsidP="000B66BB">
            <w:pPr>
              <w:spacing w:line="360" w:lineRule="auto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proofErr w:type="spellStart"/>
            <w:r w:rsidRPr="00682DCE">
              <w:rPr>
                <w:rFonts w:ascii="Arial" w:eastAsia="Arial" w:hAnsi="Arial" w:cs="Arial"/>
                <w:i/>
                <w:sz w:val="24"/>
                <w:szCs w:val="24"/>
              </w:rPr>
              <w:t>Mikania</w:t>
            </w:r>
            <w:proofErr w:type="spellEnd"/>
            <w:r w:rsidRPr="00682DCE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682DCE">
              <w:rPr>
                <w:rFonts w:ascii="Arial" w:eastAsia="Arial" w:hAnsi="Arial" w:cs="Arial"/>
                <w:i/>
                <w:sz w:val="24"/>
                <w:szCs w:val="24"/>
              </w:rPr>
              <w:t>glomerata</w:t>
            </w:r>
            <w:proofErr w:type="spellEnd"/>
          </w:p>
        </w:tc>
        <w:tc>
          <w:tcPr>
            <w:tcW w:w="3071" w:type="dxa"/>
          </w:tcPr>
          <w:p w:rsidR="00984EBB" w:rsidRDefault="00682DCE" w:rsidP="000B66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9B79DA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984EBB" w:rsidTr="009B79DA">
        <w:trPr>
          <w:trHeight w:val="414"/>
        </w:trPr>
        <w:tc>
          <w:tcPr>
            <w:tcW w:w="3070" w:type="dxa"/>
            <w:tcBorders>
              <w:bottom w:val="single" w:sz="4" w:space="0" w:color="auto"/>
            </w:tcBorders>
          </w:tcPr>
          <w:p w:rsidR="00984EBB" w:rsidRDefault="00682DCE" w:rsidP="000B6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Poejo</w:t>
            </w:r>
          </w:p>
        </w:tc>
        <w:tc>
          <w:tcPr>
            <w:tcW w:w="3070" w:type="dxa"/>
            <w:tcBorders>
              <w:bottom w:val="single" w:sz="4" w:space="0" w:color="auto"/>
            </w:tcBorders>
          </w:tcPr>
          <w:p w:rsidR="00984EBB" w:rsidRPr="00682DCE" w:rsidRDefault="00682DCE" w:rsidP="000B66BB">
            <w:pPr>
              <w:spacing w:line="360" w:lineRule="auto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proofErr w:type="spellStart"/>
            <w:r w:rsidRPr="00682DCE">
              <w:rPr>
                <w:rFonts w:ascii="Arial" w:eastAsia="Arial" w:hAnsi="Arial" w:cs="Arial"/>
                <w:i/>
                <w:sz w:val="24"/>
                <w:szCs w:val="24"/>
              </w:rPr>
              <w:t>Mentha</w:t>
            </w:r>
            <w:proofErr w:type="spellEnd"/>
            <w:r w:rsidRPr="00682DCE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682DCE">
              <w:rPr>
                <w:rFonts w:ascii="Arial" w:eastAsia="Arial" w:hAnsi="Arial" w:cs="Arial"/>
                <w:i/>
                <w:sz w:val="24"/>
                <w:szCs w:val="24"/>
              </w:rPr>
              <w:t>pulegium</w:t>
            </w:r>
            <w:proofErr w:type="spellEnd"/>
          </w:p>
        </w:tc>
        <w:tc>
          <w:tcPr>
            <w:tcW w:w="3071" w:type="dxa"/>
            <w:tcBorders>
              <w:bottom w:val="single" w:sz="4" w:space="0" w:color="auto"/>
            </w:tcBorders>
          </w:tcPr>
          <w:p w:rsidR="00984EBB" w:rsidRDefault="00682DCE" w:rsidP="000B66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216</w:t>
            </w:r>
          </w:p>
        </w:tc>
      </w:tr>
      <w:tr w:rsidR="009B79DA" w:rsidTr="009B79DA">
        <w:trPr>
          <w:trHeight w:val="414"/>
        </w:trPr>
        <w:tc>
          <w:tcPr>
            <w:tcW w:w="3070" w:type="dxa"/>
            <w:tcBorders>
              <w:top w:val="single" w:sz="4" w:space="0" w:color="auto"/>
              <w:bottom w:val="single" w:sz="4" w:space="0" w:color="auto"/>
            </w:tcBorders>
          </w:tcPr>
          <w:p w:rsidR="009B79DA" w:rsidRDefault="009B79DA" w:rsidP="000B6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auto"/>
              <w:bottom w:val="single" w:sz="4" w:space="0" w:color="auto"/>
            </w:tcBorders>
          </w:tcPr>
          <w:p w:rsidR="009B79DA" w:rsidRPr="00682DCE" w:rsidRDefault="009B79DA" w:rsidP="000B66BB">
            <w:pPr>
              <w:spacing w:line="360" w:lineRule="auto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</w:p>
        </w:tc>
        <w:tc>
          <w:tcPr>
            <w:tcW w:w="3071" w:type="dxa"/>
            <w:tcBorders>
              <w:top w:val="single" w:sz="4" w:space="0" w:color="auto"/>
              <w:bottom w:val="single" w:sz="4" w:space="0" w:color="auto"/>
            </w:tcBorders>
          </w:tcPr>
          <w:p w:rsidR="009B79DA" w:rsidRPr="009B79DA" w:rsidRDefault="009B79DA" w:rsidP="009B79D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B79DA">
              <w:rPr>
                <w:rFonts w:ascii="Arial" w:eastAsia="Arial" w:hAnsi="Arial" w:cs="Arial"/>
                <w:b/>
                <w:sz w:val="24"/>
                <w:szCs w:val="24"/>
              </w:rPr>
              <w:t>TOTAL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910</w:t>
            </w:r>
          </w:p>
        </w:tc>
      </w:tr>
    </w:tbl>
    <w:p w:rsidR="00441EFD" w:rsidRDefault="00441EFD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41EFD" w:rsidRDefault="00525489" w:rsidP="00B367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E56001" w:rsidRDefault="00E56001" w:rsidP="00B367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441EFD" w:rsidRDefault="004E6EC5" w:rsidP="00084D99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  <w:r w:rsidRPr="004E6EC5">
        <w:rPr>
          <w:rFonts w:ascii="Arial" w:hAnsi="Arial" w:cs="Arial"/>
          <w:sz w:val="24"/>
        </w:rPr>
        <w:t xml:space="preserve">Com este projeto de ensino </w:t>
      </w:r>
      <w:r w:rsidR="002E2587">
        <w:rPr>
          <w:rFonts w:ascii="Arial" w:hAnsi="Arial" w:cs="Arial"/>
          <w:sz w:val="24"/>
        </w:rPr>
        <w:t>t</w:t>
      </w:r>
      <w:r w:rsidRPr="004E6EC5">
        <w:rPr>
          <w:rFonts w:ascii="Arial" w:hAnsi="Arial" w:cs="Arial"/>
          <w:sz w:val="24"/>
        </w:rPr>
        <w:t>ivemos a oportunidade de vivenc</w:t>
      </w:r>
      <w:r w:rsidR="00FB1B8B">
        <w:rPr>
          <w:rFonts w:ascii="Arial" w:hAnsi="Arial" w:cs="Arial"/>
          <w:sz w:val="24"/>
        </w:rPr>
        <w:t xml:space="preserve">iar na prática a importância e o reconhecimento das </w:t>
      </w:r>
      <w:r w:rsidRPr="004E6EC5">
        <w:rPr>
          <w:rFonts w:ascii="Arial" w:hAnsi="Arial" w:cs="Arial"/>
          <w:sz w:val="24"/>
        </w:rPr>
        <w:t>plantas medicinais. Tivemos ainda a oportunidade d</w:t>
      </w:r>
      <w:r w:rsidR="009B79DA">
        <w:rPr>
          <w:rFonts w:ascii="Arial" w:hAnsi="Arial" w:cs="Arial"/>
          <w:sz w:val="24"/>
        </w:rPr>
        <w:t>e fazer o x</w:t>
      </w:r>
      <w:r w:rsidR="002E2587">
        <w:rPr>
          <w:rFonts w:ascii="Arial" w:hAnsi="Arial" w:cs="Arial"/>
          <w:sz w:val="24"/>
        </w:rPr>
        <w:t>arope medicinal, que além de auxiliar na saúde da comunidade do campus, pro</w:t>
      </w:r>
      <w:r w:rsidR="009B79DA">
        <w:rPr>
          <w:rFonts w:ascii="Arial" w:hAnsi="Arial" w:cs="Arial"/>
          <w:sz w:val="24"/>
        </w:rPr>
        <w:t>piciou a produção artesanal do x</w:t>
      </w:r>
      <w:r w:rsidR="00FB1B8B">
        <w:rPr>
          <w:rFonts w:ascii="Arial" w:hAnsi="Arial" w:cs="Arial"/>
          <w:sz w:val="24"/>
        </w:rPr>
        <w:t>arope medicinal em casa</w:t>
      </w:r>
      <w:r w:rsidR="00084D99">
        <w:rPr>
          <w:rFonts w:ascii="Arial" w:hAnsi="Arial" w:cs="Arial"/>
          <w:sz w:val="24"/>
        </w:rPr>
        <w:t>.</w:t>
      </w:r>
      <w:r w:rsidR="009B79DA">
        <w:rPr>
          <w:rFonts w:ascii="Arial" w:hAnsi="Arial" w:cs="Arial"/>
          <w:sz w:val="24"/>
        </w:rPr>
        <w:t xml:space="preserve"> Com isto, este </w:t>
      </w:r>
      <w:r w:rsidR="00084D99">
        <w:rPr>
          <w:rFonts w:ascii="Arial" w:hAnsi="Arial" w:cs="Arial"/>
          <w:sz w:val="24"/>
        </w:rPr>
        <w:t>projeto</w:t>
      </w:r>
      <w:r w:rsidR="009B79DA">
        <w:rPr>
          <w:rFonts w:ascii="Arial" w:hAnsi="Arial" w:cs="Arial"/>
          <w:sz w:val="24"/>
        </w:rPr>
        <w:t xml:space="preserve"> proporcionou</w:t>
      </w:r>
      <w:r w:rsidR="00B763E0">
        <w:rPr>
          <w:rFonts w:ascii="Arial" w:hAnsi="Arial" w:cs="Arial"/>
          <w:sz w:val="24"/>
        </w:rPr>
        <w:t xml:space="preserve"> a nós, novos conhecimentos na área</w:t>
      </w:r>
      <w:r w:rsidR="00BF65FA">
        <w:rPr>
          <w:rFonts w:ascii="Arial" w:hAnsi="Arial" w:cs="Arial"/>
          <w:sz w:val="24"/>
        </w:rPr>
        <w:t xml:space="preserve"> agrícola</w:t>
      </w:r>
      <w:r w:rsidR="00B763E0">
        <w:rPr>
          <w:rFonts w:ascii="Arial" w:hAnsi="Arial" w:cs="Arial"/>
          <w:sz w:val="24"/>
        </w:rPr>
        <w:t xml:space="preserve">, ajudando na </w:t>
      </w:r>
      <w:r w:rsidR="009B79DA">
        <w:rPr>
          <w:rFonts w:ascii="Arial" w:hAnsi="Arial" w:cs="Arial"/>
          <w:sz w:val="24"/>
        </w:rPr>
        <w:t>nossa formação técnica</w:t>
      </w:r>
      <w:r w:rsidR="00BF65FA">
        <w:rPr>
          <w:rFonts w:ascii="Arial" w:hAnsi="Arial" w:cs="Arial"/>
          <w:sz w:val="24"/>
        </w:rPr>
        <w:t>.</w:t>
      </w:r>
    </w:p>
    <w:p w:rsidR="00AE6ED0" w:rsidRDefault="00AE6ED0" w:rsidP="00E560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63B33" w:rsidRDefault="00525489" w:rsidP="00E560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AE6ED0" w:rsidRDefault="00AE6ED0" w:rsidP="00E560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41EFD" w:rsidRDefault="00525489" w:rsidP="004E21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CARVALHO, L. M. de.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Orientações Técnicas para o Cultivo de Plantas Medicinais, Aromáticas e Condimentares.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Circular Técnica 70, Embrapa Tabuleiros Costeiros. 1ª edição on-line, 2015. </w:t>
      </w:r>
    </w:p>
    <w:p w:rsidR="007B2871" w:rsidRPr="004E21CB" w:rsidRDefault="007B2871" w:rsidP="004E21CB">
      <w:pPr>
        <w:pStyle w:val="Default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LORENZI, H. </w:t>
      </w:r>
      <w:r w:rsidR="00894E7E">
        <w:rPr>
          <w:rFonts w:ascii="Arial" w:eastAsia="Arial" w:hAnsi="Arial" w:cs="Arial"/>
          <w:b/>
        </w:rPr>
        <w:t>Plantas M</w:t>
      </w:r>
      <w:r>
        <w:rPr>
          <w:rFonts w:ascii="Arial" w:eastAsia="Arial" w:hAnsi="Arial" w:cs="Arial"/>
          <w:b/>
        </w:rPr>
        <w:t>edicinais no Brasil</w:t>
      </w:r>
      <w:r>
        <w:rPr>
          <w:rFonts w:ascii="Arial" w:eastAsia="Arial" w:hAnsi="Arial" w:cs="Arial"/>
        </w:rPr>
        <w:t xml:space="preserve">: nativas e exóticas. Nova </w:t>
      </w:r>
      <w:proofErr w:type="spellStart"/>
      <w:r>
        <w:rPr>
          <w:rFonts w:ascii="Arial" w:eastAsia="Arial" w:hAnsi="Arial" w:cs="Arial"/>
        </w:rPr>
        <w:t>Odessa</w:t>
      </w:r>
      <w:proofErr w:type="spellEnd"/>
      <w:r>
        <w:rPr>
          <w:rFonts w:ascii="Arial" w:eastAsia="Arial" w:hAnsi="Arial" w:cs="Arial"/>
        </w:rPr>
        <w:t xml:space="preserve">, SP: Instituto </w:t>
      </w:r>
      <w:proofErr w:type="spellStart"/>
      <w:r>
        <w:rPr>
          <w:rFonts w:ascii="Arial" w:eastAsia="Arial" w:hAnsi="Arial" w:cs="Arial"/>
        </w:rPr>
        <w:t>Plantarum</w:t>
      </w:r>
      <w:proofErr w:type="spellEnd"/>
      <w:r>
        <w:rPr>
          <w:rFonts w:ascii="Arial" w:eastAsia="Arial" w:hAnsi="Arial" w:cs="Arial"/>
        </w:rPr>
        <w:t>, 2002.</w:t>
      </w:r>
    </w:p>
    <w:p w:rsidR="00441EFD" w:rsidRDefault="007B2871" w:rsidP="00E56001">
      <w:pPr>
        <w:spacing w:after="0"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VELLOSO, C. C.; WERMANN A. M.; FUSIGER T. B. </w:t>
      </w:r>
      <w:r>
        <w:rPr>
          <w:rFonts w:ascii="Arial" w:eastAsia="Arial" w:hAnsi="Arial" w:cs="Arial"/>
          <w:b/>
          <w:color w:val="000000"/>
          <w:sz w:val="24"/>
          <w:szCs w:val="24"/>
        </w:rPr>
        <w:t>Horto medicinal relógio do corpo humano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Putinga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RS: EMATER 2005. </w:t>
      </w:r>
    </w:p>
    <w:sectPr w:rsidR="00441EFD" w:rsidSect="00441EFD">
      <w:headerReference w:type="default" r:id="rId16"/>
      <w:footerReference w:type="default" r:id="rId17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D4A" w:rsidRDefault="00E26D4A" w:rsidP="00441EFD">
      <w:pPr>
        <w:spacing w:after="0" w:line="240" w:lineRule="auto"/>
      </w:pPr>
      <w:r>
        <w:separator/>
      </w:r>
    </w:p>
  </w:endnote>
  <w:endnote w:type="continuationSeparator" w:id="0">
    <w:p w:rsidR="00E26D4A" w:rsidRDefault="00E26D4A" w:rsidP="0044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EFD" w:rsidRDefault="00441EF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D4A" w:rsidRDefault="00E26D4A" w:rsidP="00441EFD">
      <w:pPr>
        <w:spacing w:after="0" w:line="240" w:lineRule="auto"/>
      </w:pPr>
      <w:r>
        <w:separator/>
      </w:r>
    </w:p>
  </w:footnote>
  <w:footnote w:type="continuationSeparator" w:id="0">
    <w:p w:rsidR="00E26D4A" w:rsidRDefault="00E26D4A" w:rsidP="00441EFD">
      <w:pPr>
        <w:spacing w:after="0" w:line="240" w:lineRule="auto"/>
      </w:pPr>
      <w:r>
        <w:continuationSeparator/>
      </w:r>
    </w:p>
  </w:footnote>
  <w:footnote w:id="1">
    <w:p w:rsidR="00A13683" w:rsidRDefault="00A13683" w:rsidP="00A136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Estudante do Curso Técnico em Agropecuária do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IFC-Camboriú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, e</w:t>
      </w:r>
      <w:r w:rsidR="00263B33">
        <w:rPr>
          <w:rFonts w:ascii="Arial" w:eastAsia="Arial" w:hAnsi="Arial" w:cs="Arial"/>
          <w:color w:val="000000"/>
          <w:sz w:val="18"/>
          <w:szCs w:val="18"/>
        </w:rPr>
        <w:t>-</w:t>
      </w:r>
      <w:r>
        <w:rPr>
          <w:rFonts w:ascii="Arial" w:eastAsia="Arial" w:hAnsi="Arial" w:cs="Arial"/>
          <w:color w:val="000000"/>
          <w:sz w:val="18"/>
          <w:szCs w:val="18"/>
        </w:rPr>
        <w:t>mail:</w:t>
      </w:r>
      <w:r w:rsidRPr="004062C7">
        <w:t xml:space="preserve"> </w:t>
      </w:r>
      <w:proofErr w:type="gramStart"/>
      <w:r w:rsidR="00394184">
        <w:rPr>
          <w:rFonts w:ascii="Arial" w:eastAsia="Arial" w:hAnsi="Arial" w:cs="Arial"/>
          <w:color w:val="000000"/>
          <w:sz w:val="18"/>
          <w:szCs w:val="18"/>
        </w:rPr>
        <w:t>wsuesilva@gmail.com</w:t>
      </w:r>
      <w:proofErr w:type="gramEnd"/>
    </w:p>
  </w:footnote>
  <w:footnote w:id="2">
    <w:p w:rsidR="00A13683" w:rsidRDefault="00A13683" w:rsidP="00A136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Estudante do Curso Técnico em Agropecuária do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IFC-Camboriú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, e</w:t>
      </w:r>
      <w:r w:rsidR="00263B33">
        <w:rPr>
          <w:rFonts w:ascii="Arial" w:eastAsia="Arial" w:hAnsi="Arial" w:cs="Arial"/>
          <w:color w:val="000000"/>
          <w:sz w:val="18"/>
          <w:szCs w:val="18"/>
        </w:rPr>
        <w:t>-</w:t>
      </w:r>
      <w:r>
        <w:rPr>
          <w:rFonts w:ascii="Arial" w:eastAsia="Arial" w:hAnsi="Arial" w:cs="Arial"/>
          <w:color w:val="000000"/>
          <w:sz w:val="18"/>
          <w:szCs w:val="18"/>
        </w:rPr>
        <w:t>mail</w:t>
      </w:r>
      <w:r w:rsidRPr="004062C7">
        <w:rPr>
          <w:rFonts w:ascii="Arial" w:eastAsia="Arial" w:hAnsi="Arial" w:cs="Arial"/>
          <w:color w:val="000000"/>
          <w:sz w:val="18"/>
          <w:szCs w:val="18"/>
        </w:rPr>
        <w:t>:</w:t>
      </w:r>
      <w:r w:rsidRPr="004062C7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gramStart"/>
      <w:r w:rsidRPr="004062C7">
        <w:rPr>
          <w:rFonts w:ascii="Arial" w:hAnsi="Arial" w:cs="Arial"/>
          <w:color w:val="222222"/>
          <w:sz w:val="18"/>
          <w:szCs w:val="18"/>
          <w:shd w:val="clear" w:color="auto" w:fill="FFFFFF"/>
        </w:rPr>
        <w:t>vitorganancine@gmail.com</w:t>
      </w:r>
      <w:proofErr w:type="gramEnd"/>
    </w:p>
  </w:footnote>
  <w:footnote w:id="3">
    <w:p w:rsidR="00A13683" w:rsidRDefault="00A13683" w:rsidP="00A136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Estudante do Curso Técnico em Agropecuária do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IFC-Camboriú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, e</w:t>
      </w:r>
      <w:r w:rsidR="00263B33">
        <w:rPr>
          <w:rFonts w:ascii="Arial" w:eastAsia="Arial" w:hAnsi="Arial" w:cs="Arial"/>
          <w:color w:val="000000"/>
          <w:sz w:val="18"/>
          <w:szCs w:val="18"/>
        </w:rPr>
        <w:t>-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mail: </w:t>
      </w:r>
      <w:proofErr w:type="gramStart"/>
      <w:r w:rsidR="00394184" w:rsidRPr="004062C7">
        <w:rPr>
          <w:rFonts w:ascii="Arial" w:eastAsia="Arial" w:hAnsi="Arial" w:cs="Arial"/>
          <w:color w:val="000000"/>
          <w:sz w:val="18"/>
          <w:szCs w:val="18"/>
        </w:rPr>
        <w:t>bibi.bvs2015@gmail.com</w:t>
      </w:r>
      <w:proofErr w:type="gramEnd"/>
      <w:r w:rsidR="00394184"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</w:footnote>
  <w:footnote w:id="4">
    <w:p w:rsidR="00A13683" w:rsidRPr="00263B33" w:rsidRDefault="00A13683" w:rsidP="00A136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vertAlign w:val="superscript"/>
        </w:rPr>
        <w:footnoteRef/>
      </w:r>
      <w:r w:rsidR="00263B33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  <w:r w:rsidR="00CD23CD" w:rsidRPr="00263B33">
        <w:rPr>
          <w:rFonts w:ascii="Arial" w:eastAsia="Arial" w:hAnsi="Arial" w:cs="Arial"/>
          <w:color w:val="000000"/>
          <w:sz w:val="18"/>
          <w:szCs w:val="18"/>
        </w:rPr>
        <w:t>Professor</w:t>
      </w:r>
      <w:r w:rsidR="00263B33">
        <w:rPr>
          <w:rFonts w:ascii="Arial" w:eastAsia="Arial" w:hAnsi="Arial" w:cs="Arial"/>
          <w:color w:val="000000"/>
          <w:sz w:val="18"/>
          <w:szCs w:val="18"/>
        </w:rPr>
        <w:t xml:space="preserve"> EBTT, Eng. Agrônomo, Dr. </w:t>
      </w:r>
      <w:proofErr w:type="spellStart"/>
      <w:r w:rsidRPr="00263B33">
        <w:rPr>
          <w:rFonts w:ascii="Arial" w:eastAsia="Arial" w:hAnsi="Arial" w:cs="Arial"/>
          <w:color w:val="000000"/>
          <w:sz w:val="18"/>
          <w:szCs w:val="18"/>
        </w:rPr>
        <w:t>IFC-Camboriú</w:t>
      </w:r>
      <w:proofErr w:type="spellEnd"/>
      <w:r w:rsidRPr="00263B33">
        <w:rPr>
          <w:rFonts w:ascii="Arial" w:eastAsia="Arial" w:hAnsi="Arial" w:cs="Arial"/>
          <w:color w:val="000000"/>
          <w:sz w:val="18"/>
          <w:szCs w:val="18"/>
        </w:rPr>
        <w:t>, e</w:t>
      </w:r>
      <w:r w:rsidR="00263B33" w:rsidRPr="00263B33">
        <w:rPr>
          <w:rFonts w:ascii="Arial" w:eastAsia="Arial" w:hAnsi="Arial" w:cs="Arial"/>
          <w:color w:val="000000"/>
          <w:sz w:val="18"/>
          <w:szCs w:val="18"/>
        </w:rPr>
        <w:t>-</w:t>
      </w:r>
      <w:r w:rsidRPr="00263B33">
        <w:rPr>
          <w:rFonts w:ascii="Arial" w:eastAsia="Arial" w:hAnsi="Arial" w:cs="Arial"/>
          <w:color w:val="000000"/>
          <w:sz w:val="18"/>
          <w:szCs w:val="18"/>
        </w:rPr>
        <w:t>mail:</w:t>
      </w:r>
      <w:r w:rsidRPr="00263B33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 w:rsidRPr="00263B33">
        <w:rPr>
          <w:rFonts w:ascii="Arial" w:hAnsi="Arial" w:cs="Arial"/>
          <w:sz w:val="18"/>
          <w:szCs w:val="18"/>
          <w:shd w:val="clear" w:color="auto" w:fill="FFFFFF"/>
        </w:rPr>
        <w:t>wilson.morandi@ifc.edu.br</w:t>
      </w:r>
      <w:proofErr w:type="gramEnd"/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EFD" w:rsidRDefault="00525489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4230308" cy="68265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30308" cy="6826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41EFD" w:rsidRDefault="00441EFD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1EFD"/>
    <w:rsid w:val="0001485C"/>
    <w:rsid w:val="00052C36"/>
    <w:rsid w:val="00084D99"/>
    <w:rsid w:val="000B5D13"/>
    <w:rsid w:val="000B66BB"/>
    <w:rsid w:val="000E41C5"/>
    <w:rsid w:val="00111ADA"/>
    <w:rsid w:val="001144F9"/>
    <w:rsid w:val="00122171"/>
    <w:rsid w:val="00123FAA"/>
    <w:rsid w:val="00174E98"/>
    <w:rsid w:val="001B4E1F"/>
    <w:rsid w:val="001E0DE6"/>
    <w:rsid w:val="001E4C83"/>
    <w:rsid w:val="001E5B72"/>
    <w:rsid w:val="00234AFD"/>
    <w:rsid w:val="00242CFA"/>
    <w:rsid w:val="00246E32"/>
    <w:rsid w:val="00263B33"/>
    <w:rsid w:val="00275B2D"/>
    <w:rsid w:val="002850A5"/>
    <w:rsid w:val="002E2587"/>
    <w:rsid w:val="00301408"/>
    <w:rsid w:val="00354DDD"/>
    <w:rsid w:val="0035522A"/>
    <w:rsid w:val="00367B1A"/>
    <w:rsid w:val="00394184"/>
    <w:rsid w:val="003E0E8B"/>
    <w:rsid w:val="0043417E"/>
    <w:rsid w:val="0043681F"/>
    <w:rsid w:val="00441EFD"/>
    <w:rsid w:val="00477C41"/>
    <w:rsid w:val="004878AE"/>
    <w:rsid w:val="004A6595"/>
    <w:rsid w:val="004A77A9"/>
    <w:rsid w:val="004E0161"/>
    <w:rsid w:val="004E21CB"/>
    <w:rsid w:val="004E6EC5"/>
    <w:rsid w:val="005001A9"/>
    <w:rsid w:val="00525489"/>
    <w:rsid w:val="00535D31"/>
    <w:rsid w:val="00584997"/>
    <w:rsid w:val="005F5C4A"/>
    <w:rsid w:val="006377EF"/>
    <w:rsid w:val="00655251"/>
    <w:rsid w:val="00671872"/>
    <w:rsid w:val="00681775"/>
    <w:rsid w:val="00682DCE"/>
    <w:rsid w:val="006909B4"/>
    <w:rsid w:val="006A35DC"/>
    <w:rsid w:val="006D7C8E"/>
    <w:rsid w:val="006E38CB"/>
    <w:rsid w:val="00730DBF"/>
    <w:rsid w:val="00734869"/>
    <w:rsid w:val="007419DA"/>
    <w:rsid w:val="00741D7E"/>
    <w:rsid w:val="007537AF"/>
    <w:rsid w:val="007A0619"/>
    <w:rsid w:val="007B2871"/>
    <w:rsid w:val="007B658B"/>
    <w:rsid w:val="007C7043"/>
    <w:rsid w:val="007D7168"/>
    <w:rsid w:val="007D7C68"/>
    <w:rsid w:val="0081618A"/>
    <w:rsid w:val="0083651A"/>
    <w:rsid w:val="008770D2"/>
    <w:rsid w:val="00883B5A"/>
    <w:rsid w:val="00894E7E"/>
    <w:rsid w:val="008D1222"/>
    <w:rsid w:val="008E6784"/>
    <w:rsid w:val="00904F14"/>
    <w:rsid w:val="00936ED1"/>
    <w:rsid w:val="00946E4A"/>
    <w:rsid w:val="009670EE"/>
    <w:rsid w:val="009801C0"/>
    <w:rsid w:val="00984EBB"/>
    <w:rsid w:val="009B3E97"/>
    <w:rsid w:val="009B79DA"/>
    <w:rsid w:val="009D09D7"/>
    <w:rsid w:val="00A007BA"/>
    <w:rsid w:val="00A13683"/>
    <w:rsid w:val="00A15AAB"/>
    <w:rsid w:val="00A25A2B"/>
    <w:rsid w:val="00A3255F"/>
    <w:rsid w:val="00A57EE3"/>
    <w:rsid w:val="00A92889"/>
    <w:rsid w:val="00AD2757"/>
    <w:rsid w:val="00AD3A43"/>
    <w:rsid w:val="00AE6ED0"/>
    <w:rsid w:val="00B36742"/>
    <w:rsid w:val="00B763E0"/>
    <w:rsid w:val="00B816CB"/>
    <w:rsid w:val="00BE28D2"/>
    <w:rsid w:val="00BF65FA"/>
    <w:rsid w:val="00C11D67"/>
    <w:rsid w:val="00C216AA"/>
    <w:rsid w:val="00C32770"/>
    <w:rsid w:val="00C71244"/>
    <w:rsid w:val="00C945D2"/>
    <w:rsid w:val="00CB668F"/>
    <w:rsid w:val="00CB77FF"/>
    <w:rsid w:val="00CC617F"/>
    <w:rsid w:val="00CD23CD"/>
    <w:rsid w:val="00CD6368"/>
    <w:rsid w:val="00CE354C"/>
    <w:rsid w:val="00D078DC"/>
    <w:rsid w:val="00D31CBB"/>
    <w:rsid w:val="00D72F5D"/>
    <w:rsid w:val="00D762B3"/>
    <w:rsid w:val="00D92A89"/>
    <w:rsid w:val="00E04AA2"/>
    <w:rsid w:val="00E26D4A"/>
    <w:rsid w:val="00E56001"/>
    <w:rsid w:val="00E866A2"/>
    <w:rsid w:val="00E86EF5"/>
    <w:rsid w:val="00F45A64"/>
    <w:rsid w:val="00F60917"/>
    <w:rsid w:val="00F63894"/>
    <w:rsid w:val="00F92304"/>
    <w:rsid w:val="00FB1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441EFD"/>
  </w:style>
  <w:style w:type="table" w:customStyle="1" w:styleId="TableNormal">
    <w:name w:val="Table Normal"/>
    <w:rsid w:val="00441EF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6">
    <w:name w:val="normal6"/>
    <w:rsid w:val="00441EFD"/>
  </w:style>
  <w:style w:type="table" w:customStyle="1" w:styleId="TableNormal6">
    <w:name w:val="Table Normal6"/>
    <w:rsid w:val="00441EF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5">
    <w:name w:val="normal5"/>
    <w:rsid w:val="00441EFD"/>
  </w:style>
  <w:style w:type="table" w:customStyle="1" w:styleId="TableNormal5">
    <w:name w:val="Table Normal5"/>
    <w:rsid w:val="00441EF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4">
    <w:name w:val="normal4"/>
    <w:rsid w:val="00790A51"/>
  </w:style>
  <w:style w:type="table" w:customStyle="1" w:styleId="TableNormal4">
    <w:name w:val="Table Normal4"/>
    <w:rsid w:val="00790A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3"/>
    <w:rsid w:val="00790A51"/>
  </w:style>
  <w:style w:type="table" w:customStyle="1" w:styleId="TableNormal3">
    <w:name w:val="Table Normal3"/>
    <w:rsid w:val="00790A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rsid w:val="00790A51"/>
  </w:style>
  <w:style w:type="table" w:customStyle="1" w:styleId="TableNormal2">
    <w:name w:val="Table Normal2"/>
    <w:rsid w:val="00790A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7F2964"/>
  </w:style>
  <w:style w:type="table" w:customStyle="1" w:styleId="TableNormal1">
    <w:name w:val="Table Normal1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441EF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styleId="Refdecomentrio">
    <w:name w:val="annotation reference"/>
    <w:basedOn w:val="Fontepargpadro"/>
    <w:uiPriority w:val="99"/>
    <w:semiHidden/>
    <w:unhideWhenUsed/>
    <w:rsid w:val="004F10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10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10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F10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F10DC"/>
    <w:rPr>
      <w:b/>
      <w:bCs/>
    </w:rPr>
  </w:style>
  <w:style w:type="paragraph" w:customStyle="1" w:styleId="Default">
    <w:name w:val="Default"/>
    <w:rsid w:val="002815DC"/>
    <w:pPr>
      <w:autoSpaceDE w:val="0"/>
      <w:autoSpaceDN w:val="0"/>
      <w:adjustRightInd w:val="0"/>
      <w:spacing w:after="0" w:line="240" w:lineRule="auto"/>
    </w:pPr>
    <w:rPr>
      <w:rFonts w:ascii="Univers" w:hAnsi="Univers" w:cs="Univers"/>
      <w:color w:val="000000"/>
      <w:sz w:val="24"/>
      <w:szCs w:val="24"/>
    </w:rPr>
  </w:style>
  <w:style w:type="table" w:customStyle="1" w:styleId="7">
    <w:name w:val="7"/>
    <w:basedOn w:val="TableNormal4"/>
    <w:rsid w:val="00441EF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leNormal4"/>
    <w:rsid w:val="00441EF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4"/>
    <w:rsid w:val="00441EF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4"/>
    <w:rsid w:val="00441EF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4"/>
    <w:rsid w:val="00441EF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4"/>
    <w:rsid w:val="00441EF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4"/>
    <w:rsid w:val="00441EF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AD275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D23CD"/>
    <w:rPr>
      <w:b/>
      <w:bCs/>
    </w:rPr>
  </w:style>
  <w:style w:type="table" w:styleId="Tabelacomgrade">
    <w:name w:val="Table Grid"/>
    <w:basedOn w:val="Tabelanormal"/>
    <w:uiPriority w:val="59"/>
    <w:rsid w:val="00984E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682DC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adeClara1">
    <w:name w:val="Grade Clara1"/>
    <w:basedOn w:val="Tabelanormal"/>
    <w:uiPriority w:val="62"/>
    <w:rsid w:val="00682D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nfase">
    <w:name w:val="Emphasis"/>
    <w:basedOn w:val="Fontepargpadro"/>
    <w:uiPriority w:val="20"/>
    <w:qFormat/>
    <w:rsid w:val="00F92304"/>
    <w:rPr>
      <w:i/>
      <w:iCs/>
    </w:rPr>
  </w:style>
  <w:style w:type="character" w:customStyle="1" w:styleId="w8qarf">
    <w:name w:val="w8qarf"/>
    <w:basedOn w:val="Fontepargpadro"/>
    <w:rsid w:val="004E0161"/>
  </w:style>
  <w:style w:type="character" w:customStyle="1" w:styleId="lrzxr">
    <w:name w:val="lrzxr"/>
    <w:basedOn w:val="Fontepargpadro"/>
    <w:rsid w:val="004E01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/index.php?title=Boraginoideae&amp;action=edit&amp;redlink=1" TargetMode="External"/><Relationship Id="rId13" Type="http://schemas.openxmlformats.org/officeDocument/2006/relationships/hyperlink" Target="https://pt.wikipedia.org/wiki/Euphorbiacea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Zingiberaceae" TargetMode="External"/><Relationship Id="rId12" Type="http://schemas.openxmlformats.org/officeDocument/2006/relationships/hyperlink" Target="https://pt.wikipedia.org/wiki/Zingiberacea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Asteracea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t.wikipedia.org/wiki/Zingiberaceae" TargetMode="External"/><Relationship Id="rId10" Type="http://schemas.openxmlformats.org/officeDocument/2006/relationships/hyperlink" Target="https://pt.wikipedia.org/wiki/Equisetacea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Melissa_officinalis" TargetMode="External"/><Relationship Id="rId14" Type="http://schemas.openxmlformats.org/officeDocument/2006/relationships/hyperlink" Target="https://www.google.com/search?biw=1024&amp;bih=625&amp;q=Tropaeolaceae&amp;stick=H4sIAAAAAAAAAONgVuLWT9c3NDI0NbMsr1zEyhtSlF-QmJqfk5icmpgKAKbGADYfAAAA&amp;sa=X&amp;ved=2ahUKEwj1r9_4x6bjAhUzIbkGHf9lDIsQmxMoATAoegQIDBA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644AA-E0FC-4CCF-AEEE-B6771D52A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1634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User</cp:lastModifiedBy>
  <cp:revision>23</cp:revision>
  <cp:lastPrinted>2019-07-16T18:38:00Z</cp:lastPrinted>
  <dcterms:created xsi:type="dcterms:W3CDTF">2019-07-12T17:16:00Z</dcterms:created>
  <dcterms:modified xsi:type="dcterms:W3CDTF">2019-07-16T18:46:00Z</dcterms:modified>
</cp:coreProperties>
</file>