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4B7" w:rsidRDefault="00E8010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DESENVOLVIMENTO DE UMA APLICAÇÃO PARA AUXILIAR OS BOMBEIROS VOLUNTÁRIOS DO ESTADO DE SANTA CATARINA</w:t>
      </w:r>
    </w:p>
    <w:p w:rsidR="008B24B7" w:rsidRDefault="008B24B7">
      <w:pPr>
        <w:spacing w:line="360" w:lineRule="auto"/>
        <w:rPr>
          <w:color w:val="548DD4"/>
          <w:sz w:val="18"/>
          <w:szCs w:val="18"/>
        </w:rPr>
      </w:pPr>
    </w:p>
    <w:p w:rsidR="004E3F8C" w:rsidRDefault="00E80107" w:rsidP="004E3F8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i/>
          <w:sz w:val="24"/>
          <w:szCs w:val="24"/>
        </w:rPr>
        <w:t xml:space="preserve">Igor </w:t>
      </w:r>
      <w:proofErr w:type="spellStart"/>
      <w:r>
        <w:rPr>
          <w:i/>
          <w:sz w:val="24"/>
          <w:szCs w:val="24"/>
        </w:rPr>
        <w:t>Benedet</w:t>
      </w:r>
      <w:proofErr w:type="spellEnd"/>
      <w:r>
        <w:rPr>
          <w:i/>
          <w:sz w:val="24"/>
          <w:szCs w:val="24"/>
        </w:rPr>
        <w:t>;</w:t>
      </w:r>
      <w:r>
        <w:rPr>
          <w:i/>
          <w:sz w:val="24"/>
          <w:szCs w:val="24"/>
          <w:vertAlign w:val="superscript"/>
        </w:rPr>
        <w:footnoteReference w:id="1"/>
      </w:r>
      <w:r>
        <w:rPr>
          <w:i/>
          <w:sz w:val="24"/>
          <w:szCs w:val="24"/>
        </w:rPr>
        <w:t xml:space="preserve"> </w:t>
      </w:r>
      <w:r w:rsidR="004E3F8C">
        <w:rPr>
          <w:i/>
          <w:sz w:val="24"/>
          <w:szCs w:val="24"/>
        </w:rPr>
        <w:t>Daniel de Andrade Varela</w:t>
      </w:r>
      <w:r w:rsidR="004E3F8C">
        <w:rPr>
          <w:i/>
          <w:color w:val="000000"/>
          <w:sz w:val="24"/>
          <w:szCs w:val="24"/>
          <w:vertAlign w:val="superscript"/>
        </w:rPr>
        <w:footnoteReference w:id="2"/>
      </w:r>
      <w:r w:rsidR="004E3F8C">
        <w:rPr>
          <w:i/>
          <w:color w:val="000000"/>
          <w:sz w:val="24"/>
          <w:szCs w:val="24"/>
        </w:rPr>
        <w:t xml:space="preserve">; </w:t>
      </w:r>
      <w:r w:rsidR="004E3F8C">
        <w:rPr>
          <w:i/>
          <w:sz w:val="24"/>
          <w:szCs w:val="24"/>
        </w:rPr>
        <w:t>Rodrigo Ramos Nogueira</w:t>
      </w:r>
      <w:r w:rsidR="004E3F8C">
        <w:rPr>
          <w:i/>
          <w:color w:val="000000"/>
          <w:sz w:val="24"/>
          <w:szCs w:val="24"/>
          <w:vertAlign w:val="superscript"/>
        </w:rPr>
        <w:footnoteReference w:id="3"/>
      </w:r>
    </w:p>
    <w:p w:rsidR="008B24B7" w:rsidRDefault="008B24B7">
      <w:pPr>
        <w:spacing w:line="360" w:lineRule="auto"/>
        <w:jc w:val="center"/>
        <w:rPr>
          <w:color w:val="548DD4"/>
          <w:sz w:val="18"/>
          <w:szCs w:val="18"/>
        </w:rPr>
      </w:pPr>
    </w:p>
    <w:p w:rsidR="008B24B7" w:rsidRDefault="00E8010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RESUMO</w:t>
      </w:r>
    </w:p>
    <w:p w:rsidR="008B24B7" w:rsidRDefault="008B24B7">
      <w:pPr>
        <w:spacing w:line="360" w:lineRule="auto"/>
        <w:jc w:val="center"/>
        <w:rPr>
          <w:color w:val="548DD4"/>
          <w:sz w:val="18"/>
          <w:szCs w:val="18"/>
        </w:rPr>
      </w:pPr>
    </w:p>
    <w:p w:rsidR="008B24B7" w:rsidRDefault="00E80107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 o compromisso de proteger e garantir a segurança dos moradores de Joinville, há 127 anos um grupo de pessoas criou uma instituição voltada para o atendimento da população de forma rápida e eficiente. Foi assim que nasceu o Corpo de Bombeiros Voluntários de Joinville, a primeira instituição do tipo no Brasil e a segunda corporação de bombeiros nacional. Tendo visto que é uma associação composta por diversas instituições, bem como por diversos voluntários, se torna necessário uma maneira de gerenciá-los. O presente trabalho irá apresentar um aplicativo para auxiliar os bombeiros da ABVESC no que se refere a sua organização institucional, trazendo uma maior acessibilidade e agilidade em suas tarefas e planejamentos</w:t>
      </w:r>
      <w:r w:rsidR="0035786A">
        <w:rPr>
          <w:sz w:val="24"/>
          <w:szCs w:val="24"/>
        </w:rPr>
        <w:t>.</w:t>
      </w:r>
      <w:bookmarkStart w:id="0" w:name="_GoBack"/>
      <w:bookmarkEnd w:id="0"/>
    </w:p>
    <w:p w:rsidR="008B24B7" w:rsidRDefault="008B24B7">
      <w:pPr>
        <w:spacing w:line="360" w:lineRule="auto"/>
        <w:jc w:val="both"/>
        <w:rPr>
          <w:color w:val="548DD4"/>
          <w:sz w:val="24"/>
          <w:szCs w:val="24"/>
        </w:rPr>
      </w:pPr>
    </w:p>
    <w:p w:rsidR="008B24B7" w:rsidRDefault="00E80107">
      <w:pPr>
        <w:spacing w:line="360" w:lineRule="auto"/>
        <w:jc w:val="both"/>
        <w:rPr>
          <w:color w:val="0000FF"/>
          <w:sz w:val="24"/>
          <w:szCs w:val="24"/>
        </w:rPr>
      </w:pPr>
      <w:r>
        <w:rPr>
          <w:b/>
          <w:sz w:val="24"/>
          <w:szCs w:val="24"/>
        </w:rPr>
        <w:t>Palavras-chave</w:t>
      </w:r>
      <w:r>
        <w:rPr>
          <w:sz w:val="24"/>
          <w:szCs w:val="24"/>
        </w:rPr>
        <w:t>: Acessibilidade. Auxílio. Integração. Tecnologia</w:t>
      </w:r>
    </w:p>
    <w:p w:rsidR="008B24B7" w:rsidRDefault="008B24B7">
      <w:pPr>
        <w:spacing w:line="360" w:lineRule="auto"/>
        <w:jc w:val="center"/>
        <w:rPr>
          <w:color w:val="548DD4"/>
          <w:sz w:val="24"/>
          <w:szCs w:val="24"/>
        </w:rPr>
      </w:pPr>
    </w:p>
    <w:p w:rsidR="008B24B7" w:rsidRDefault="008B24B7">
      <w:pPr>
        <w:spacing w:line="360" w:lineRule="auto"/>
        <w:jc w:val="center"/>
        <w:rPr>
          <w:color w:val="548DD4"/>
          <w:sz w:val="24"/>
          <w:szCs w:val="24"/>
        </w:rPr>
      </w:pPr>
    </w:p>
    <w:p w:rsidR="008B24B7" w:rsidRDefault="00E8010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:rsidR="008B24B7" w:rsidRDefault="00E80107">
      <w:pPr>
        <w:spacing w:line="360" w:lineRule="auto"/>
        <w:jc w:val="center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 </w:t>
      </w:r>
    </w:p>
    <w:p w:rsidR="008B24B7" w:rsidRDefault="00E8010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ABVESC (Associação de Bombeiros Voluntários do Estado de Santa Catarina) é uma associação que </w:t>
      </w:r>
      <w:proofErr w:type="spellStart"/>
      <w:r>
        <w:rPr>
          <w:sz w:val="24"/>
          <w:szCs w:val="24"/>
        </w:rPr>
        <w:t>trás</w:t>
      </w:r>
      <w:proofErr w:type="spellEnd"/>
      <w:r>
        <w:rPr>
          <w:sz w:val="24"/>
          <w:szCs w:val="24"/>
        </w:rPr>
        <w:t xml:space="preserve"> consigo 25 anos de história. Foi em 4 de abril de 1994 que Arthur </w:t>
      </w:r>
      <w:proofErr w:type="spellStart"/>
      <w:r>
        <w:rPr>
          <w:sz w:val="24"/>
          <w:szCs w:val="24"/>
        </w:rPr>
        <w:t>Zietz</w:t>
      </w:r>
      <w:proofErr w:type="spellEnd"/>
      <w:r>
        <w:rPr>
          <w:sz w:val="24"/>
          <w:szCs w:val="24"/>
        </w:rPr>
        <w:t xml:space="preserve"> e José Henrique Loyola tiveram a ideia de unir as corporações já existentes de bombeiros voluntários do Estado de Santa Catarina, e que atualmente, conta com 31 corporações e 4.600 pessoas, divididas em 50 municípios do Estado. Só em 2018 foram efetuados cerca de 76.585 chamados.</w:t>
      </w:r>
    </w:p>
    <w:p w:rsidR="008B24B7" w:rsidRDefault="00E8010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importância dos bombeiros voluntários é inegável, principalmente no que se refere à prestação de serviços em prol da vida. Torna-se necessário então, destacar a grande dificuldade que é assegurar a coesão de um número significativo de corporações que se encontram em cidades diferentes. A padronização das técnicas e procedimentos necessários aos membros da ABVESC é o principal fator que indica a </w:t>
      </w:r>
      <w:r>
        <w:rPr>
          <w:sz w:val="24"/>
          <w:szCs w:val="24"/>
        </w:rPr>
        <w:lastRenderedPageBreak/>
        <w:t>necessidade de se ter uma plataforma em que todos tenham acesso e possam se organizar facilmente.</w:t>
      </w:r>
    </w:p>
    <w:p w:rsidR="008B24B7" w:rsidRDefault="00E8010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É visando esta problemática que é proposto o desenvolvimento de uma aplicação com o objetivo de facilitar e agilizar o processo de integração destas corporações, desenvolvendo um ambiente em que as novas instruções normativas dos bombeiros voluntários possam ser acessadas e baixadas facilmente, assim como o voto possa ser realizado de maneira ágil dentro do aplicativo, para facilitar o trabalho como um todo da referida instituição.</w:t>
      </w:r>
    </w:p>
    <w:p w:rsidR="008B24B7" w:rsidRDefault="00E80107">
      <w:pPr>
        <w:spacing w:line="360" w:lineRule="auto"/>
        <w:ind w:firstLine="720"/>
        <w:jc w:val="both"/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O aplicativo terá como funcionalidade principal armazenar as instruções normativas dos bombeiros, que precisam ser aprovadas e votadas pelos membros da ABVESC. Estas normativas ainda não possuem um sistema que automatize esse processo, sendo este, um dos principais objetivos do trabalho. O aplicativo também será disponibilizado para toda a comunidade, assim será possível acompanhar as principais notícias dos bombeiros e saber um pouco mais sobre sua história e missão. O </w:t>
      </w:r>
      <w:r>
        <w:rPr>
          <w:i/>
          <w:sz w:val="24"/>
          <w:szCs w:val="24"/>
        </w:rPr>
        <w:t>app</w:t>
      </w:r>
      <w:r>
        <w:rPr>
          <w:sz w:val="24"/>
          <w:szCs w:val="24"/>
        </w:rPr>
        <w:t xml:space="preserve"> será desenvolvido usando duas frameworks principais, Apache </w:t>
      </w:r>
      <w:proofErr w:type="spellStart"/>
      <w:r>
        <w:rPr>
          <w:sz w:val="24"/>
          <w:szCs w:val="24"/>
        </w:rPr>
        <w:t>Cordova</w:t>
      </w:r>
      <w:proofErr w:type="spellEnd"/>
      <w:r>
        <w:rPr>
          <w:sz w:val="24"/>
          <w:szCs w:val="24"/>
        </w:rPr>
        <w:t xml:space="preserve"> e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 É esperado que o sistema ajude os bombeiros voluntários no que se refere a sua organização de forma eficiente e ágil, garantindo um melhor aproveitamento do tempo de todos os membros da instituição, assim como possibilite a coesão de todas as corporações do Estado de Santa Catarina.</w:t>
      </w:r>
    </w:p>
    <w:p w:rsidR="008B24B7" w:rsidRDefault="008B24B7">
      <w:pPr>
        <w:spacing w:line="360" w:lineRule="auto"/>
        <w:ind w:firstLine="720"/>
        <w:jc w:val="both"/>
        <w:rPr>
          <w:sz w:val="24"/>
          <w:szCs w:val="24"/>
        </w:rPr>
      </w:pPr>
    </w:p>
    <w:p w:rsidR="008B24B7" w:rsidRDefault="008B24B7">
      <w:pPr>
        <w:spacing w:line="360" w:lineRule="auto"/>
        <w:rPr>
          <w:color w:val="548DD4"/>
          <w:sz w:val="18"/>
          <w:szCs w:val="18"/>
        </w:rPr>
      </w:pPr>
    </w:p>
    <w:p w:rsidR="008B24B7" w:rsidRDefault="00E8010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PROCEDIMENTOS METODOLÓGICOS</w:t>
      </w:r>
    </w:p>
    <w:p w:rsidR="008B24B7" w:rsidRDefault="008B24B7">
      <w:pPr>
        <w:spacing w:line="360" w:lineRule="auto"/>
        <w:jc w:val="center"/>
        <w:rPr>
          <w:color w:val="548DD4"/>
          <w:sz w:val="18"/>
          <w:szCs w:val="18"/>
        </w:rPr>
      </w:pPr>
    </w:p>
    <w:p w:rsidR="008B24B7" w:rsidRDefault="00E801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 que se refere à categoria, este trabalho é uma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pesquisa aplicada (Marconi e Lakatos, 2010), pois teve seu início com a elaboração de um repertório conceitual e fundamentação teórica, trabalhos relacionados e estado da arte. Para isto foi realizada pesquisa exploratória, bibliográfica e documental, através de artigos, livros e reportagens on-line. Como se trata de </w:t>
      </w:r>
      <w:proofErr w:type="gramStart"/>
      <w:r>
        <w:rPr>
          <w:sz w:val="24"/>
          <w:szCs w:val="24"/>
        </w:rPr>
        <w:t>uma aplicativo</w:t>
      </w:r>
      <w:proofErr w:type="gramEnd"/>
      <w:r>
        <w:rPr>
          <w:sz w:val="24"/>
          <w:szCs w:val="24"/>
        </w:rPr>
        <w:t xml:space="preserve">, sendo assim um produto de tecnologia, esta pesquisa de enquadra como tecnológica (JÚNIOR et al. 2014), e os passos do desenvolvimento são descritos a seguir. </w:t>
      </w:r>
    </w:p>
    <w:p w:rsidR="008B24B7" w:rsidRDefault="00E801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projeto teve início com a etapa de modelagem, a partir do levantamento de requisitos, seguido da delimitação do seu escopo, bem como perfil de usuários. Foi realizada a modelagem da base de dados do sistema e, por fim, o desenvolvimento dos protótipos da interface do aplicativo. Durante o processo de modelagem do </w:t>
      </w:r>
      <w:r>
        <w:rPr>
          <w:sz w:val="24"/>
          <w:szCs w:val="24"/>
        </w:rPr>
        <w:lastRenderedPageBreak/>
        <w:t xml:space="preserve">sistema buscou-se adaptar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usabilidade para o conhecimento e experiência do usuário, considerando a interação entre bombeiros voluntários e instituições.</w:t>
      </w:r>
    </w:p>
    <w:p w:rsidR="008B24B7" w:rsidRDefault="00E80107">
      <w:pPr>
        <w:spacing w:line="360" w:lineRule="auto"/>
        <w:ind w:firstLine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Sobre o desenvolvimento da aplicação, trata-se de uma aplicação híbrida, tipo que agrega as tecnologias de desenvolvimento e programação de aplicações nativas e web com as linguagens de marcação de hipertexto HTML</w:t>
      </w:r>
      <w:r>
        <w:rPr>
          <w:sz w:val="24"/>
          <w:szCs w:val="24"/>
          <w:vertAlign w:val="superscript"/>
        </w:rPr>
        <w:footnoteReference w:id="4"/>
      </w:r>
      <w:r>
        <w:rPr>
          <w:sz w:val="24"/>
          <w:szCs w:val="24"/>
        </w:rPr>
        <w:t>, CSS</w:t>
      </w:r>
      <w:r>
        <w:rPr>
          <w:sz w:val="24"/>
          <w:szCs w:val="24"/>
          <w:vertAlign w:val="superscript"/>
        </w:rPr>
        <w:footnoteReference w:id="5"/>
      </w:r>
      <w:r>
        <w:rPr>
          <w:sz w:val="24"/>
          <w:szCs w:val="24"/>
        </w:rPr>
        <w:t xml:space="preserve"> e </w:t>
      </w:r>
      <w:proofErr w:type="spellStart"/>
      <w:r>
        <w:rPr>
          <w:i/>
          <w:sz w:val="24"/>
          <w:szCs w:val="24"/>
        </w:rPr>
        <w:t>Javascript</w:t>
      </w:r>
      <w:proofErr w:type="spellEnd"/>
      <w:r>
        <w:rPr>
          <w:i/>
          <w:sz w:val="24"/>
          <w:szCs w:val="24"/>
          <w:vertAlign w:val="superscript"/>
        </w:rPr>
        <w:footnoteReference w:id="6"/>
      </w:r>
      <w:r>
        <w:rPr>
          <w:sz w:val="24"/>
          <w:szCs w:val="24"/>
        </w:rPr>
        <w:t xml:space="preserve">. Para implementação do banco de dados, será </w:t>
      </w:r>
      <w:proofErr w:type="gramStart"/>
      <w:r>
        <w:rPr>
          <w:sz w:val="24"/>
          <w:szCs w:val="24"/>
        </w:rPr>
        <w:t>utilizado  com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 xml:space="preserve">/MySQL, utilizando o software </w:t>
      </w:r>
      <w:proofErr w:type="spellStart"/>
      <w:r>
        <w:rPr>
          <w:sz w:val="24"/>
          <w:szCs w:val="24"/>
        </w:rPr>
        <w:t>Dbeaver</w:t>
      </w:r>
      <w:proofErr w:type="spellEnd"/>
      <w:r>
        <w:rPr>
          <w:sz w:val="24"/>
          <w:szCs w:val="24"/>
        </w:rPr>
        <w:t xml:space="preserve">. Para desenvolvimento </w:t>
      </w:r>
      <w:proofErr w:type="gramStart"/>
      <w:r>
        <w:rPr>
          <w:sz w:val="24"/>
          <w:szCs w:val="24"/>
        </w:rPr>
        <w:t xml:space="preserve">do  </w:t>
      </w:r>
      <w:proofErr w:type="spellStart"/>
      <w:r>
        <w:rPr>
          <w:i/>
          <w:sz w:val="24"/>
          <w:szCs w:val="24"/>
        </w:rPr>
        <w:t>backend</w:t>
      </w:r>
      <w:proofErr w:type="spellEnd"/>
      <w:proofErr w:type="gramEnd"/>
      <w:r>
        <w:rPr>
          <w:sz w:val="24"/>
          <w:szCs w:val="24"/>
        </w:rPr>
        <w:t xml:space="preserve">, como por exemplo, login/cadastro, download de </w:t>
      </w:r>
      <w:proofErr w:type="spellStart"/>
      <w:r>
        <w:rPr>
          <w:sz w:val="24"/>
          <w:szCs w:val="24"/>
        </w:rPr>
        <w:t>pdfs</w:t>
      </w:r>
      <w:proofErr w:type="spellEnd"/>
      <w:r>
        <w:rPr>
          <w:sz w:val="24"/>
          <w:szCs w:val="24"/>
        </w:rPr>
        <w:t xml:space="preserve"> das normas, votos, será utilizado a linguagem de programação </w:t>
      </w:r>
      <w:proofErr w:type="spellStart"/>
      <w:r>
        <w:rPr>
          <w:i/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. As páginas web serão convertidas em um aplicativo mobile com o uso do </w:t>
      </w:r>
      <w:r>
        <w:rPr>
          <w:i/>
          <w:sz w:val="24"/>
          <w:szCs w:val="24"/>
        </w:rPr>
        <w:t xml:space="preserve">framework Apache </w:t>
      </w:r>
      <w:proofErr w:type="spellStart"/>
      <w:r>
        <w:rPr>
          <w:i/>
          <w:sz w:val="24"/>
          <w:szCs w:val="24"/>
        </w:rPr>
        <w:t>Cordova</w:t>
      </w:r>
      <w:proofErr w:type="spellEnd"/>
    </w:p>
    <w:p w:rsidR="008B24B7" w:rsidRDefault="008B24B7">
      <w:pPr>
        <w:spacing w:line="360" w:lineRule="auto"/>
        <w:jc w:val="both"/>
        <w:rPr>
          <w:color w:val="548DD4"/>
          <w:sz w:val="18"/>
          <w:szCs w:val="18"/>
        </w:rPr>
      </w:pPr>
    </w:p>
    <w:p w:rsidR="008B24B7" w:rsidRDefault="008B24B7">
      <w:pPr>
        <w:spacing w:line="360" w:lineRule="auto"/>
        <w:jc w:val="center"/>
        <w:rPr>
          <w:color w:val="548DD4"/>
          <w:sz w:val="18"/>
          <w:szCs w:val="18"/>
        </w:rPr>
      </w:pPr>
    </w:p>
    <w:p w:rsidR="008B24B7" w:rsidRDefault="00E8010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RESULTADOS ESPERADOS OU PARCIAIS</w:t>
      </w:r>
    </w:p>
    <w:p w:rsidR="008B24B7" w:rsidRDefault="008B24B7">
      <w:pPr>
        <w:spacing w:line="360" w:lineRule="auto"/>
        <w:jc w:val="center"/>
        <w:rPr>
          <w:b/>
          <w:sz w:val="24"/>
          <w:szCs w:val="24"/>
        </w:rPr>
      </w:pPr>
    </w:p>
    <w:p w:rsidR="008B24B7" w:rsidRDefault="00E8010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Até o momento o aplicativo se encontra em fase de testes, com a grande parte das telas e a implementação do banco de dados já finalizada. Na Figura 1 (B) apresenta-se a tela inicial do aplicativo onde será possível ler as notícias da ABVESC. Ao lado na Figura 1 (A) está a tela de login. A Figura 2 (A) e (C) apresentam a tela que irá aparecer ao usuário após ser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>, onde será possível efetuar o download da apostila do curso e fazer o download das demais instruções normativas. A Figura 2 (B) demonstra a tela onde será possível cadastrar uma nova instrução normativa no sistema.</w:t>
      </w:r>
    </w:p>
    <w:p w:rsidR="008B24B7" w:rsidRDefault="008B24B7">
      <w:pPr>
        <w:spacing w:line="360" w:lineRule="auto"/>
        <w:jc w:val="both"/>
        <w:rPr>
          <w:sz w:val="24"/>
          <w:szCs w:val="24"/>
        </w:rPr>
      </w:pPr>
    </w:p>
    <w:p w:rsidR="008B24B7" w:rsidRDefault="00E80107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- 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Em</w:t>
      </w:r>
      <w:proofErr w:type="gramEnd"/>
      <w:r>
        <w:rPr>
          <w:sz w:val="20"/>
          <w:szCs w:val="20"/>
        </w:rPr>
        <w:t xml:space="preserve"> (A) tela de login, em (B) tela de notícias e em (C) menu lateral do aplicativo   </w:t>
      </w:r>
      <w:r>
        <w:rPr>
          <w:sz w:val="24"/>
          <w:szCs w:val="24"/>
        </w:rPr>
        <w:t xml:space="preserve">      </w:t>
      </w:r>
    </w:p>
    <w:p w:rsidR="008B24B7" w:rsidRDefault="00E80107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34417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</w:t>
      </w:r>
    </w:p>
    <w:p w:rsidR="008B24B7" w:rsidRDefault="00E8010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Fonte: autor</w:t>
      </w:r>
    </w:p>
    <w:p w:rsidR="008B24B7" w:rsidRDefault="008B24B7">
      <w:pPr>
        <w:spacing w:line="360" w:lineRule="auto"/>
        <w:jc w:val="center"/>
        <w:rPr>
          <w:sz w:val="20"/>
          <w:szCs w:val="20"/>
        </w:rPr>
      </w:pPr>
    </w:p>
    <w:p w:rsidR="008B24B7" w:rsidRDefault="008B24B7">
      <w:pPr>
        <w:spacing w:line="360" w:lineRule="auto"/>
        <w:jc w:val="center"/>
        <w:rPr>
          <w:sz w:val="20"/>
          <w:szCs w:val="20"/>
        </w:rPr>
      </w:pPr>
    </w:p>
    <w:p w:rsidR="008B24B7" w:rsidRDefault="008B24B7">
      <w:pPr>
        <w:spacing w:line="360" w:lineRule="auto"/>
        <w:rPr>
          <w:b/>
          <w:sz w:val="20"/>
          <w:szCs w:val="20"/>
        </w:rPr>
      </w:pPr>
    </w:p>
    <w:p w:rsidR="008B24B7" w:rsidRDefault="008B24B7">
      <w:pPr>
        <w:spacing w:line="360" w:lineRule="auto"/>
        <w:rPr>
          <w:b/>
          <w:sz w:val="20"/>
          <w:szCs w:val="20"/>
        </w:rPr>
      </w:pPr>
    </w:p>
    <w:p w:rsidR="008B24B7" w:rsidRDefault="008B24B7">
      <w:pPr>
        <w:spacing w:line="360" w:lineRule="auto"/>
        <w:rPr>
          <w:b/>
          <w:sz w:val="20"/>
          <w:szCs w:val="20"/>
        </w:rPr>
      </w:pPr>
    </w:p>
    <w:p w:rsidR="008B24B7" w:rsidRDefault="008B24B7">
      <w:pPr>
        <w:spacing w:line="360" w:lineRule="auto"/>
        <w:rPr>
          <w:b/>
          <w:sz w:val="20"/>
          <w:szCs w:val="20"/>
        </w:rPr>
      </w:pPr>
    </w:p>
    <w:p w:rsidR="008B24B7" w:rsidRDefault="008B24B7">
      <w:pPr>
        <w:spacing w:line="360" w:lineRule="auto"/>
        <w:rPr>
          <w:b/>
          <w:sz w:val="20"/>
          <w:szCs w:val="20"/>
        </w:rPr>
      </w:pPr>
    </w:p>
    <w:p w:rsidR="008B24B7" w:rsidRDefault="008B24B7">
      <w:pPr>
        <w:spacing w:line="360" w:lineRule="auto"/>
        <w:rPr>
          <w:b/>
          <w:sz w:val="20"/>
          <w:szCs w:val="20"/>
        </w:rPr>
      </w:pPr>
    </w:p>
    <w:p w:rsidR="008B24B7" w:rsidRDefault="008B24B7">
      <w:pPr>
        <w:spacing w:line="360" w:lineRule="auto"/>
        <w:jc w:val="center"/>
        <w:rPr>
          <w:b/>
          <w:sz w:val="20"/>
          <w:szCs w:val="20"/>
        </w:rPr>
      </w:pPr>
    </w:p>
    <w:p w:rsidR="008B24B7" w:rsidRDefault="008B24B7">
      <w:pPr>
        <w:spacing w:line="360" w:lineRule="auto"/>
        <w:jc w:val="center"/>
        <w:rPr>
          <w:b/>
          <w:sz w:val="20"/>
          <w:szCs w:val="20"/>
        </w:rPr>
      </w:pPr>
    </w:p>
    <w:p w:rsidR="008B24B7" w:rsidRDefault="008B24B7">
      <w:pPr>
        <w:spacing w:line="360" w:lineRule="auto"/>
        <w:jc w:val="center"/>
        <w:rPr>
          <w:b/>
          <w:sz w:val="20"/>
          <w:szCs w:val="20"/>
        </w:rPr>
      </w:pPr>
    </w:p>
    <w:p w:rsidR="008B24B7" w:rsidRDefault="008B24B7">
      <w:pPr>
        <w:spacing w:line="360" w:lineRule="auto"/>
        <w:jc w:val="center"/>
        <w:rPr>
          <w:b/>
          <w:sz w:val="20"/>
          <w:szCs w:val="20"/>
        </w:rPr>
      </w:pPr>
    </w:p>
    <w:p w:rsidR="008B24B7" w:rsidRDefault="008B24B7">
      <w:pPr>
        <w:spacing w:line="360" w:lineRule="auto"/>
        <w:jc w:val="center"/>
        <w:rPr>
          <w:b/>
          <w:sz w:val="20"/>
          <w:szCs w:val="20"/>
        </w:rPr>
      </w:pPr>
    </w:p>
    <w:p w:rsidR="008B24B7" w:rsidRDefault="008B24B7">
      <w:pPr>
        <w:spacing w:line="360" w:lineRule="auto"/>
        <w:jc w:val="center"/>
        <w:rPr>
          <w:b/>
          <w:sz w:val="20"/>
          <w:szCs w:val="20"/>
        </w:rPr>
      </w:pPr>
    </w:p>
    <w:p w:rsidR="008B24B7" w:rsidRDefault="008B24B7">
      <w:pPr>
        <w:spacing w:line="360" w:lineRule="auto"/>
        <w:jc w:val="center"/>
        <w:rPr>
          <w:b/>
          <w:sz w:val="20"/>
          <w:szCs w:val="20"/>
        </w:rPr>
      </w:pPr>
    </w:p>
    <w:p w:rsidR="008B24B7" w:rsidRDefault="008B24B7">
      <w:pPr>
        <w:spacing w:line="360" w:lineRule="auto"/>
        <w:jc w:val="center"/>
        <w:rPr>
          <w:b/>
          <w:sz w:val="20"/>
          <w:szCs w:val="20"/>
        </w:rPr>
      </w:pPr>
    </w:p>
    <w:p w:rsidR="008B24B7" w:rsidRDefault="008B24B7">
      <w:pPr>
        <w:spacing w:line="360" w:lineRule="auto"/>
        <w:jc w:val="center"/>
        <w:rPr>
          <w:b/>
          <w:sz w:val="20"/>
          <w:szCs w:val="20"/>
        </w:rPr>
      </w:pPr>
    </w:p>
    <w:p w:rsidR="008B24B7" w:rsidRDefault="008B24B7">
      <w:pPr>
        <w:spacing w:line="360" w:lineRule="auto"/>
        <w:jc w:val="center"/>
        <w:rPr>
          <w:b/>
          <w:sz w:val="20"/>
          <w:szCs w:val="20"/>
        </w:rPr>
      </w:pPr>
    </w:p>
    <w:p w:rsidR="008B24B7" w:rsidRDefault="008B24B7">
      <w:pPr>
        <w:spacing w:line="360" w:lineRule="auto"/>
        <w:jc w:val="center"/>
        <w:rPr>
          <w:b/>
          <w:sz w:val="20"/>
          <w:szCs w:val="20"/>
        </w:rPr>
      </w:pPr>
    </w:p>
    <w:p w:rsidR="008B24B7" w:rsidRDefault="008B24B7">
      <w:pPr>
        <w:spacing w:line="360" w:lineRule="auto"/>
        <w:jc w:val="center"/>
        <w:rPr>
          <w:b/>
          <w:sz w:val="20"/>
          <w:szCs w:val="20"/>
        </w:rPr>
      </w:pPr>
    </w:p>
    <w:p w:rsidR="008B24B7" w:rsidRDefault="00E80107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2 - </w:t>
      </w:r>
      <w:r>
        <w:rPr>
          <w:sz w:val="20"/>
          <w:szCs w:val="20"/>
        </w:rPr>
        <w:t>Em (A)Tela de download 1, em (C) tela de download 2 e em (B) tela de cadastro de normativas</w:t>
      </w:r>
    </w:p>
    <w:p w:rsidR="008B24B7" w:rsidRDefault="00E80107">
      <w:pPr>
        <w:spacing w:line="36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114300" distB="114300" distL="114300" distR="114300">
            <wp:extent cx="5734050" cy="3441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24B7" w:rsidRDefault="00E8010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Fonte: autor</w:t>
      </w:r>
    </w:p>
    <w:p w:rsidR="008B24B7" w:rsidRDefault="008B24B7">
      <w:pPr>
        <w:spacing w:line="360" w:lineRule="auto"/>
        <w:jc w:val="center"/>
        <w:rPr>
          <w:sz w:val="20"/>
          <w:szCs w:val="20"/>
        </w:rPr>
      </w:pPr>
    </w:p>
    <w:p w:rsidR="008B24B7" w:rsidRDefault="008B24B7">
      <w:pPr>
        <w:spacing w:line="360" w:lineRule="auto"/>
        <w:jc w:val="center"/>
        <w:rPr>
          <w:sz w:val="20"/>
          <w:szCs w:val="20"/>
        </w:rPr>
      </w:pPr>
    </w:p>
    <w:p w:rsidR="008B24B7" w:rsidRDefault="00E8010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CONSIDERAÇÕES FINAIS</w:t>
      </w:r>
    </w:p>
    <w:p w:rsidR="008B24B7" w:rsidRDefault="008B24B7">
      <w:pPr>
        <w:spacing w:line="360" w:lineRule="auto"/>
        <w:jc w:val="both"/>
        <w:rPr>
          <w:sz w:val="24"/>
          <w:szCs w:val="24"/>
        </w:rPr>
      </w:pPr>
    </w:p>
    <w:p w:rsidR="008B24B7" w:rsidRDefault="00E8010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Levando em conta a importância para a sociedade que a ABVESC carrega consigo, é imprescindível que tal instituição tenha uma maneira ágil de organização. Este é o objetivo maior deste projeto, que busca ajudar de forma consciente uma instituição que atua em prol da vida, e fornece um importante apoio para a sociedade.  </w:t>
      </w:r>
    </w:p>
    <w:p w:rsidR="008B24B7" w:rsidRDefault="00E8010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importante ressaltar que a aplicação proposta já se encontra em estado final de desenvolvimento. Na próxima etapa o aplicativo será disponibilizado para o teste real com os bombeiros voluntários, onde serão relatados todo e qualquer defeito que o sistema possa apresentar.  </w:t>
      </w:r>
    </w:p>
    <w:p w:rsidR="008B24B7" w:rsidRDefault="008B24B7">
      <w:pPr>
        <w:spacing w:line="360" w:lineRule="auto"/>
        <w:jc w:val="both"/>
        <w:rPr>
          <w:sz w:val="24"/>
          <w:szCs w:val="24"/>
        </w:rPr>
      </w:pPr>
    </w:p>
    <w:p w:rsidR="008B24B7" w:rsidRDefault="00E8010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B24B7" w:rsidRDefault="00E8010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REFERÊNCIAS</w:t>
      </w:r>
    </w:p>
    <w:p w:rsidR="008B24B7" w:rsidRDefault="008B24B7">
      <w:pPr>
        <w:spacing w:line="360" w:lineRule="auto"/>
        <w:jc w:val="center"/>
        <w:rPr>
          <w:b/>
          <w:sz w:val="24"/>
          <w:szCs w:val="24"/>
        </w:rPr>
      </w:pPr>
    </w:p>
    <w:p w:rsidR="008B24B7" w:rsidRDefault="00E801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B24B7" w:rsidRDefault="00E80107">
      <w:pPr>
        <w:spacing w:after="20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LAKATOS, E. Maria; MARCONI, Marina. de Andrade. </w:t>
      </w:r>
      <w:r>
        <w:rPr>
          <w:b/>
          <w:color w:val="222222"/>
          <w:sz w:val="24"/>
          <w:szCs w:val="24"/>
          <w:highlight w:val="white"/>
        </w:rPr>
        <w:t>Fundamentos de metodologia científica: Técnicas de pesquisa</w:t>
      </w:r>
      <w:r>
        <w:rPr>
          <w:color w:val="222222"/>
          <w:sz w:val="24"/>
          <w:szCs w:val="24"/>
          <w:highlight w:val="white"/>
        </w:rPr>
        <w:t>, v. 7, 2010.</w:t>
      </w:r>
    </w:p>
    <w:p w:rsidR="008B24B7" w:rsidRDefault="00E80107">
      <w:pPr>
        <w:spacing w:after="20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>JUNIOR, Vanderlei FREITAS et al.</w:t>
      </w:r>
      <w:r>
        <w:rPr>
          <w:b/>
          <w:color w:val="222222"/>
          <w:sz w:val="24"/>
          <w:szCs w:val="24"/>
          <w:highlight w:val="white"/>
        </w:rPr>
        <w:t xml:space="preserve"> A pesquisa científica e tecnológica</w:t>
      </w:r>
      <w:r>
        <w:rPr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color w:val="222222"/>
          <w:sz w:val="24"/>
          <w:szCs w:val="24"/>
          <w:highlight w:val="white"/>
        </w:rPr>
        <w:t>Espacios</w:t>
      </w:r>
      <w:proofErr w:type="spellEnd"/>
      <w:r>
        <w:rPr>
          <w:color w:val="222222"/>
          <w:sz w:val="24"/>
          <w:szCs w:val="24"/>
          <w:highlight w:val="white"/>
        </w:rPr>
        <w:t>, v. 35, n. 9, 2014.</w:t>
      </w:r>
    </w:p>
    <w:p w:rsidR="008B24B7" w:rsidRDefault="00E80107">
      <w:pPr>
        <w:spacing w:line="360" w:lineRule="auto"/>
        <w:rPr>
          <w:sz w:val="30"/>
          <w:szCs w:val="30"/>
          <w:vertAlign w:val="superscript"/>
        </w:rPr>
      </w:pPr>
      <w:r>
        <w:rPr>
          <w:b/>
          <w:sz w:val="24"/>
          <w:szCs w:val="24"/>
        </w:rPr>
        <w:t xml:space="preserve"> </w:t>
      </w:r>
    </w:p>
    <w:p w:rsidR="008B24B7" w:rsidRDefault="008B24B7"/>
    <w:sectPr w:rsidR="008B24B7">
      <w:headerReference w:type="default" r:id="rId8"/>
      <w:pgSz w:w="11909" w:h="16834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9DB" w:rsidRDefault="00B919DB">
      <w:pPr>
        <w:spacing w:line="240" w:lineRule="auto"/>
      </w:pPr>
      <w:r>
        <w:separator/>
      </w:r>
    </w:p>
  </w:endnote>
  <w:endnote w:type="continuationSeparator" w:id="0">
    <w:p w:rsidR="00B919DB" w:rsidRDefault="00B91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9DB" w:rsidRDefault="00B919DB">
      <w:pPr>
        <w:spacing w:line="240" w:lineRule="auto"/>
      </w:pPr>
      <w:r>
        <w:separator/>
      </w:r>
    </w:p>
  </w:footnote>
  <w:footnote w:type="continuationSeparator" w:id="0">
    <w:p w:rsidR="00B919DB" w:rsidRDefault="00B919DB">
      <w:pPr>
        <w:spacing w:line="240" w:lineRule="auto"/>
      </w:pPr>
      <w:r>
        <w:continuationSeparator/>
      </w:r>
    </w:p>
  </w:footnote>
  <w:footnote w:id="1">
    <w:p w:rsidR="008B24B7" w:rsidRDefault="00E80107">
      <w:pPr>
        <w:spacing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Estudante do curso técnico ao médio em Informática, IFC Camboriú, benedetigor@gmail.com</w:t>
      </w:r>
    </w:p>
  </w:footnote>
  <w:footnote w:id="2">
    <w:sdt>
      <w:sdtPr>
        <w:tag w:val="goog_rdk_69"/>
        <w:id w:val="687028079"/>
      </w:sdtPr>
      <w:sdtEndPr/>
      <w:sdtContent>
        <w:p w:rsidR="004E3F8C" w:rsidRDefault="004E3F8C" w:rsidP="004E3F8C">
          <w:pPr>
            <w:spacing w:line="240" w:lineRule="auto"/>
            <w:rPr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color w:val="000000"/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Professor Especialista em Gerenciamento de Projetos e Governança em TI, IFC - Campus Camboriú. E-mail: daniel.varela@ifc.edu.br</w:t>
          </w:r>
        </w:p>
      </w:sdtContent>
    </w:sdt>
  </w:footnote>
  <w:footnote w:id="3">
    <w:sdt>
      <w:sdtPr>
        <w:tag w:val="goog_rdk_70"/>
        <w:id w:val="-546828258"/>
      </w:sdtPr>
      <w:sdtEndPr/>
      <w:sdtContent>
        <w:p w:rsidR="004E3F8C" w:rsidRDefault="004E3F8C" w:rsidP="004E3F8C">
          <w:pPr>
            <w:spacing w:line="240" w:lineRule="auto"/>
            <w:rPr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color w:val="000000"/>
              <w:sz w:val="18"/>
              <w:szCs w:val="18"/>
            </w:rPr>
            <w:t xml:space="preserve"> Professor Mestre, Universidade de Coimbra - Portugal. E-mail: </w:t>
          </w:r>
          <w:r>
            <w:rPr>
              <w:sz w:val="18"/>
              <w:szCs w:val="18"/>
              <w:highlight w:val="white"/>
            </w:rPr>
            <w:t>wrkrodrigo@gmail.com</w:t>
          </w:r>
        </w:p>
      </w:sdtContent>
    </w:sdt>
  </w:footnote>
  <w:footnote w:id="4">
    <w:p w:rsidR="008B24B7" w:rsidRDefault="00E80107">
      <w:pPr>
        <w:spacing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HTML: Linguagem de marcação de textos na criação de páginas Web. Disponível   em:</w:t>
      </w:r>
    </w:p>
    <w:p w:rsidR="008B24B7" w:rsidRDefault="00E8010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&lt;https://www.w3schools.com/</w:t>
      </w:r>
      <w:proofErr w:type="spellStart"/>
      <w:r>
        <w:rPr>
          <w:sz w:val="18"/>
          <w:szCs w:val="18"/>
        </w:rPr>
        <w:t>html</w:t>
      </w:r>
      <w:proofErr w:type="spellEnd"/>
      <w:r>
        <w:rPr>
          <w:sz w:val="18"/>
          <w:szCs w:val="18"/>
        </w:rPr>
        <w:t>/html_intro.asp&gt;. Acesso em:  12 jul. 2019.</w:t>
      </w:r>
    </w:p>
  </w:footnote>
  <w:footnote w:id="5">
    <w:p w:rsidR="008B24B7" w:rsidRDefault="00E80107">
      <w:pPr>
        <w:spacing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CSS: Linguagem de folhas de estilo em cascata na criação de páginas Web. Disponível   em:</w:t>
      </w:r>
    </w:p>
    <w:p w:rsidR="008B24B7" w:rsidRDefault="00E8010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&lt;https://www.w3schools.com/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>/css_intro.asp&gt;. Acesso em:  12 jul. 2019.</w:t>
      </w:r>
    </w:p>
  </w:footnote>
  <w:footnote w:id="6">
    <w:p w:rsidR="008B24B7" w:rsidRDefault="00E80107">
      <w:pPr>
        <w:spacing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 </w:t>
      </w:r>
      <w:r>
        <w:rPr>
          <w:sz w:val="18"/>
          <w:szCs w:val="18"/>
        </w:rPr>
        <w:t>CSS: Linguagem programação Web. Disponível   em:</w:t>
      </w:r>
    </w:p>
    <w:p w:rsidR="008B24B7" w:rsidRDefault="00E8010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&lt;https://www.w3schools.com/</w:t>
      </w:r>
      <w:proofErr w:type="spellStart"/>
      <w:r>
        <w:rPr>
          <w:sz w:val="18"/>
          <w:szCs w:val="18"/>
        </w:rPr>
        <w:t>js</w:t>
      </w:r>
      <w:proofErr w:type="spellEnd"/>
      <w:r>
        <w:rPr>
          <w:sz w:val="18"/>
          <w:szCs w:val="18"/>
        </w:rPr>
        <w:t>/js_intro.asp&gt;. Acesso em:  12 jul. 2019.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B7" w:rsidRDefault="00E80107">
    <w:pPr>
      <w:jc w:val="center"/>
    </w:pPr>
    <w:r>
      <w:rPr>
        <w:noProof/>
      </w:rPr>
      <w:drawing>
        <wp:inline distT="114300" distB="114300" distL="114300" distR="114300">
          <wp:extent cx="4219575" cy="685800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957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4B7"/>
    <w:rsid w:val="0035786A"/>
    <w:rsid w:val="004E3F8C"/>
    <w:rsid w:val="008B24B7"/>
    <w:rsid w:val="00B919DB"/>
    <w:rsid w:val="00E8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795D"/>
  <w15:docId w15:val="{E3144AF9-0563-49A5-B183-9D5E6ACB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1032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de Andrade Varela</cp:lastModifiedBy>
  <cp:revision>3</cp:revision>
  <dcterms:created xsi:type="dcterms:W3CDTF">2019-07-18T13:57:00Z</dcterms:created>
  <dcterms:modified xsi:type="dcterms:W3CDTF">2019-07-18T13:59:00Z</dcterms:modified>
</cp:coreProperties>
</file>