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008" w:rsidRDefault="003517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VITAE</w:t>
      </w:r>
    </w:p>
    <w:p w:rsidR="00794008" w:rsidRDefault="003517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Aplicativo de auxílio para qualidade de vida</w:t>
      </w:r>
    </w:p>
    <w:p w:rsidR="00794008" w:rsidRDefault="007940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24"/>
          <w:szCs w:val="24"/>
        </w:rPr>
      </w:pPr>
    </w:p>
    <w:p w:rsidR="00FC6B34" w:rsidRDefault="00FC6B34" w:rsidP="00FC6B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Maycon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Subetir</w:t>
      </w:r>
      <w:proofErr w:type="spellEnd"/>
      <w:r>
        <w:rPr>
          <w:i/>
          <w:sz w:val="24"/>
          <w:szCs w:val="24"/>
        </w:rPr>
        <w:t>;</w:t>
      </w:r>
      <w:r>
        <w:rPr>
          <w:i/>
          <w:sz w:val="24"/>
          <w:szCs w:val="24"/>
          <w:vertAlign w:val="superscript"/>
        </w:rPr>
        <w:footnoteReference w:id="1"/>
      </w:r>
      <w:r>
        <w:rPr>
          <w:i/>
          <w:sz w:val="24"/>
          <w:szCs w:val="24"/>
        </w:rPr>
        <w:t xml:space="preserve"> Daniel de Andrade Varela</w:t>
      </w:r>
      <w:r>
        <w:rPr>
          <w:i/>
          <w:color w:val="000000"/>
          <w:sz w:val="24"/>
          <w:szCs w:val="24"/>
          <w:vertAlign w:val="superscript"/>
        </w:rPr>
        <w:footnoteReference w:id="2"/>
      </w:r>
      <w:r>
        <w:rPr>
          <w:i/>
          <w:color w:val="000000"/>
          <w:sz w:val="24"/>
          <w:szCs w:val="24"/>
        </w:rPr>
        <w:t xml:space="preserve">; </w:t>
      </w:r>
      <w:r>
        <w:rPr>
          <w:i/>
          <w:sz w:val="24"/>
          <w:szCs w:val="24"/>
        </w:rPr>
        <w:t>Rodrigo Ramos Nogueira</w:t>
      </w:r>
      <w:r>
        <w:rPr>
          <w:i/>
          <w:color w:val="000000"/>
          <w:sz w:val="24"/>
          <w:szCs w:val="24"/>
          <w:vertAlign w:val="superscript"/>
        </w:rPr>
        <w:footnoteReference w:id="3"/>
      </w:r>
    </w:p>
    <w:p w:rsidR="00794008" w:rsidRDefault="007940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color w:val="000000"/>
        </w:rPr>
      </w:pPr>
    </w:p>
    <w:p w:rsidR="00794008" w:rsidRDefault="007940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794008" w:rsidRDefault="003517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794008" w:rsidRDefault="007940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794008" w:rsidRDefault="003517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forma rotineira, diversos elementos existentes na sociedade tendem a afetar tanto o estado físico do indivíduo, quanto seu estado psicológico, parafraseando Aristóteles “A saúde e a felicidade, são incompatíveis com a ociosidade”, além do fato do Brasil</w:t>
      </w:r>
      <w:r>
        <w:rPr>
          <w:rFonts w:ascii="Arial" w:eastAsia="Arial" w:hAnsi="Arial" w:cs="Arial"/>
          <w:sz w:val="24"/>
          <w:szCs w:val="24"/>
        </w:rPr>
        <w:t xml:space="preserve"> ser o segundo país mais estressado do mundo, nota-se uma extrema necessidade de equilíbrio. Logo, surge o presente aplicativo, em que o maior objetivo é manter a estabilidade de 4 fatores, os quais são bases da qualidade de vida. Ao todo o projeto visa co</w:t>
      </w:r>
      <w:r>
        <w:rPr>
          <w:rFonts w:ascii="Arial" w:eastAsia="Arial" w:hAnsi="Arial" w:cs="Arial"/>
          <w:sz w:val="24"/>
          <w:szCs w:val="24"/>
        </w:rPr>
        <w:t>nscientizar as pessoas sobre a importância da qualidade de vida, além suas ações e decisões, considerando que o fim do jogo ocorre quando o equilíbrio é totalmente destruído.</w:t>
      </w:r>
    </w:p>
    <w:p w:rsidR="00794008" w:rsidRDefault="007940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794008" w:rsidRDefault="003517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Jogos. Aplicativo. Saúde. Obesidade. Sociedade. </w:t>
      </w:r>
    </w:p>
    <w:p w:rsidR="00794008" w:rsidRDefault="007940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48DD4"/>
          <w:sz w:val="24"/>
          <w:szCs w:val="24"/>
        </w:rPr>
      </w:pPr>
    </w:p>
    <w:p w:rsidR="00794008" w:rsidRDefault="003517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794008" w:rsidRDefault="007940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794008" w:rsidRDefault="003517D2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Qualidade de vida é algo muito mais complexo do que</w:t>
      </w:r>
      <w:r w:rsidR="002874D6">
        <w:rPr>
          <w:rFonts w:ascii="Arial" w:eastAsia="Arial" w:hAnsi="Arial" w:cs="Arial"/>
          <w:sz w:val="24"/>
          <w:szCs w:val="24"/>
        </w:rPr>
        <w:t xml:space="preserve"> o senso comum tem em mente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Ela </w:t>
      </w:r>
      <w:r>
        <w:rPr>
          <w:rFonts w:ascii="Arial" w:eastAsia="Arial" w:hAnsi="Arial" w:cs="Arial"/>
          <w:sz w:val="24"/>
          <w:szCs w:val="24"/>
        </w:rPr>
        <w:t>constitui um dos objetivos a ser alcançado no presente estágio de desenvolvimento da humanidade.</w:t>
      </w:r>
    </w:p>
    <w:p w:rsidR="00794008" w:rsidRDefault="003517D2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bookmarkStart w:id="1" w:name="_1fob9te" w:colFirst="0" w:colLast="0"/>
      <w:bookmarkEnd w:id="1"/>
      <w:r>
        <w:rPr>
          <w:rFonts w:ascii="Arial" w:eastAsia="Arial" w:hAnsi="Arial" w:cs="Arial"/>
          <w:sz w:val="24"/>
          <w:szCs w:val="24"/>
        </w:rPr>
        <w:t>Seu conceito é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2874D6">
        <w:rPr>
          <w:rFonts w:ascii="Arial" w:eastAsia="Arial" w:hAnsi="Arial" w:cs="Arial"/>
          <w:sz w:val="24"/>
          <w:szCs w:val="24"/>
        </w:rPr>
        <w:t>extremamente</w:t>
      </w:r>
      <w:r>
        <w:rPr>
          <w:rFonts w:ascii="Arial" w:eastAsia="Arial" w:hAnsi="Arial" w:cs="Arial"/>
          <w:sz w:val="24"/>
          <w:szCs w:val="24"/>
        </w:rPr>
        <w:t xml:space="preserve"> abrangente, influenciado não somente pela saúde física como pelo estado psicológico, nível de independência, relações sociais presentes em casa, no trabalho, na escola e até engloba a relação com o meio ambiente. Em geral pode-se dizer que qualidade</w:t>
      </w:r>
      <w:r>
        <w:rPr>
          <w:rFonts w:ascii="Arial" w:eastAsia="Arial" w:hAnsi="Arial" w:cs="Arial"/>
          <w:sz w:val="24"/>
          <w:szCs w:val="24"/>
        </w:rPr>
        <w:t xml:space="preserve"> de vida é a satisfação do indivíduo em relação a sua vida quotidiana.</w:t>
      </w:r>
    </w:p>
    <w:p w:rsidR="00794008" w:rsidRDefault="003517D2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bookmarkStart w:id="2" w:name="_3znysh7" w:colFirst="0" w:colLast="0"/>
      <w:bookmarkEnd w:id="2"/>
      <w:r>
        <w:rPr>
          <w:rFonts w:ascii="Arial" w:eastAsia="Arial" w:hAnsi="Arial" w:cs="Arial"/>
          <w:sz w:val="24"/>
          <w:szCs w:val="24"/>
        </w:rPr>
        <w:t xml:space="preserve">Dentre os conceitos está inserida a qualidade de vida no trabalho, a qual é </w:t>
      </w:r>
      <w:r>
        <w:rPr>
          <w:rFonts w:ascii="Arial" w:eastAsia="Arial" w:hAnsi="Arial" w:cs="Arial"/>
          <w:sz w:val="24"/>
          <w:szCs w:val="24"/>
        </w:rPr>
        <w:lastRenderedPageBreak/>
        <w:t>influenciado pelas condições do local em que a atividade será realizada, às relações do indivíduo com os seus</w:t>
      </w:r>
      <w:r>
        <w:rPr>
          <w:rFonts w:ascii="Arial" w:eastAsia="Arial" w:hAnsi="Arial" w:cs="Arial"/>
          <w:sz w:val="24"/>
          <w:szCs w:val="24"/>
        </w:rPr>
        <w:t xml:space="preserve"> colegas, etc. Sempre visando os benefícios do ambiente, assim então influenciando diretamente na produtividade dos empregados.</w:t>
      </w:r>
    </w:p>
    <w:p w:rsidR="00794008" w:rsidRDefault="003517D2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bookmarkStart w:id="3" w:name="_2et92p0" w:colFirst="0" w:colLast="0"/>
      <w:bookmarkEnd w:id="3"/>
      <w:r>
        <w:rPr>
          <w:rFonts w:ascii="Arial" w:eastAsia="Arial" w:hAnsi="Arial" w:cs="Arial"/>
          <w:sz w:val="24"/>
          <w:szCs w:val="24"/>
        </w:rPr>
        <w:t>Porém deve-se considerar que nem sempre a solução para tudo que procuramos conquistar na vida seja ganhar mais. A resposta é bus</w:t>
      </w:r>
      <w:r>
        <w:rPr>
          <w:rFonts w:ascii="Arial" w:eastAsia="Arial" w:hAnsi="Arial" w:cs="Arial"/>
          <w:sz w:val="24"/>
          <w:szCs w:val="24"/>
        </w:rPr>
        <w:t>car equilíbrio. Por exemplo, ao não descansar tempo suficiente, o indivíduo acaba por agir de forma negativa no trabalho e nas relações com as pessoas, afinal, o mesmo possivelmente tenderá a sentir-se cansado e estressado.</w:t>
      </w:r>
    </w:p>
    <w:p w:rsidR="00794008" w:rsidRDefault="00887EEC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bookmarkStart w:id="4" w:name="_tyjcwt" w:colFirst="0" w:colLast="0"/>
      <w:bookmarkEnd w:id="4"/>
      <w:r>
        <w:rPr>
          <w:rFonts w:ascii="Arial" w:eastAsia="Arial" w:hAnsi="Arial" w:cs="Arial"/>
          <w:sz w:val="24"/>
          <w:szCs w:val="24"/>
        </w:rPr>
        <w:t xml:space="preserve">Portanto </w:t>
      </w:r>
      <w:r w:rsidR="003517D2">
        <w:rPr>
          <w:rFonts w:ascii="Arial" w:eastAsia="Arial" w:hAnsi="Arial" w:cs="Arial"/>
          <w:sz w:val="24"/>
          <w:szCs w:val="24"/>
        </w:rPr>
        <w:t>trabalhar os fatores da qualidade de vida em conjunto com o entretenimento</w:t>
      </w:r>
      <w:r>
        <w:rPr>
          <w:rFonts w:ascii="Arial" w:eastAsia="Arial" w:hAnsi="Arial" w:cs="Arial"/>
          <w:sz w:val="24"/>
          <w:szCs w:val="24"/>
        </w:rPr>
        <w:t>, parece ser uma alternativa relevante,</w:t>
      </w:r>
      <w:r w:rsidR="003517D2">
        <w:rPr>
          <w:rFonts w:ascii="Arial" w:eastAsia="Arial" w:hAnsi="Arial" w:cs="Arial"/>
          <w:sz w:val="24"/>
          <w:szCs w:val="24"/>
        </w:rPr>
        <w:t xml:space="preserve"> este projeto tem o objetivo de tornar isto real, por meio de um jogo </w:t>
      </w:r>
      <w:r w:rsidR="003517D2">
        <w:rPr>
          <w:rFonts w:ascii="Arial" w:eastAsia="Arial" w:hAnsi="Arial" w:cs="Arial"/>
          <w:i/>
          <w:sz w:val="24"/>
          <w:szCs w:val="24"/>
        </w:rPr>
        <w:t>mobile</w:t>
      </w:r>
      <w:r w:rsidR="003517D2">
        <w:rPr>
          <w:rFonts w:ascii="Arial" w:eastAsia="Arial" w:hAnsi="Arial" w:cs="Arial"/>
          <w:sz w:val="24"/>
          <w:szCs w:val="24"/>
        </w:rPr>
        <w:t xml:space="preserve"> que representará o dia a dia de um estudante, utilizando métodos de escolha e consequênci</w:t>
      </w:r>
      <w:r w:rsidR="003517D2">
        <w:rPr>
          <w:rFonts w:ascii="Arial" w:eastAsia="Arial" w:hAnsi="Arial" w:cs="Arial"/>
          <w:sz w:val="24"/>
          <w:szCs w:val="24"/>
        </w:rPr>
        <w:t>a.</w:t>
      </w:r>
    </w:p>
    <w:p w:rsidR="00794008" w:rsidRDefault="007940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794008" w:rsidRDefault="007940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794008" w:rsidRDefault="003517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794008" w:rsidRDefault="00794008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794008" w:rsidRDefault="003517D2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artigo teve seu início com a elaboração revisão bibliográfica, onde foi realizada pesquisa exploratória, </w:t>
      </w:r>
      <w:r>
        <w:rPr>
          <w:rFonts w:ascii="Arial" w:eastAsia="Arial" w:hAnsi="Arial" w:cs="Arial"/>
          <w:sz w:val="24"/>
          <w:szCs w:val="24"/>
        </w:rPr>
        <w:t>através de artigos, livros e reportagens on-line. Esta primeira etapa caracteriza esta pesquisa como pesquisa a</w:t>
      </w:r>
      <w:r>
        <w:rPr>
          <w:rFonts w:ascii="Arial" w:eastAsia="Arial" w:hAnsi="Arial" w:cs="Arial"/>
          <w:sz w:val="24"/>
          <w:szCs w:val="24"/>
        </w:rPr>
        <w:t xml:space="preserve">plicada (MARKONI e LAKATOS, 2010). Também se caracteriza como pesquisa tecnológica por se tratar de um aplicativo híbrido (JUNIOR et al., 2014). </w:t>
      </w:r>
    </w:p>
    <w:p w:rsidR="00794008" w:rsidRDefault="003517D2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o desenvolvimento deste software serão integradas disciplinas do curso Técnico em Informática integrado ao ensino médio. Uma delas com grande importância é a Educação Física pois é a disciplina que está diretamente relacionada com qualidade de vida, o</w:t>
      </w:r>
      <w:r>
        <w:rPr>
          <w:rFonts w:ascii="Arial" w:eastAsia="Arial" w:hAnsi="Arial" w:cs="Arial"/>
          <w:sz w:val="24"/>
          <w:szCs w:val="24"/>
        </w:rPr>
        <w:t xml:space="preserve"> qual é tema principal deste artigo. </w:t>
      </w:r>
    </w:p>
    <w:p w:rsidR="00794008" w:rsidRDefault="003517D2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Dentre as questões do organismo humano, será integrada a disciplina de Biologia a qual engloba vários fatores, como por exemplo o que ocorre durante a alimentação pessoal ou durante a realização de exercícios.</w:t>
      </w:r>
    </w:p>
    <w:p w:rsidR="00794008" w:rsidRDefault="003517D2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Outro pa</w:t>
      </w:r>
      <w:r>
        <w:rPr>
          <w:rFonts w:ascii="Arial" w:eastAsia="Arial" w:hAnsi="Arial" w:cs="Arial"/>
          <w:sz w:val="24"/>
          <w:szCs w:val="24"/>
        </w:rPr>
        <w:t xml:space="preserve">pel importante está na disciplina de Sociologia, devido </w:t>
      </w:r>
      <w:proofErr w:type="spellStart"/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grande relação de qualidade de vida com a sociedade, ambiente em que o indivíduo vive e os seus relacionamentos, tanto familiares quanto amorosos.</w:t>
      </w:r>
    </w:p>
    <w:p w:rsidR="00794008" w:rsidRDefault="003517D2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Localizada na área racional da qualidade de vida, s</w:t>
      </w:r>
      <w:r>
        <w:rPr>
          <w:rFonts w:ascii="Arial" w:eastAsia="Arial" w:hAnsi="Arial" w:cs="Arial"/>
          <w:sz w:val="24"/>
          <w:szCs w:val="24"/>
        </w:rPr>
        <w:t xml:space="preserve">erá integrada a disciplina de Filosofia, por sua alta influência sobre o estado psicológico do indivíduo, </w:t>
      </w:r>
      <w:r>
        <w:rPr>
          <w:rFonts w:ascii="Arial" w:eastAsia="Arial" w:hAnsi="Arial" w:cs="Arial"/>
          <w:sz w:val="24"/>
          <w:szCs w:val="24"/>
        </w:rPr>
        <w:lastRenderedPageBreak/>
        <w:t>abrangendo a visão que a pessoa tem de si mesma ou a percepção que tem sobre a sua posição na vida.</w:t>
      </w:r>
    </w:p>
    <w:p w:rsidR="00794008" w:rsidRDefault="003517D2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Adentrando nas áreas técnicas do aplicativo, a uti</w:t>
      </w:r>
      <w:r>
        <w:rPr>
          <w:rFonts w:ascii="Arial" w:eastAsia="Arial" w:hAnsi="Arial" w:cs="Arial"/>
          <w:sz w:val="24"/>
          <w:szCs w:val="24"/>
        </w:rPr>
        <w:t xml:space="preserve">lização de disciplinas como a de programação em conjunto com suas diferentes linguagens (Java, </w:t>
      </w:r>
      <w:proofErr w:type="spellStart"/>
      <w:r>
        <w:rPr>
          <w:rFonts w:ascii="Arial" w:eastAsia="Arial" w:hAnsi="Arial" w:cs="Arial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sz w:val="24"/>
          <w:szCs w:val="24"/>
        </w:rPr>
        <w:t>), serão muito úteis durante o desenvolvimento das questões lógicas do jogo.</w:t>
      </w:r>
    </w:p>
    <w:p w:rsidR="00794008" w:rsidRDefault="003517D2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Deve-se levar em conta que é necessário algo para armazenamento os dados d</w:t>
      </w:r>
      <w:r>
        <w:rPr>
          <w:rFonts w:ascii="Arial" w:eastAsia="Arial" w:hAnsi="Arial" w:cs="Arial"/>
          <w:sz w:val="24"/>
          <w:szCs w:val="24"/>
        </w:rPr>
        <w:t xml:space="preserve">o jogo, então diante desse impasse surge a disciplina de Banco de dados, com seu papel fundamental de lidar com o armazenamento e o uso dos dados presentes no aplicativo. </w:t>
      </w:r>
    </w:p>
    <w:p w:rsidR="00794008" w:rsidRDefault="003517D2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relação a parte que será mais visualizada durante a </w:t>
      </w:r>
      <w:r>
        <w:rPr>
          <w:rFonts w:ascii="Arial" w:eastAsia="Arial" w:hAnsi="Arial" w:cs="Arial"/>
          <w:i/>
          <w:sz w:val="24"/>
          <w:szCs w:val="24"/>
        </w:rPr>
        <w:t>gameplay,</w:t>
      </w:r>
      <w:r>
        <w:rPr>
          <w:rFonts w:ascii="Arial" w:eastAsia="Arial" w:hAnsi="Arial" w:cs="Arial"/>
          <w:sz w:val="24"/>
          <w:szCs w:val="24"/>
        </w:rPr>
        <w:t xml:space="preserve"> a disciplina de Des</w:t>
      </w:r>
      <w:r>
        <w:rPr>
          <w:rFonts w:ascii="Arial" w:eastAsia="Arial" w:hAnsi="Arial" w:cs="Arial"/>
          <w:sz w:val="24"/>
          <w:szCs w:val="24"/>
        </w:rPr>
        <w:t>ign gráfico é integrada, em conjunto com seus artifícios para criação das interfaces e artes do jogo em geral.</w:t>
      </w:r>
    </w:p>
    <w:p w:rsidR="00794008" w:rsidRDefault="007940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794008" w:rsidRDefault="007940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794008" w:rsidRDefault="003517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RESULTADOS </w:t>
      </w:r>
      <w:r>
        <w:rPr>
          <w:rFonts w:ascii="Arial" w:eastAsia="Arial" w:hAnsi="Arial" w:cs="Arial"/>
          <w:b/>
          <w:sz w:val="24"/>
          <w:szCs w:val="24"/>
        </w:rPr>
        <w:t>ESPERADOS OU PARCIAIS</w:t>
      </w:r>
    </w:p>
    <w:p w:rsidR="00794008" w:rsidRDefault="007940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794008" w:rsidRDefault="003517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3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Esper</w:t>
      </w:r>
      <w:r>
        <w:rPr>
          <w:rFonts w:ascii="Arial" w:eastAsia="Arial" w:hAnsi="Arial" w:cs="Arial"/>
          <w:sz w:val="24"/>
          <w:szCs w:val="24"/>
        </w:rPr>
        <w:t>a-se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construir um jogo </w:t>
      </w:r>
      <w:r>
        <w:rPr>
          <w:rFonts w:ascii="Arial" w:eastAsia="Arial" w:hAnsi="Arial" w:cs="Arial"/>
          <w:i/>
          <w:color w:val="000000"/>
          <w:sz w:val="24"/>
          <w:szCs w:val="24"/>
        </w:rPr>
        <w:t>mobile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 intuito de auxiliar as pessoas no contexto da qualidade de vida, visando o método de propostas e consequências como metodologia usado no jogo, sempre com intuito de obter o equilíbrio.</w:t>
      </w:r>
    </w:p>
    <w:p w:rsidR="00794008" w:rsidRDefault="003517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3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Inicialmente é aguardado a aceitação do software pelas pessoas, 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vido a plataforma ser a de um jogo </w:t>
      </w:r>
      <w:r>
        <w:rPr>
          <w:rFonts w:ascii="Arial" w:eastAsia="Arial" w:hAnsi="Arial" w:cs="Arial"/>
          <w:i/>
          <w:color w:val="000000"/>
          <w:sz w:val="24"/>
          <w:szCs w:val="24"/>
        </w:rPr>
        <w:t>mobile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o qual fornecerá entretenimento, além de conhecimento sobre o contexto de qualidade de vida. </w:t>
      </w:r>
    </w:p>
    <w:p w:rsidR="00794008" w:rsidRDefault="003517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almeja que os usuários compreendam como fazer suas escolhas durante o seu dia, para obter o máximo de equilíbrio em </w:t>
      </w:r>
      <w:r>
        <w:rPr>
          <w:rFonts w:ascii="Arial" w:eastAsia="Arial" w:hAnsi="Arial" w:cs="Arial"/>
          <w:color w:val="000000"/>
          <w:sz w:val="24"/>
          <w:szCs w:val="24"/>
        </w:rPr>
        <w:t>relação a qualidade de vida. Por este motivo um dos pontos cruciais do software é a grande quantidade escolhas possíveis em relação ao personagem, as quais têm objetivo de representar os eventos que podem ocorrer durante o dia a dia das pessoas, além de se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rem responsáveis por não permitir que o jogo seja monótono. </w:t>
      </w:r>
    </w:p>
    <w:p w:rsidR="00794008" w:rsidRDefault="007940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</w:p>
    <w:p w:rsidR="00794008" w:rsidRDefault="003517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>
            <wp:extent cx="5762625" cy="3238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008" w:rsidRDefault="007940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48DD4"/>
          <w:sz w:val="24"/>
          <w:szCs w:val="24"/>
        </w:rPr>
      </w:pPr>
    </w:p>
    <w:p w:rsidR="00794008" w:rsidRDefault="003517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794008" w:rsidRDefault="007940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794008" w:rsidRDefault="003517D2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 notável neste artigo a apresentação de um aplicativo Mobile utilizador dos esquemas de gamificação, onde o tema da qualidade de vida e sua relevância será trabalhada.</w:t>
      </w:r>
    </w:p>
    <w:p w:rsidR="00794008" w:rsidRDefault="003517D2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Acredita-se que o aplicativo pode proporcionar ao usuário maior compreensão sobre o tem</w:t>
      </w:r>
      <w:r>
        <w:rPr>
          <w:rFonts w:ascii="Arial" w:eastAsia="Arial" w:hAnsi="Arial" w:cs="Arial"/>
          <w:sz w:val="24"/>
          <w:szCs w:val="24"/>
        </w:rPr>
        <w:t xml:space="preserve">a, visando de forma lógica a importância de todos os pilares que o compõem. Além de que se a utilização ocorrer de forma correta, o usuário se tornará capaz de lidar com os acontecimentos do seu dia a dia, sabendo qual propriedade de si mesmo será afetada </w:t>
      </w:r>
      <w:r>
        <w:rPr>
          <w:rFonts w:ascii="Arial" w:eastAsia="Arial" w:hAnsi="Arial" w:cs="Arial"/>
          <w:sz w:val="24"/>
          <w:szCs w:val="24"/>
        </w:rPr>
        <w:t>a partir do mesmo, o que então lhe permite decidir a opção mais viável levando em conta o seu estado atual.</w:t>
      </w:r>
    </w:p>
    <w:p w:rsidR="00794008" w:rsidRDefault="003517D2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Cabe </w:t>
      </w:r>
      <w:bookmarkStart w:id="5" w:name="_GoBack"/>
      <w:bookmarkEnd w:id="5"/>
      <w:r>
        <w:rPr>
          <w:rFonts w:ascii="Arial" w:eastAsia="Arial" w:hAnsi="Arial" w:cs="Arial"/>
          <w:sz w:val="24"/>
          <w:szCs w:val="24"/>
        </w:rPr>
        <w:t>ressaltar o papel motivador do formato de jogo e do método de escolha e consequência, os quais além de apresentar um maior entretenimento dura</w:t>
      </w:r>
      <w:r>
        <w:rPr>
          <w:rFonts w:ascii="Arial" w:eastAsia="Arial" w:hAnsi="Arial" w:cs="Arial"/>
          <w:sz w:val="24"/>
          <w:szCs w:val="24"/>
        </w:rPr>
        <w:t>nte a execução do aplicativo, irão auxiliar de forma benéfica no processo de ensino e aprendizagem.</w:t>
      </w:r>
    </w:p>
    <w:p w:rsidR="00794008" w:rsidRDefault="003517D2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Contudo é aguardado o desenvolvimento do aplicativo sem complicação alguma, seguindo a linha temporal imposta pelo cronograma para que esteja concluído e fu</w:t>
      </w:r>
      <w:r>
        <w:rPr>
          <w:rFonts w:ascii="Arial" w:eastAsia="Arial" w:hAnsi="Arial" w:cs="Arial"/>
          <w:sz w:val="24"/>
          <w:szCs w:val="24"/>
        </w:rPr>
        <w:t xml:space="preserve">ncional até a data planejada. Relevando o objetivo original se espera </w:t>
      </w:r>
      <w:r>
        <w:rPr>
          <w:rFonts w:ascii="Arial" w:eastAsia="Arial" w:hAnsi="Arial" w:cs="Arial"/>
          <w:sz w:val="24"/>
          <w:szCs w:val="24"/>
        </w:rPr>
        <w:lastRenderedPageBreak/>
        <w:t>que seja útil para alertar os usuários da complexidade do termo qualidade de vida e de como enfrentar este contexto durante o decorrer do seu dia a dia.</w:t>
      </w:r>
    </w:p>
    <w:p w:rsidR="00794008" w:rsidRDefault="007940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794008" w:rsidRDefault="007940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794008" w:rsidRDefault="003517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794008" w:rsidRDefault="007940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:rsidR="00794008" w:rsidRDefault="003517D2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ARQUIVOS ONLINE. </w:t>
      </w:r>
      <w:r>
        <w:rPr>
          <w:rFonts w:ascii="Arial" w:eastAsia="Arial" w:hAnsi="Arial" w:cs="Arial"/>
          <w:b/>
          <w:sz w:val="24"/>
          <w:szCs w:val="24"/>
        </w:rPr>
        <w:t>Artigo sobre Qualidade de vida.</w:t>
      </w:r>
      <w:r>
        <w:rPr>
          <w:rFonts w:ascii="Arial" w:eastAsia="Arial" w:hAnsi="Arial" w:cs="Arial"/>
          <w:sz w:val="24"/>
          <w:szCs w:val="24"/>
        </w:rPr>
        <w:t xml:space="preserve"> Disponível em: &lt;http://www.scielo.br/scielo.php?script=sci_arttext&amp;pid=S1413-81232000000100004&gt;. Acesso em: 25 </w:t>
      </w:r>
      <w:proofErr w:type="gramStart"/>
      <w:r>
        <w:rPr>
          <w:rFonts w:ascii="Arial" w:eastAsia="Arial" w:hAnsi="Arial" w:cs="Arial"/>
          <w:sz w:val="24"/>
          <w:szCs w:val="24"/>
        </w:rPr>
        <w:t>Abr.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2018.</w:t>
      </w:r>
    </w:p>
    <w:p w:rsidR="00794008" w:rsidRDefault="007940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:rsidR="00794008" w:rsidRDefault="003517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eastAsia="Arial" w:hAnsi="Arial" w:cs="Arial"/>
          <w:sz w:val="24"/>
          <w:szCs w:val="24"/>
        </w:rPr>
        <w:t xml:space="preserve">ARQUIVOS ONLINE. </w:t>
      </w:r>
      <w:r>
        <w:rPr>
          <w:rFonts w:ascii="Arial" w:eastAsia="Arial" w:hAnsi="Arial" w:cs="Arial"/>
          <w:b/>
          <w:color w:val="000000"/>
          <w:sz w:val="24"/>
          <w:szCs w:val="24"/>
        </w:rPr>
        <w:t>Artigo sobre Qualidade de vida.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Disponível em: &lt;http://www.arquivos</w:t>
      </w:r>
      <w:r>
        <w:rPr>
          <w:rFonts w:ascii="Arial" w:eastAsia="Arial" w:hAnsi="Arial" w:cs="Arial"/>
          <w:color w:val="000000"/>
          <w:sz w:val="24"/>
          <w:szCs w:val="24"/>
        </w:rPr>
        <w:t>online.com.br/pesquisartigos/Pdfs/1995/v64N4/64040002.pdf&gt;. Acess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em: 30 </w:t>
      </w:r>
      <w:proofErr w:type="gramStart"/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br.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2018.</w:t>
      </w:r>
    </w:p>
    <w:p w:rsidR="00794008" w:rsidRDefault="007940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794008" w:rsidRDefault="003517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rFonts w:ascii="Arial" w:eastAsia="Arial" w:hAnsi="Arial" w:cs="Arial"/>
          <w:sz w:val="24"/>
          <w:szCs w:val="24"/>
        </w:rPr>
        <w:t>ARQUIVOS ONLINE.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Pilares da qualidade de vida. Disponível.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em: &lt;http://pensaracao.com.br/12-pilares-qualidade-de-vida-equilibrio-e-saude/&gt;. </w:t>
      </w:r>
      <w:r>
        <w:rPr>
          <w:rFonts w:ascii="Arial" w:eastAsia="Arial" w:hAnsi="Arial" w:cs="Arial"/>
          <w:sz w:val="24"/>
          <w:szCs w:val="24"/>
        </w:rPr>
        <w:t xml:space="preserve">Acesso em: 28 </w:t>
      </w:r>
      <w:proofErr w:type="gramStart"/>
      <w:r>
        <w:rPr>
          <w:rFonts w:ascii="Arial" w:eastAsia="Arial" w:hAnsi="Arial" w:cs="Arial"/>
          <w:sz w:val="24"/>
          <w:szCs w:val="24"/>
        </w:rPr>
        <w:t>Abr.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2018.</w:t>
      </w:r>
    </w:p>
    <w:p w:rsidR="00794008" w:rsidRDefault="007940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794008" w:rsidRDefault="003517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ARQU</w:t>
      </w:r>
      <w:r>
        <w:rPr>
          <w:rFonts w:ascii="Arial" w:eastAsia="Arial" w:hAnsi="Arial" w:cs="Arial"/>
          <w:sz w:val="24"/>
          <w:szCs w:val="24"/>
        </w:rPr>
        <w:t xml:space="preserve">IVOS ONLINE. </w:t>
      </w:r>
      <w:r>
        <w:rPr>
          <w:rFonts w:ascii="Arial" w:eastAsia="Arial" w:hAnsi="Arial" w:cs="Arial"/>
          <w:b/>
          <w:color w:val="000000"/>
          <w:sz w:val="24"/>
          <w:szCs w:val="24"/>
        </w:rPr>
        <w:t>Qualidade de vida.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Disponível em: &lt;</w:t>
      </w:r>
      <w:r>
        <w:rPr>
          <w:rFonts w:ascii="Arial" w:eastAsia="Arial" w:hAnsi="Arial" w:cs="Arial"/>
          <w:color w:val="000000"/>
          <w:sz w:val="24"/>
          <w:szCs w:val="24"/>
        </w:rPr>
        <w:t>https://www.saudebemestar.pt/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/blog-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saude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/qualidade-de-vida/&gt;. </w:t>
      </w:r>
      <w:r>
        <w:rPr>
          <w:rFonts w:ascii="Arial" w:eastAsia="Arial" w:hAnsi="Arial" w:cs="Arial"/>
          <w:sz w:val="24"/>
          <w:szCs w:val="24"/>
        </w:rPr>
        <w:t xml:space="preserve">Acesso em: 27 </w:t>
      </w:r>
      <w:proofErr w:type="gramStart"/>
      <w:r>
        <w:rPr>
          <w:rFonts w:ascii="Arial" w:eastAsia="Arial" w:hAnsi="Arial" w:cs="Arial"/>
          <w:sz w:val="24"/>
          <w:szCs w:val="24"/>
        </w:rPr>
        <w:t>Abr.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2018.</w:t>
      </w:r>
    </w:p>
    <w:p w:rsidR="00794008" w:rsidRDefault="007940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794008" w:rsidRDefault="003517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JUNIOR, Vanderlei FREITAS, et al. </w:t>
      </w:r>
      <w:r>
        <w:rPr>
          <w:rFonts w:ascii="Arial" w:eastAsia="Arial" w:hAnsi="Arial" w:cs="Arial"/>
          <w:b/>
          <w:sz w:val="24"/>
          <w:szCs w:val="24"/>
        </w:rPr>
        <w:t>A pesquisa científica e tecnológica</w:t>
      </w:r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Espacios</w:t>
      </w:r>
      <w:proofErr w:type="spellEnd"/>
      <w:r>
        <w:rPr>
          <w:rFonts w:ascii="Arial" w:eastAsia="Arial" w:hAnsi="Arial" w:cs="Arial"/>
          <w:sz w:val="24"/>
          <w:szCs w:val="24"/>
        </w:rPr>
        <w:t>, 2014, 35.9.</w:t>
      </w:r>
    </w:p>
    <w:p w:rsidR="00794008" w:rsidRDefault="007940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794008" w:rsidRDefault="003517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MARCONI, M. de A.; LAKATOS, Eva Maria. </w:t>
      </w:r>
      <w:r>
        <w:rPr>
          <w:rFonts w:ascii="Arial" w:eastAsia="Arial" w:hAnsi="Arial" w:cs="Arial"/>
          <w:b/>
          <w:sz w:val="24"/>
          <w:szCs w:val="24"/>
        </w:rPr>
        <w:t>Fundamentos de metodologia científica.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7 edição</w:t>
      </w:r>
      <w:proofErr w:type="gramEnd"/>
      <w:r>
        <w:rPr>
          <w:rFonts w:ascii="Arial" w:eastAsia="Arial" w:hAnsi="Arial" w:cs="Arial"/>
          <w:sz w:val="24"/>
          <w:szCs w:val="24"/>
        </w:rPr>
        <w:t>. Rio de Janeiro: Editora Atlas, 2010.</w:t>
      </w:r>
    </w:p>
    <w:sectPr w:rsidR="00794008">
      <w:headerReference w:type="default" r:id="rId7"/>
      <w:pgSz w:w="11906" w:h="16838"/>
      <w:pgMar w:top="1701" w:right="1134" w:bottom="1134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7D2" w:rsidRDefault="003517D2">
      <w:pPr>
        <w:spacing w:after="0" w:line="240" w:lineRule="auto"/>
      </w:pPr>
      <w:r>
        <w:separator/>
      </w:r>
    </w:p>
  </w:endnote>
  <w:endnote w:type="continuationSeparator" w:id="0">
    <w:p w:rsidR="003517D2" w:rsidRDefault="0035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7D2" w:rsidRDefault="003517D2">
      <w:pPr>
        <w:spacing w:after="0" w:line="240" w:lineRule="auto"/>
      </w:pPr>
      <w:r>
        <w:separator/>
      </w:r>
    </w:p>
  </w:footnote>
  <w:footnote w:type="continuationSeparator" w:id="0">
    <w:p w:rsidR="003517D2" w:rsidRDefault="003517D2">
      <w:pPr>
        <w:spacing w:after="0" w:line="240" w:lineRule="auto"/>
      </w:pPr>
      <w:r>
        <w:continuationSeparator/>
      </w:r>
    </w:p>
  </w:footnote>
  <w:footnote w:id="1">
    <w:p w:rsidR="00FC6B34" w:rsidRDefault="00FC6B34" w:rsidP="00FC6B34">
      <w:pPr>
        <w:spacing w:line="240" w:lineRule="auto"/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18"/>
          <w:szCs w:val="18"/>
        </w:rPr>
        <w:t xml:space="preserve"> Estudante do curso técnico ao médio em Informática, IFC Camboriú, </w:t>
      </w:r>
      <w:r w:rsidR="002874D6" w:rsidRPr="002874D6">
        <w:rPr>
          <w:sz w:val="18"/>
          <w:szCs w:val="18"/>
        </w:rPr>
        <w:t>mayconsub666@gmail.com</w:t>
      </w:r>
    </w:p>
  </w:footnote>
  <w:footnote w:id="2">
    <w:sdt>
      <w:sdtPr>
        <w:tag w:val="goog_rdk_69"/>
        <w:id w:val="687028079"/>
      </w:sdtPr>
      <w:sdtContent>
        <w:p w:rsidR="00FC6B34" w:rsidRDefault="00FC6B34" w:rsidP="00FC6B34">
          <w:pPr>
            <w:spacing w:line="240" w:lineRule="auto"/>
            <w:rPr>
              <w:color w:val="000000"/>
              <w:sz w:val="18"/>
              <w:szCs w:val="18"/>
            </w:rPr>
          </w:pPr>
          <w:r>
            <w:rPr>
              <w:vertAlign w:val="superscript"/>
            </w:rPr>
            <w:footnoteRef/>
          </w:r>
          <w:r>
            <w:rPr>
              <w:color w:val="000000"/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Professor Especialista em Gerenciamento de Projetos e Governança em TI, IFC - Campus Camboriú. E-mail: daniel.varela@ifc.edu.br</w:t>
          </w:r>
        </w:p>
      </w:sdtContent>
    </w:sdt>
  </w:footnote>
  <w:footnote w:id="3">
    <w:sdt>
      <w:sdtPr>
        <w:tag w:val="goog_rdk_70"/>
        <w:id w:val="-546828258"/>
      </w:sdtPr>
      <w:sdtContent>
        <w:p w:rsidR="00FC6B34" w:rsidRDefault="00FC6B34" w:rsidP="00FC6B34">
          <w:pPr>
            <w:spacing w:line="240" w:lineRule="auto"/>
            <w:rPr>
              <w:color w:val="000000"/>
              <w:sz w:val="18"/>
              <w:szCs w:val="18"/>
            </w:rPr>
          </w:pPr>
          <w:r>
            <w:rPr>
              <w:vertAlign w:val="superscript"/>
            </w:rPr>
            <w:footnoteRef/>
          </w:r>
          <w:r>
            <w:rPr>
              <w:color w:val="000000"/>
              <w:sz w:val="18"/>
              <w:szCs w:val="18"/>
            </w:rPr>
            <w:t xml:space="preserve"> Professor Mestre, Universidade de Coimbra - Portugal. E-mail: </w:t>
          </w:r>
          <w:r>
            <w:rPr>
              <w:sz w:val="18"/>
              <w:szCs w:val="18"/>
              <w:highlight w:val="white"/>
            </w:rPr>
            <w:t>wrkrodrigo@gmail.com</w:t>
          </w:r>
        </w:p>
      </w:sdtContent>
    </w:sdt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008" w:rsidRDefault="003517D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19050" distR="0">
          <wp:extent cx="3642995" cy="75374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42995" cy="753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94008" w:rsidRDefault="00794008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008"/>
    <w:rsid w:val="002874D6"/>
    <w:rsid w:val="003517D2"/>
    <w:rsid w:val="00794008"/>
    <w:rsid w:val="00887EEC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077A"/>
  <w15:docId w15:val="{F964F1CA-217F-4947-8866-3DB729D8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80" w:after="120" w:line="240" w:lineRule="auto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80" w:line="240" w:lineRule="auto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 w:line="240" w:lineRule="auto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 w:line="240" w:lineRule="auto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 w:line="240" w:lineRule="auto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6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6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1167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de Andrade Varela</cp:lastModifiedBy>
  <cp:revision>3</cp:revision>
  <dcterms:created xsi:type="dcterms:W3CDTF">2019-07-26T02:00:00Z</dcterms:created>
  <dcterms:modified xsi:type="dcterms:W3CDTF">2019-07-26T02:12:00Z</dcterms:modified>
</cp:coreProperties>
</file>