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37455"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CURTIMENTO DE PELES DE COELHO</w:t>
      </w:r>
    </w:p>
    <w:p w14:paraId="7812C235" w14:textId="77777777" w:rsidR="00162FDB" w:rsidRDefault="000139FF">
      <w:pPr>
        <w:pStyle w:val="Normal1"/>
        <w:spacing w:after="0" w:line="360" w:lineRule="auto"/>
        <w:jc w:val="center"/>
        <w:rPr>
          <w:rFonts w:ascii="Arial" w:eastAsia="Arial" w:hAnsi="Arial" w:cs="Arial"/>
          <w:color w:val="3A3AEE"/>
          <w:sz w:val="24"/>
          <w:szCs w:val="24"/>
        </w:rPr>
      </w:pPr>
      <w:r>
        <w:rPr>
          <w:rFonts w:ascii="Arial" w:eastAsia="Arial" w:hAnsi="Arial" w:cs="Arial"/>
          <w:b/>
          <w:color w:val="000000"/>
          <w:sz w:val="24"/>
          <w:szCs w:val="24"/>
        </w:rPr>
        <w:t xml:space="preserve">Comparação entre métodos artesanais </w:t>
      </w:r>
    </w:p>
    <w:p w14:paraId="6B2C5C8E" w14:textId="77777777" w:rsidR="00162FDB" w:rsidRDefault="00162FDB">
      <w:pPr>
        <w:pStyle w:val="Normal1"/>
        <w:spacing w:after="0" w:line="360" w:lineRule="auto"/>
        <w:jc w:val="center"/>
        <w:rPr>
          <w:rFonts w:ascii="Arial" w:eastAsia="Arial" w:hAnsi="Arial" w:cs="Arial"/>
          <w:color w:val="548DD4"/>
          <w:sz w:val="18"/>
          <w:szCs w:val="18"/>
        </w:rPr>
      </w:pPr>
    </w:p>
    <w:p w14:paraId="1FE7B537" w14:textId="77777777" w:rsidR="00162FDB" w:rsidRDefault="000139FF">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 xml:space="preserve">Ana Paula de Ré </w:t>
      </w:r>
      <w:proofErr w:type="spellStart"/>
      <w:r>
        <w:rPr>
          <w:rFonts w:ascii="Arial" w:eastAsia="Arial" w:hAnsi="Arial" w:cs="Arial"/>
          <w:i/>
          <w:color w:val="000000"/>
          <w:sz w:val="24"/>
          <w:szCs w:val="24"/>
        </w:rPr>
        <w:t>Elisbão</w:t>
      </w:r>
      <w:proofErr w:type="spellEnd"/>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Leticia </w:t>
      </w:r>
      <w:proofErr w:type="spellStart"/>
      <w:r>
        <w:rPr>
          <w:rFonts w:ascii="Arial" w:eastAsia="Arial" w:hAnsi="Arial" w:cs="Arial"/>
          <w:i/>
          <w:color w:val="000000"/>
          <w:sz w:val="24"/>
          <w:szCs w:val="24"/>
        </w:rPr>
        <w:t>Debatin</w:t>
      </w:r>
      <w:proofErr w:type="spellEnd"/>
      <w:r>
        <w:rPr>
          <w:rFonts w:ascii="Arial" w:eastAsia="Arial" w:hAnsi="Arial" w:cs="Arial"/>
          <w:i/>
          <w:color w:val="000000"/>
          <w:sz w:val="24"/>
          <w:szCs w:val="24"/>
        </w:rPr>
        <w:t xml:space="preserve"> de Oliveira</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Thayna</w:t>
      </w:r>
      <w:proofErr w:type="spellEnd"/>
      <w:r>
        <w:rPr>
          <w:rFonts w:ascii="Arial" w:eastAsia="Arial" w:hAnsi="Arial" w:cs="Arial"/>
          <w:i/>
          <w:color w:val="000000"/>
          <w:sz w:val="24"/>
          <w:szCs w:val="24"/>
        </w:rPr>
        <w:t xml:space="preserve"> Gonçalves dos Santos</w:t>
      </w:r>
      <w:r>
        <w:rPr>
          <w:rFonts w:ascii="Arial" w:eastAsia="Arial" w:hAnsi="Arial" w:cs="Arial"/>
          <w:i/>
          <w:color w:val="000000"/>
          <w:sz w:val="24"/>
          <w:szCs w:val="24"/>
          <w:vertAlign w:val="superscript"/>
        </w:rPr>
        <w:footnoteReference w:id="3"/>
      </w:r>
      <w:r>
        <w:rPr>
          <w:rFonts w:ascii="Arial" w:eastAsia="Arial" w:hAnsi="Arial" w:cs="Arial"/>
          <w:i/>
          <w:color w:val="000000"/>
          <w:sz w:val="24"/>
          <w:szCs w:val="24"/>
        </w:rPr>
        <w:t>, Claudia Damo Bertoli</w:t>
      </w:r>
      <w:r>
        <w:rPr>
          <w:rFonts w:ascii="Arial" w:eastAsia="Arial" w:hAnsi="Arial" w:cs="Arial"/>
          <w:i/>
          <w:color w:val="000000"/>
          <w:sz w:val="24"/>
          <w:szCs w:val="24"/>
          <w:vertAlign w:val="superscript"/>
        </w:rPr>
        <w:footnoteReference w:id="4"/>
      </w:r>
    </w:p>
    <w:p w14:paraId="290C7918" w14:textId="77777777" w:rsidR="00162FDB" w:rsidRDefault="000139FF">
      <w:pPr>
        <w:pStyle w:val="Normal1"/>
        <w:spacing w:after="0" w:line="360" w:lineRule="auto"/>
        <w:jc w:val="both"/>
        <w:rPr>
          <w:rFonts w:ascii="Arial" w:eastAsia="Arial" w:hAnsi="Arial" w:cs="Arial"/>
          <w:color w:val="3A3AEE"/>
          <w:sz w:val="24"/>
          <w:szCs w:val="24"/>
        </w:rPr>
      </w:pPr>
      <w:r>
        <w:rPr>
          <w:rFonts w:ascii="Arial" w:eastAsia="Arial" w:hAnsi="Arial" w:cs="Arial"/>
          <w:color w:val="3A3AEE"/>
          <w:sz w:val="24"/>
          <w:szCs w:val="24"/>
        </w:rPr>
        <w:t>.</w:t>
      </w:r>
    </w:p>
    <w:p w14:paraId="5E8E4816" w14:textId="77777777" w:rsidR="00162FDB" w:rsidRDefault="00162FDB">
      <w:pPr>
        <w:pStyle w:val="Normal1"/>
        <w:spacing w:after="0" w:line="360" w:lineRule="auto"/>
        <w:jc w:val="center"/>
        <w:rPr>
          <w:rFonts w:ascii="Arial" w:eastAsia="Arial" w:hAnsi="Arial" w:cs="Arial"/>
          <w:color w:val="548DD4"/>
          <w:sz w:val="18"/>
          <w:szCs w:val="18"/>
        </w:rPr>
      </w:pPr>
    </w:p>
    <w:p w14:paraId="137060F1"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14:paraId="5943B512" w14:textId="77777777" w:rsidR="00162FDB" w:rsidRDefault="00162FDB">
      <w:pPr>
        <w:pStyle w:val="Normal1"/>
        <w:spacing w:after="0" w:line="360" w:lineRule="auto"/>
        <w:jc w:val="center"/>
        <w:rPr>
          <w:rFonts w:ascii="Arial" w:eastAsia="Arial" w:hAnsi="Arial" w:cs="Arial"/>
          <w:color w:val="548DD4"/>
          <w:sz w:val="18"/>
          <w:szCs w:val="18"/>
        </w:rPr>
      </w:pPr>
    </w:p>
    <w:p w14:paraId="1586643C" w14:textId="55B7A067" w:rsidR="00162FDB" w:rsidRDefault="00CC5E66">
      <w:pPr>
        <w:pStyle w:val="Normal1"/>
        <w:spacing w:after="0" w:line="240" w:lineRule="auto"/>
        <w:jc w:val="both"/>
        <w:rPr>
          <w:rFonts w:ascii="Arial" w:eastAsia="Arial" w:hAnsi="Arial" w:cs="Arial"/>
          <w:sz w:val="24"/>
          <w:szCs w:val="24"/>
        </w:rPr>
      </w:pPr>
      <w:r>
        <w:rPr>
          <w:rFonts w:ascii="Arial" w:eastAsia="Arial" w:hAnsi="Arial" w:cs="Arial"/>
          <w:sz w:val="24"/>
          <w:szCs w:val="24"/>
        </w:rPr>
        <w:t xml:space="preserve">As peles são um subproduto da produção de carnes de coelhos. Embora sejam descartadas com frequência, também podem se tornar uma receita extra. </w:t>
      </w:r>
      <w:r w:rsidR="000139FF">
        <w:rPr>
          <w:rFonts w:ascii="Arial" w:eastAsia="Arial" w:hAnsi="Arial" w:cs="Arial"/>
          <w:sz w:val="24"/>
          <w:szCs w:val="24"/>
        </w:rPr>
        <w:t xml:space="preserve">O mercado de peles no Brasil </w:t>
      </w:r>
      <w:r>
        <w:rPr>
          <w:rFonts w:ascii="Arial" w:eastAsia="Arial" w:hAnsi="Arial" w:cs="Arial"/>
          <w:sz w:val="24"/>
          <w:szCs w:val="24"/>
        </w:rPr>
        <w:t xml:space="preserve">ainda </w:t>
      </w:r>
      <w:r w:rsidR="000139FF">
        <w:rPr>
          <w:rFonts w:ascii="Arial" w:eastAsia="Arial" w:hAnsi="Arial" w:cs="Arial"/>
          <w:sz w:val="24"/>
          <w:szCs w:val="24"/>
        </w:rPr>
        <w:t xml:space="preserve">é incipiente. Este trabalho foi desenvolvido buscando a melhor maneira artesanal de se obter uma pele de boa qualidade e digna de venda, ou até mesmo exportação, já que este é um mercado pouco desenvolvido atualmente no Brasil. Esta pesquisa levantou duas importantes questões no processo artesanal de curtimento de pele de coelhos: os processos pesquisados na literatura apresentavam variações entre o tempo de molho da pele na solução e o fator pele congelada versus pele fresca antes do molho. Foi realizado um experimento em quadrado latino e avaliadas as características maciez, fragilidade (resistência ao rompimento), dificuldade de manuseio das peles durante a fase de descarne, e a fixação do pelo. Após os testes, </w:t>
      </w:r>
      <w:r w:rsidR="004667CF">
        <w:rPr>
          <w:rFonts w:ascii="Arial" w:eastAsia="Arial" w:hAnsi="Arial" w:cs="Arial"/>
          <w:sz w:val="24"/>
          <w:szCs w:val="24"/>
        </w:rPr>
        <w:t>as peles com curtimento a fresco e molho de 24horas se mostraram com menos furos e maior facilidade de retirada da hipoderme, a pele fresca em molho de 12 horas produziu peles mais macias e o molho de 24horas, independente do congelamento ou não, produziu peles mais resistentes.</w:t>
      </w:r>
    </w:p>
    <w:p w14:paraId="5FC00C77" w14:textId="77777777" w:rsidR="00162FDB" w:rsidRDefault="000139FF">
      <w:pPr>
        <w:pStyle w:val="Normal1"/>
        <w:spacing w:after="0" w:line="360" w:lineRule="auto"/>
        <w:jc w:val="both"/>
        <w:rPr>
          <w:rFonts w:ascii="Arial" w:eastAsia="Arial" w:hAnsi="Arial" w:cs="Arial"/>
          <w:color w:val="548DD4"/>
          <w:sz w:val="18"/>
          <w:szCs w:val="18"/>
        </w:rPr>
      </w:pPr>
      <w:r>
        <w:rPr>
          <w:rFonts w:ascii="Arial" w:eastAsia="Arial" w:hAnsi="Arial" w:cs="Arial"/>
          <w:color w:val="548DD4"/>
          <w:sz w:val="18"/>
          <w:szCs w:val="18"/>
        </w:rPr>
        <w:t xml:space="preserve"> </w:t>
      </w:r>
    </w:p>
    <w:p w14:paraId="65AB13AF" w14:textId="77777777" w:rsidR="00162FDB" w:rsidRDefault="000139FF">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Curtimento. Coelho. Pele.</w:t>
      </w:r>
    </w:p>
    <w:p w14:paraId="6F1F1456" w14:textId="77777777" w:rsidR="00162FDB" w:rsidRDefault="00162FDB">
      <w:pPr>
        <w:pStyle w:val="Normal1"/>
        <w:spacing w:after="0" w:line="240" w:lineRule="auto"/>
        <w:jc w:val="both"/>
        <w:rPr>
          <w:rFonts w:ascii="Arial" w:eastAsia="Arial" w:hAnsi="Arial" w:cs="Arial"/>
          <w:color w:val="0000FF"/>
          <w:sz w:val="24"/>
          <w:szCs w:val="24"/>
        </w:rPr>
      </w:pPr>
    </w:p>
    <w:p w14:paraId="165C1970" w14:textId="77777777" w:rsidR="00162FDB" w:rsidRDefault="00162FDB">
      <w:pPr>
        <w:pStyle w:val="Normal1"/>
        <w:spacing w:after="0" w:line="360" w:lineRule="auto"/>
        <w:jc w:val="center"/>
        <w:rPr>
          <w:rFonts w:ascii="Arial" w:eastAsia="Arial" w:hAnsi="Arial" w:cs="Arial"/>
          <w:color w:val="548DD4"/>
          <w:sz w:val="18"/>
          <w:szCs w:val="18"/>
        </w:rPr>
      </w:pPr>
    </w:p>
    <w:p w14:paraId="66488A45" w14:textId="77777777" w:rsidR="00162FDB" w:rsidRDefault="00162FDB">
      <w:pPr>
        <w:pStyle w:val="Normal1"/>
        <w:spacing w:after="0" w:line="360" w:lineRule="auto"/>
        <w:jc w:val="center"/>
        <w:rPr>
          <w:rFonts w:ascii="Arial" w:eastAsia="Arial" w:hAnsi="Arial" w:cs="Arial"/>
          <w:color w:val="548DD4"/>
          <w:sz w:val="18"/>
          <w:szCs w:val="18"/>
        </w:rPr>
      </w:pPr>
    </w:p>
    <w:p w14:paraId="07ED55D5"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14:paraId="37027AE9" w14:textId="77777777" w:rsidR="00162FDB" w:rsidRDefault="00162FDB">
      <w:pPr>
        <w:pStyle w:val="Normal1"/>
        <w:spacing w:after="0" w:line="360" w:lineRule="auto"/>
        <w:jc w:val="center"/>
        <w:rPr>
          <w:rFonts w:ascii="Arial" w:eastAsia="Arial" w:hAnsi="Arial" w:cs="Arial"/>
          <w:color w:val="548DD4"/>
          <w:sz w:val="18"/>
          <w:szCs w:val="18"/>
        </w:rPr>
      </w:pPr>
    </w:p>
    <w:p w14:paraId="75320EC3" w14:textId="5EFE55CA" w:rsidR="00162FDB" w:rsidRDefault="000139FF">
      <w:pPr>
        <w:pStyle w:val="Normal1"/>
        <w:widowControl w:val="0"/>
        <w:tabs>
          <w:tab w:val="left" w:pos="284"/>
          <w:tab w:val="left" w:pos="567"/>
          <w:tab w:val="left" w:pos="709"/>
        </w:tabs>
        <w:spacing w:after="0" w:line="360" w:lineRule="auto"/>
        <w:ind w:firstLine="1134"/>
        <w:jc w:val="both"/>
        <w:rPr>
          <w:rFonts w:ascii="Arial" w:hAnsi="Arial" w:cs="Arial"/>
          <w:sz w:val="24"/>
          <w:szCs w:val="24"/>
        </w:rPr>
      </w:pPr>
      <w:r>
        <w:rPr>
          <w:rFonts w:ascii="Arial" w:hAnsi="Arial" w:cs="Arial"/>
          <w:sz w:val="24"/>
          <w:szCs w:val="24"/>
        </w:rPr>
        <w:t>Pele é o tecido que recobre o corpo do homem e dos animais. Para ser utilizada como matéria prima é necessário passar pelo processo de curt</w:t>
      </w:r>
      <w:r w:rsidR="00A52147">
        <w:rPr>
          <w:rFonts w:ascii="Arial" w:hAnsi="Arial" w:cs="Arial"/>
          <w:sz w:val="24"/>
          <w:szCs w:val="24"/>
        </w:rPr>
        <w:t>imento</w:t>
      </w:r>
      <w:r>
        <w:rPr>
          <w:rFonts w:ascii="Arial" w:hAnsi="Arial" w:cs="Arial"/>
          <w:sz w:val="24"/>
          <w:szCs w:val="24"/>
        </w:rPr>
        <w:t xml:space="preserve">, </w:t>
      </w:r>
      <w:r w:rsidR="00CC5E66">
        <w:rPr>
          <w:rFonts w:ascii="Arial" w:hAnsi="Arial" w:cs="Arial"/>
          <w:sz w:val="24"/>
          <w:szCs w:val="24"/>
        </w:rPr>
        <w:t xml:space="preserve">que é a transformação desta pele em um material </w:t>
      </w:r>
      <w:r w:rsidR="004244C7">
        <w:rPr>
          <w:rFonts w:ascii="Arial" w:hAnsi="Arial" w:cs="Arial"/>
          <w:sz w:val="24"/>
          <w:szCs w:val="24"/>
        </w:rPr>
        <w:t>imperecível</w:t>
      </w:r>
      <w:r>
        <w:rPr>
          <w:rFonts w:ascii="Arial" w:hAnsi="Arial" w:cs="Arial"/>
          <w:sz w:val="24"/>
          <w:szCs w:val="24"/>
        </w:rPr>
        <w:t xml:space="preserve">. Os coelhos estão entre os animais mais utilizados para curtimento pois sua pele apresenta características </w:t>
      </w:r>
      <w:r>
        <w:rPr>
          <w:rFonts w:ascii="Arial" w:hAnsi="Arial" w:cs="Arial"/>
          <w:sz w:val="24"/>
          <w:szCs w:val="24"/>
        </w:rPr>
        <w:lastRenderedPageBreak/>
        <w:t xml:space="preserve">atrativas como: material durável, imitar outras peles de animais silvestres, apresentar baixo custo de produção, além de possibilidade de coloração. As peles de coelhos são muito apreciadas devido à sua beleza, maciez e qualidade. As </w:t>
      </w:r>
      <w:r w:rsidR="00E338E0">
        <w:rPr>
          <w:rFonts w:ascii="Arial" w:hAnsi="Arial" w:cs="Arial"/>
          <w:sz w:val="24"/>
          <w:szCs w:val="24"/>
        </w:rPr>
        <w:t>peles</w:t>
      </w:r>
      <w:r>
        <w:rPr>
          <w:rFonts w:ascii="Arial" w:hAnsi="Arial" w:cs="Arial"/>
          <w:sz w:val="24"/>
          <w:szCs w:val="24"/>
        </w:rPr>
        <w:t xml:space="preserve"> maiores, de boa qualidade e comercializadas em grandes lotes são as mais valorizadas e para obtê-las é necessária a criação de raças puras e selecionadas (</w:t>
      </w:r>
      <w:r w:rsidR="00C0120C">
        <w:rPr>
          <w:rFonts w:ascii="Arial" w:hAnsi="Arial" w:cs="Arial"/>
          <w:sz w:val="24"/>
          <w:szCs w:val="24"/>
        </w:rPr>
        <w:t>SOUZA, 2011</w:t>
      </w:r>
      <w:r>
        <w:rPr>
          <w:rFonts w:ascii="Arial" w:hAnsi="Arial" w:cs="Arial"/>
          <w:sz w:val="24"/>
          <w:szCs w:val="24"/>
        </w:rPr>
        <w:t xml:space="preserve">). Além do grande valor comercial que essas peles apresentam, é possível observar também as mais variadas utilidades que o couro possui, tais como: decoração, bolsas, calçados, tapetes, acessórios e roupas. </w:t>
      </w:r>
    </w:p>
    <w:p w14:paraId="463B2702" w14:textId="0A4A4871" w:rsidR="00162FDB" w:rsidRDefault="000139FF">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Pr>
          <w:rFonts w:ascii="Arial" w:hAnsi="Arial" w:cs="Arial"/>
          <w:sz w:val="24"/>
          <w:szCs w:val="24"/>
        </w:rPr>
        <w:t xml:space="preserve">A partir desta ampla visão e observação, desenvolvemos esta pesquisa, com a intenção de buscar melhorias no processo de curtimento artesanal de peles de coelho. Este projeto tem como objetivo comparar </w:t>
      </w:r>
      <w:r>
        <w:rPr>
          <w:rFonts w:ascii="Arial" w:eastAsia="Arial" w:hAnsi="Arial" w:cs="Arial"/>
          <w:sz w:val="24"/>
          <w:szCs w:val="24"/>
        </w:rPr>
        <w:t xml:space="preserve">a </w:t>
      </w:r>
      <w:r w:rsidR="00BB4515">
        <w:rPr>
          <w:rFonts w:ascii="Arial" w:eastAsia="Arial" w:hAnsi="Arial" w:cs="Arial"/>
          <w:sz w:val="24"/>
          <w:szCs w:val="24"/>
        </w:rPr>
        <w:t xml:space="preserve">facilidade de curtimento e a </w:t>
      </w:r>
      <w:r>
        <w:rPr>
          <w:rFonts w:ascii="Arial" w:eastAsia="Arial" w:hAnsi="Arial" w:cs="Arial"/>
          <w:sz w:val="24"/>
          <w:szCs w:val="24"/>
        </w:rPr>
        <w:t xml:space="preserve">qualidade das peles </w:t>
      </w:r>
      <w:r w:rsidR="00BB4515">
        <w:rPr>
          <w:rFonts w:ascii="Arial" w:eastAsia="Arial" w:hAnsi="Arial" w:cs="Arial"/>
          <w:sz w:val="24"/>
          <w:szCs w:val="24"/>
        </w:rPr>
        <w:t>curtidas</w:t>
      </w:r>
      <w:r>
        <w:rPr>
          <w:rFonts w:ascii="Arial" w:eastAsia="Arial" w:hAnsi="Arial" w:cs="Arial"/>
          <w:sz w:val="24"/>
          <w:szCs w:val="24"/>
        </w:rPr>
        <w:t xml:space="preserve"> artesanal</w:t>
      </w:r>
      <w:r w:rsidR="00BB4515">
        <w:rPr>
          <w:rFonts w:ascii="Arial" w:eastAsia="Arial" w:hAnsi="Arial" w:cs="Arial"/>
          <w:sz w:val="24"/>
          <w:szCs w:val="24"/>
        </w:rPr>
        <w:t>mente. Foram testadas</w:t>
      </w:r>
      <w:r>
        <w:rPr>
          <w:rFonts w:ascii="Arial" w:eastAsia="Arial" w:hAnsi="Arial" w:cs="Arial"/>
          <w:sz w:val="24"/>
          <w:szCs w:val="24"/>
        </w:rPr>
        <w:t xml:space="preserve"> peles frescas e congeladas</w:t>
      </w:r>
      <w:r w:rsidR="00BB4515">
        <w:rPr>
          <w:rFonts w:ascii="Arial" w:eastAsia="Arial" w:hAnsi="Arial" w:cs="Arial"/>
          <w:sz w:val="24"/>
          <w:szCs w:val="24"/>
        </w:rPr>
        <w:t xml:space="preserve"> sob diferentes tempos de molho em solução curtente.</w:t>
      </w:r>
    </w:p>
    <w:p w14:paraId="665450D0" w14:textId="77777777" w:rsidR="00162FDB" w:rsidRDefault="000139FF">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4BAD3AA4" w14:textId="77777777" w:rsidR="00162FDB" w:rsidRDefault="00162FDB">
      <w:pPr>
        <w:pStyle w:val="Normal1"/>
        <w:spacing w:after="0" w:line="360" w:lineRule="auto"/>
        <w:jc w:val="center"/>
        <w:rPr>
          <w:rFonts w:ascii="Arial" w:eastAsia="Arial" w:hAnsi="Arial" w:cs="Arial"/>
          <w:color w:val="548DD4"/>
          <w:sz w:val="18"/>
          <w:szCs w:val="18"/>
        </w:rPr>
      </w:pPr>
    </w:p>
    <w:p w14:paraId="4FAF81D0"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14:paraId="1B13F968" w14:textId="77777777" w:rsidR="00162FDB" w:rsidRDefault="00162FDB">
      <w:pPr>
        <w:pStyle w:val="Normal1"/>
        <w:spacing w:after="0" w:line="360" w:lineRule="auto"/>
        <w:jc w:val="center"/>
        <w:rPr>
          <w:rFonts w:ascii="Arial" w:eastAsia="Arial" w:hAnsi="Arial" w:cs="Arial"/>
          <w:color w:val="548DD4"/>
          <w:sz w:val="18"/>
          <w:szCs w:val="18"/>
        </w:rPr>
      </w:pPr>
    </w:p>
    <w:p w14:paraId="6853D362" w14:textId="77777777" w:rsidR="00162FDB" w:rsidRDefault="000139FF">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projeto foi desenvolvido nos Laboratórios de Pratica e Produção Orientadas (LPPO) de Agroindústria e Cunicultura do Instituto Federal Catarinense – </w:t>
      </w:r>
      <w:r w:rsidRPr="61B61822">
        <w:rPr>
          <w:rFonts w:ascii="Arial" w:eastAsia="Arial" w:hAnsi="Arial" w:cs="Arial"/>
          <w:i/>
          <w:iCs/>
          <w:sz w:val="24"/>
          <w:szCs w:val="24"/>
        </w:rPr>
        <w:t>Campus</w:t>
      </w:r>
      <w:r>
        <w:rPr>
          <w:rFonts w:ascii="Arial" w:eastAsia="Arial" w:hAnsi="Arial" w:cs="Arial"/>
          <w:sz w:val="24"/>
          <w:szCs w:val="24"/>
        </w:rPr>
        <w:t xml:space="preserve"> Camboriú (IFC-Camboriú). A receita base utilizada foi fornecida pela Prof.ª Dra. Marília T. S. Padilha, intitulada curtimento artesanal de peles de coelho. Outras receitas pesquisadas foram encontradas na apostila da disciplina de Produção de Couro e Pele da Fundação Universidade do Paraná e nos livros de Klinger e Toledo (2018) e Mello e Silva (2012) </w:t>
      </w:r>
    </w:p>
    <w:p w14:paraId="43E1A55D" w14:textId="77777777" w:rsidR="00BB4515" w:rsidRDefault="00BB4515">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Foram</w:t>
      </w:r>
      <w:r w:rsidR="000139FF">
        <w:rPr>
          <w:rFonts w:ascii="Arial" w:eastAsia="Arial" w:hAnsi="Arial" w:cs="Arial"/>
          <w:sz w:val="24"/>
          <w:szCs w:val="24"/>
        </w:rPr>
        <w:t xml:space="preserve"> 24 peles utilizadas prov</w:t>
      </w:r>
      <w:r>
        <w:rPr>
          <w:rFonts w:ascii="Arial" w:eastAsia="Arial" w:hAnsi="Arial" w:cs="Arial"/>
          <w:sz w:val="24"/>
          <w:szCs w:val="24"/>
        </w:rPr>
        <w:t>enientes</w:t>
      </w:r>
      <w:r w:rsidR="000139FF">
        <w:rPr>
          <w:rFonts w:ascii="Arial" w:eastAsia="Arial" w:hAnsi="Arial" w:cs="Arial"/>
          <w:sz w:val="24"/>
          <w:szCs w:val="24"/>
        </w:rPr>
        <w:t xml:space="preserve"> de 40 coelhos da raça Nova Zelândia Branca, oriundos de uma pesquisa realizada da Universidade Federal de Santa Catarina (UFSC), cujos animais foram abatidos no IFC-Camboriú e as peles doadas para este projeto.</w:t>
      </w:r>
      <w:r>
        <w:rPr>
          <w:rFonts w:ascii="Arial" w:eastAsia="Arial" w:hAnsi="Arial" w:cs="Arial"/>
          <w:sz w:val="24"/>
          <w:szCs w:val="24"/>
        </w:rPr>
        <w:t xml:space="preserve"> </w:t>
      </w:r>
    </w:p>
    <w:p w14:paraId="72E1572D" w14:textId="038F3B17" w:rsidR="00162FDB" w:rsidRDefault="00BB4515">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O delineamento experimental foi um fatorial 2x2. O primeiro fator foi o processamento a fresco</w:t>
      </w:r>
      <w:r w:rsidR="00A968F1">
        <w:rPr>
          <w:rFonts w:ascii="Arial" w:eastAsia="Arial" w:hAnsi="Arial" w:cs="Arial"/>
          <w:sz w:val="24"/>
          <w:szCs w:val="24"/>
        </w:rPr>
        <w:t xml:space="preserve"> (Proc1)</w:t>
      </w:r>
      <w:r>
        <w:rPr>
          <w:rFonts w:ascii="Arial" w:eastAsia="Arial" w:hAnsi="Arial" w:cs="Arial"/>
          <w:sz w:val="24"/>
          <w:szCs w:val="24"/>
        </w:rPr>
        <w:t xml:space="preserve"> ou após congelamento</w:t>
      </w:r>
      <w:r w:rsidR="00A968F1">
        <w:rPr>
          <w:rFonts w:ascii="Arial" w:eastAsia="Arial" w:hAnsi="Arial" w:cs="Arial"/>
          <w:sz w:val="24"/>
          <w:szCs w:val="24"/>
        </w:rPr>
        <w:t xml:space="preserve"> (Proc2)</w:t>
      </w:r>
      <w:r>
        <w:rPr>
          <w:rFonts w:ascii="Arial" w:eastAsia="Arial" w:hAnsi="Arial" w:cs="Arial"/>
          <w:sz w:val="24"/>
          <w:szCs w:val="24"/>
        </w:rPr>
        <w:t xml:space="preserve"> da pele e o segundo fator foi o tempo de molho na solução curtente</w:t>
      </w:r>
      <w:r w:rsidR="008652E8">
        <w:rPr>
          <w:rFonts w:ascii="Arial" w:eastAsia="Arial" w:hAnsi="Arial" w:cs="Arial"/>
          <w:sz w:val="24"/>
          <w:szCs w:val="24"/>
        </w:rPr>
        <w:t xml:space="preserve">, sendo testadas 12 </w:t>
      </w:r>
      <w:r w:rsidR="0015229A">
        <w:rPr>
          <w:rFonts w:ascii="Arial" w:eastAsia="Arial" w:hAnsi="Arial" w:cs="Arial"/>
          <w:sz w:val="24"/>
          <w:szCs w:val="24"/>
        </w:rPr>
        <w:t xml:space="preserve">horas </w:t>
      </w:r>
      <w:r w:rsidR="00A968F1">
        <w:rPr>
          <w:rFonts w:ascii="Arial" w:eastAsia="Arial" w:hAnsi="Arial" w:cs="Arial"/>
          <w:sz w:val="24"/>
          <w:szCs w:val="24"/>
        </w:rPr>
        <w:t xml:space="preserve">(Temp1) </w:t>
      </w:r>
      <w:r w:rsidR="008652E8">
        <w:rPr>
          <w:rFonts w:ascii="Arial" w:eastAsia="Arial" w:hAnsi="Arial" w:cs="Arial"/>
          <w:sz w:val="24"/>
          <w:szCs w:val="24"/>
        </w:rPr>
        <w:t>ou 24</w:t>
      </w:r>
      <w:r w:rsidR="0015229A">
        <w:rPr>
          <w:rFonts w:ascii="Arial" w:eastAsia="Arial" w:hAnsi="Arial" w:cs="Arial"/>
          <w:sz w:val="24"/>
          <w:szCs w:val="24"/>
        </w:rPr>
        <w:t xml:space="preserve"> horas</w:t>
      </w:r>
      <w:r w:rsidR="008652E8">
        <w:rPr>
          <w:rFonts w:ascii="Arial" w:eastAsia="Arial" w:hAnsi="Arial" w:cs="Arial"/>
          <w:sz w:val="24"/>
          <w:szCs w:val="24"/>
        </w:rPr>
        <w:t xml:space="preserve"> </w:t>
      </w:r>
      <w:r w:rsidR="00A968F1">
        <w:rPr>
          <w:rFonts w:ascii="Arial" w:eastAsia="Arial" w:hAnsi="Arial" w:cs="Arial"/>
          <w:sz w:val="24"/>
          <w:szCs w:val="24"/>
        </w:rPr>
        <w:t xml:space="preserve">(temp2) </w:t>
      </w:r>
      <w:r w:rsidR="008652E8">
        <w:rPr>
          <w:rFonts w:ascii="Arial" w:eastAsia="Arial" w:hAnsi="Arial" w:cs="Arial"/>
          <w:sz w:val="24"/>
          <w:szCs w:val="24"/>
        </w:rPr>
        <w:t xml:space="preserve">de molho. </w:t>
      </w:r>
      <w:r>
        <w:rPr>
          <w:rFonts w:ascii="Arial" w:eastAsia="Arial" w:hAnsi="Arial" w:cs="Arial"/>
          <w:sz w:val="24"/>
          <w:szCs w:val="24"/>
        </w:rPr>
        <w:t>Cada tratamento teve seis repetições</w:t>
      </w:r>
      <w:r w:rsidR="008652E8">
        <w:rPr>
          <w:rFonts w:ascii="Arial" w:eastAsia="Arial" w:hAnsi="Arial" w:cs="Arial"/>
          <w:sz w:val="24"/>
          <w:szCs w:val="24"/>
        </w:rPr>
        <w:t>. As características analisadas para determinação do melhor método para tratamento foram: número de furos (NF), número de rasgos (NR), maciez (NM), fragilidade (</w:t>
      </w:r>
      <w:proofErr w:type="spellStart"/>
      <w:r w:rsidR="008652E8">
        <w:rPr>
          <w:rFonts w:ascii="Arial" w:eastAsia="Arial" w:hAnsi="Arial" w:cs="Arial"/>
          <w:sz w:val="24"/>
          <w:szCs w:val="24"/>
        </w:rPr>
        <w:t>NF</w:t>
      </w:r>
      <w:r w:rsidR="00A968F1">
        <w:rPr>
          <w:rFonts w:ascii="Arial" w:eastAsia="Arial" w:hAnsi="Arial" w:cs="Arial"/>
          <w:sz w:val="24"/>
          <w:szCs w:val="24"/>
        </w:rPr>
        <w:t>r</w:t>
      </w:r>
      <w:proofErr w:type="spellEnd"/>
      <w:r w:rsidR="008652E8">
        <w:rPr>
          <w:rFonts w:ascii="Arial" w:eastAsia="Arial" w:hAnsi="Arial" w:cs="Arial"/>
          <w:sz w:val="24"/>
          <w:szCs w:val="24"/>
        </w:rPr>
        <w:t xml:space="preserve">), dificuldade (ND) e </w:t>
      </w:r>
      <w:r w:rsidR="008652E8">
        <w:rPr>
          <w:rFonts w:ascii="Arial" w:eastAsia="Arial" w:hAnsi="Arial" w:cs="Arial"/>
          <w:sz w:val="24"/>
          <w:szCs w:val="24"/>
        </w:rPr>
        <w:lastRenderedPageBreak/>
        <w:t xml:space="preserve">perda de pelo (PP). </w:t>
      </w:r>
      <w:r w:rsidR="000A61A3">
        <w:rPr>
          <w:rFonts w:ascii="Arial" w:eastAsia="Arial" w:hAnsi="Arial" w:cs="Arial"/>
          <w:sz w:val="24"/>
          <w:szCs w:val="24"/>
        </w:rPr>
        <w:t xml:space="preserve">NF e NR são resultado de contagem e, como tal não representam uma distribuição normal, necessitando transformação para análises estatísticas paramétricas. </w:t>
      </w:r>
      <w:r w:rsidR="008652E8">
        <w:rPr>
          <w:rFonts w:ascii="Arial" w:eastAsia="Arial" w:hAnsi="Arial" w:cs="Arial"/>
          <w:sz w:val="24"/>
          <w:szCs w:val="24"/>
        </w:rPr>
        <w:t xml:space="preserve">NM, </w:t>
      </w:r>
      <w:proofErr w:type="spellStart"/>
      <w:r w:rsidR="008652E8">
        <w:rPr>
          <w:rFonts w:ascii="Arial" w:eastAsia="Arial" w:hAnsi="Arial" w:cs="Arial"/>
          <w:sz w:val="24"/>
          <w:szCs w:val="24"/>
        </w:rPr>
        <w:t>NF</w:t>
      </w:r>
      <w:r w:rsidR="0015229A">
        <w:rPr>
          <w:rFonts w:ascii="Arial" w:eastAsia="Arial" w:hAnsi="Arial" w:cs="Arial"/>
          <w:sz w:val="24"/>
          <w:szCs w:val="24"/>
        </w:rPr>
        <w:t>r</w:t>
      </w:r>
      <w:proofErr w:type="spellEnd"/>
      <w:r w:rsidR="008652E8">
        <w:rPr>
          <w:rFonts w:ascii="Arial" w:eastAsia="Arial" w:hAnsi="Arial" w:cs="Arial"/>
          <w:sz w:val="24"/>
          <w:szCs w:val="24"/>
        </w:rPr>
        <w:t>, ND e PP foram analisadas atribuindo-se notas variando de um a três, onde o um é atribuído ao pior rendimento, o três ao melhor e o dois ao rendimento intermediário.</w:t>
      </w:r>
    </w:p>
    <w:p w14:paraId="49DA4DDC" w14:textId="7B9340DD" w:rsidR="00162FDB" w:rsidRDefault="000139FF">
      <w:pPr>
        <w:pStyle w:val="Normal1"/>
        <w:spacing w:after="0" w:line="360" w:lineRule="auto"/>
        <w:ind w:firstLine="1134"/>
        <w:jc w:val="both"/>
        <w:rPr>
          <w:rFonts w:ascii="Arial" w:hAnsi="Arial" w:cs="Arial"/>
          <w:sz w:val="24"/>
          <w:szCs w:val="24"/>
          <w:shd w:val="clear" w:color="auto" w:fill="FFFFFF"/>
        </w:rPr>
      </w:pPr>
      <w:r>
        <w:rPr>
          <w:rFonts w:ascii="Arial" w:eastAsia="Arial" w:hAnsi="Arial" w:cs="Arial"/>
          <w:sz w:val="24"/>
          <w:szCs w:val="24"/>
        </w:rPr>
        <w:t xml:space="preserve">O primeiro passo para a obtenção da matéria prima é a remoção da pele, depois de realizado o abate. </w:t>
      </w:r>
      <w:r>
        <w:rPr>
          <w:rFonts w:ascii="Arial" w:hAnsi="Arial" w:cs="Arial"/>
          <w:sz w:val="24"/>
          <w:szCs w:val="24"/>
          <w:shd w:val="clear" w:color="auto" w:fill="FFFFFF"/>
        </w:rPr>
        <w:t>O segundo passo é o corte da pele e a sua limpeza, quando é realizado um corte na linha central do abdômen. Os restos de carne e gordura são retirados da pele com a ajuda de uma faca, bem como as membranas e glândulas mamárias, ficando o couro totalmente limpo (evitar furos e cortes). Se a pele estiver muito suja, pode ser lavada com água.</w:t>
      </w:r>
    </w:p>
    <w:p w14:paraId="56E9DC25" w14:textId="591C2556" w:rsidR="00162FDB" w:rsidRDefault="000139FF">
      <w:pPr>
        <w:pStyle w:val="Normal1"/>
        <w:spacing w:after="0" w:line="360" w:lineRule="auto"/>
        <w:ind w:firstLine="1134"/>
        <w:jc w:val="both"/>
        <w:rPr>
          <w:rFonts w:ascii="Arial" w:hAnsi="Arial" w:cs="Arial"/>
          <w:sz w:val="24"/>
          <w:szCs w:val="24"/>
          <w:shd w:val="clear" w:color="auto" w:fill="FFFFFF"/>
        </w:rPr>
      </w:pPr>
      <w:r>
        <w:rPr>
          <w:rFonts w:ascii="Arial" w:hAnsi="Arial" w:cs="Arial"/>
          <w:sz w:val="24"/>
          <w:szCs w:val="24"/>
          <w:shd w:val="clear" w:color="auto" w:fill="FFFFFF"/>
        </w:rPr>
        <w:t xml:space="preserve">A partir do terceiro procedimento, iniciou-se este projeto. As peles foram divididas em dois lotes: </w:t>
      </w:r>
      <w:r w:rsidR="000A61A3">
        <w:rPr>
          <w:rFonts w:ascii="Arial" w:hAnsi="Arial" w:cs="Arial"/>
          <w:sz w:val="24"/>
          <w:szCs w:val="24"/>
          <w:shd w:val="clear" w:color="auto" w:fill="FFFFFF"/>
        </w:rPr>
        <w:t xml:space="preserve">as que seriam </w:t>
      </w:r>
      <w:r>
        <w:rPr>
          <w:rFonts w:ascii="Arial" w:hAnsi="Arial" w:cs="Arial"/>
          <w:sz w:val="24"/>
          <w:szCs w:val="24"/>
          <w:shd w:val="clear" w:color="auto" w:fill="FFFFFF"/>
        </w:rPr>
        <w:t xml:space="preserve">congeladas </w:t>
      </w:r>
      <w:r w:rsidR="000A61A3">
        <w:rPr>
          <w:rFonts w:ascii="Arial" w:hAnsi="Arial" w:cs="Arial"/>
          <w:sz w:val="24"/>
          <w:szCs w:val="24"/>
          <w:shd w:val="clear" w:color="auto" w:fill="FFFFFF"/>
        </w:rPr>
        <w:t xml:space="preserve">(Proc1) </w:t>
      </w:r>
      <w:r>
        <w:rPr>
          <w:rFonts w:ascii="Arial" w:hAnsi="Arial" w:cs="Arial"/>
          <w:sz w:val="24"/>
          <w:szCs w:val="24"/>
          <w:shd w:val="clear" w:color="auto" w:fill="FFFFFF"/>
        </w:rPr>
        <w:t>e as que seriam curtidas frescas</w:t>
      </w:r>
      <w:r w:rsidR="000A61A3">
        <w:rPr>
          <w:rFonts w:ascii="Arial" w:hAnsi="Arial" w:cs="Arial"/>
          <w:sz w:val="24"/>
          <w:szCs w:val="24"/>
          <w:shd w:val="clear" w:color="auto" w:fill="FFFFFF"/>
        </w:rPr>
        <w:t xml:space="preserve"> (Proc2)</w:t>
      </w:r>
      <w:r>
        <w:rPr>
          <w:rFonts w:ascii="Arial" w:hAnsi="Arial" w:cs="Arial"/>
          <w:sz w:val="24"/>
          <w:szCs w:val="24"/>
          <w:shd w:val="clear" w:color="auto" w:fill="FFFFFF"/>
        </w:rPr>
        <w:t xml:space="preserve">. As peles encaminhadas para congelamento foram dobradas com o pelo para dentro, e separadas unitariamente em sacos plásticos e foram armazenadas na câmara fria do abatedouro escola do IFC-Camboriú. As peles submetidas ao tratamento sem congelamento foram utilizadas imediatamente após o abate. </w:t>
      </w:r>
    </w:p>
    <w:p w14:paraId="64AF4E82" w14:textId="77777777" w:rsidR="00162FDB" w:rsidRDefault="000139FF">
      <w:pPr>
        <w:pStyle w:val="Normal1"/>
        <w:spacing w:after="0" w:line="360" w:lineRule="auto"/>
        <w:ind w:firstLine="1134"/>
        <w:jc w:val="both"/>
        <w:rPr>
          <w:rFonts w:ascii="Arial" w:hAnsi="Arial" w:cs="Arial"/>
          <w:sz w:val="24"/>
          <w:szCs w:val="24"/>
          <w:shd w:val="clear" w:color="auto" w:fill="FFFFFF"/>
        </w:rPr>
      </w:pPr>
      <w:r>
        <w:rPr>
          <w:rFonts w:ascii="Arial" w:hAnsi="Arial" w:cs="Arial"/>
          <w:sz w:val="24"/>
          <w:szCs w:val="24"/>
          <w:shd w:val="clear" w:color="auto" w:fill="FFFFFF"/>
        </w:rPr>
        <w:t xml:space="preserve">O curtimento foi dividido em 6 fases distintas. </w:t>
      </w:r>
    </w:p>
    <w:p w14:paraId="3463AD9D" w14:textId="7903532C" w:rsidR="00162FDB" w:rsidRDefault="000139FF">
      <w:pPr>
        <w:pStyle w:val="Normal1"/>
        <w:spacing w:after="0" w:line="360" w:lineRule="auto"/>
        <w:ind w:firstLine="1134"/>
        <w:jc w:val="both"/>
        <w:rPr>
          <w:rFonts w:ascii="Arial" w:hAnsi="Arial" w:cs="Arial"/>
          <w:sz w:val="24"/>
          <w:szCs w:val="24"/>
          <w:shd w:val="clear" w:color="auto" w:fill="FFFFFF"/>
        </w:rPr>
      </w:pPr>
      <w:r w:rsidRPr="FBACEE9D">
        <w:rPr>
          <w:rFonts w:ascii="Arial" w:hAnsi="Arial" w:cs="Arial"/>
          <w:b/>
          <w:bCs/>
          <w:sz w:val="24"/>
          <w:szCs w:val="24"/>
          <w:shd w:val="clear" w:color="auto" w:fill="FFFFFF"/>
        </w:rPr>
        <w:t>Fase 1</w:t>
      </w:r>
      <w:r w:rsidRPr="615C12E5">
        <w:rPr>
          <w:rFonts w:ascii="Arial" w:hAnsi="Arial" w:cs="Arial"/>
          <w:b/>
          <w:bCs/>
          <w:sz w:val="24"/>
          <w:szCs w:val="24"/>
          <w:shd w:val="clear" w:color="auto" w:fill="FFFFFF"/>
        </w:rPr>
        <w:t xml:space="preserve"> </w:t>
      </w:r>
      <w:r>
        <w:rPr>
          <w:rFonts w:ascii="Arial" w:hAnsi="Arial" w:cs="Arial"/>
          <w:b/>
          <w:bCs/>
          <w:sz w:val="24"/>
          <w:szCs w:val="24"/>
          <w:shd w:val="clear" w:color="auto" w:fill="FFFFFF"/>
        </w:rPr>
        <w:t>–</w:t>
      </w:r>
      <w:r w:rsidRPr="9531FDCA">
        <w:rPr>
          <w:rFonts w:ascii="Arial" w:hAnsi="Arial" w:cs="Arial"/>
          <w:b/>
          <w:bCs/>
          <w:sz w:val="24"/>
          <w:szCs w:val="24"/>
          <w:shd w:val="clear" w:color="auto" w:fill="FFFFFF"/>
        </w:rPr>
        <w:t xml:space="preserve"> </w:t>
      </w:r>
      <w:r w:rsidRPr="B0D04151">
        <w:rPr>
          <w:rFonts w:ascii="Arial" w:hAnsi="Arial" w:cs="Arial"/>
          <w:b/>
          <w:bCs/>
          <w:sz w:val="24"/>
          <w:szCs w:val="24"/>
          <w:shd w:val="clear" w:color="auto" w:fill="FFFFFF"/>
        </w:rPr>
        <w:t>Molho:</w:t>
      </w:r>
      <w:r>
        <w:rPr>
          <w:rFonts w:ascii="Arial" w:hAnsi="Arial" w:cs="Arial"/>
          <w:sz w:val="24"/>
          <w:szCs w:val="24"/>
          <w:shd w:val="clear" w:color="auto" w:fill="FFFFFF"/>
        </w:rPr>
        <w:t xml:space="preserve"> consiste em pôr as peles limpas e lavadas submersas (com o lado do pelo para baixo) de molho em recipientes com a seguinte solução para cada pele: 2L de água, 50g de pedra ume (alúmen de potássio) e 50g de </w:t>
      </w:r>
      <w:r w:rsidR="004244C7">
        <w:rPr>
          <w:rFonts w:ascii="Arial" w:hAnsi="Arial" w:cs="Arial"/>
          <w:sz w:val="24"/>
          <w:szCs w:val="24"/>
          <w:shd w:val="clear" w:color="auto" w:fill="FFFFFF"/>
        </w:rPr>
        <w:t>Na Cl</w:t>
      </w:r>
      <w:r>
        <w:rPr>
          <w:rFonts w:ascii="Arial" w:hAnsi="Arial" w:cs="Arial"/>
          <w:sz w:val="24"/>
          <w:szCs w:val="24"/>
          <w:shd w:val="clear" w:color="auto" w:fill="FFFFFF"/>
        </w:rPr>
        <w:t xml:space="preserve"> (sal comum de cozinha). </w:t>
      </w:r>
      <w:r w:rsidR="000A61A3">
        <w:rPr>
          <w:rFonts w:ascii="Arial" w:hAnsi="Arial" w:cs="Arial"/>
          <w:sz w:val="24"/>
          <w:szCs w:val="24"/>
          <w:shd w:val="clear" w:color="auto" w:fill="FFFFFF"/>
        </w:rPr>
        <w:t>Este molho foi dividido em 12 horas (Temp1) e 24horas (temp2), consistindo nos dois níveis do fator 2 testado.</w:t>
      </w:r>
    </w:p>
    <w:p w14:paraId="296A7A81" w14:textId="77777777" w:rsidR="00162FDB" w:rsidRDefault="000139FF">
      <w:pPr>
        <w:pStyle w:val="Normal1"/>
        <w:spacing w:after="0" w:line="360" w:lineRule="auto"/>
        <w:ind w:firstLine="1134"/>
        <w:jc w:val="both"/>
        <w:rPr>
          <w:rFonts w:ascii="Arial" w:hAnsi="Arial" w:cs="Arial"/>
          <w:sz w:val="24"/>
          <w:szCs w:val="24"/>
        </w:rPr>
      </w:pPr>
      <w:r w:rsidRPr="4AC35C59">
        <w:rPr>
          <w:rFonts w:ascii="Arial" w:hAnsi="Arial" w:cs="Arial"/>
          <w:b/>
          <w:bCs/>
          <w:sz w:val="24"/>
          <w:szCs w:val="24"/>
          <w:shd w:val="clear" w:color="auto" w:fill="FFFFFF"/>
        </w:rPr>
        <w:t>Fase 2</w:t>
      </w:r>
      <w:r>
        <w:rPr>
          <w:rFonts w:ascii="Arial" w:hAnsi="Arial" w:cs="Arial"/>
          <w:b/>
          <w:bCs/>
          <w:sz w:val="24"/>
          <w:szCs w:val="24"/>
          <w:shd w:val="clear" w:color="auto" w:fill="FFFFFF"/>
        </w:rPr>
        <w:t xml:space="preserve"> – Descarne</w:t>
      </w:r>
      <w:r>
        <w:rPr>
          <w:rFonts w:ascii="Arial" w:hAnsi="Arial" w:cs="Arial"/>
          <w:sz w:val="24"/>
          <w:szCs w:val="24"/>
          <w:shd w:val="clear" w:color="auto" w:fill="FFFFFF"/>
        </w:rPr>
        <w:t xml:space="preserve">: esta fase </w:t>
      </w:r>
      <w:r>
        <w:rPr>
          <w:rFonts w:ascii="Arial" w:hAnsi="Arial" w:cs="Arial"/>
          <w:sz w:val="24"/>
          <w:szCs w:val="24"/>
        </w:rPr>
        <w:t>consiste em remover gorduras, pedaços de carne e restos de qualquer membrana que esteja aderida à pele.</w:t>
      </w:r>
    </w:p>
    <w:p w14:paraId="74EA81E6" w14:textId="41B1429B" w:rsidR="00162FDB" w:rsidRDefault="000139FF">
      <w:pPr>
        <w:pStyle w:val="Normal1"/>
        <w:spacing w:after="0" w:line="360" w:lineRule="auto"/>
        <w:ind w:firstLine="1134"/>
        <w:jc w:val="both"/>
        <w:rPr>
          <w:rFonts w:ascii="Arial" w:hAnsi="Arial" w:cs="Arial"/>
          <w:sz w:val="24"/>
          <w:szCs w:val="24"/>
        </w:rPr>
      </w:pPr>
      <w:r w:rsidRPr="B90F3804">
        <w:rPr>
          <w:rFonts w:ascii="Arial" w:hAnsi="Arial" w:cs="Arial"/>
          <w:b/>
          <w:bCs/>
          <w:sz w:val="24"/>
          <w:szCs w:val="24"/>
        </w:rPr>
        <w:t>Fase 3</w:t>
      </w:r>
      <w:r>
        <w:rPr>
          <w:rFonts w:ascii="Arial" w:hAnsi="Arial" w:cs="Arial"/>
          <w:b/>
          <w:bCs/>
          <w:sz w:val="24"/>
          <w:szCs w:val="24"/>
        </w:rPr>
        <w:t xml:space="preserve"> – F</w:t>
      </w:r>
      <w:r w:rsidRPr="FFC79E05">
        <w:rPr>
          <w:rFonts w:ascii="Arial" w:hAnsi="Arial" w:cs="Arial"/>
          <w:b/>
          <w:bCs/>
          <w:sz w:val="24"/>
          <w:szCs w:val="24"/>
        </w:rPr>
        <w:t>ixação</w:t>
      </w:r>
      <w:r>
        <w:rPr>
          <w:rFonts w:ascii="Arial" w:hAnsi="Arial" w:cs="Arial"/>
          <w:b/>
          <w:bCs/>
          <w:sz w:val="24"/>
          <w:szCs w:val="24"/>
        </w:rPr>
        <w:t>:</w:t>
      </w:r>
      <w:r>
        <w:rPr>
          <w:rFonts w:ascii="Arial" w:hAnsi="Arial" w:cs="Arial"/>
          <w:sz w:val="24"/>
          <w:szCs w:val="24"/>
        </w:rPr>
        <w:t xml:space="preserve"> consiste em retornar as peles para a solução original de </w:t>
      </w:r>
      <w:r w:rsidR="000A61A3">
        <w:rPr>
          <w:rFonts w:ascii="Arial" w:hAnsi="Arial" w:cs="Arial"/>
          <w:sz w:val="24"/>
          <w:szCs w:val="24"/>
        </w:rPr>
        <w:t>água</w:t>
      </w:r>
      <w:r>
        <w:rPr>
          <w:rFonts w:ascii="Arial" w:hAnsi="Arial" w:cs="Arial"/>
          <w:sz w:val="24"/>
          <w:szCs w:val="24"/>
        </w:rPr>
        <w:t>, sal e pedra ume e deixá-las por mais 48 horas. Devem ficar totalmente submersas, com o pelo voltado para baixo.</w:t>
      </w:r>
    </w:p>
    <w:p w14:paraId="638648FE" w14:textId="77777777" w:rsidR="00162FDB" w:rsidRDefault="000139FF">
      <w:pPr>
        <w:pStyle w:val="Normal1"/>
        <w:spacing w:after="0" w:line="360" w:lineRule="auto"/>
        <w:ind w:firstLine="1134"/>
        <w:jc w:val="both"/>
        <w:rPr>
          <w:rFonts w:ascii="Arial" w:hAnsi="Arial" w:cs="Arial"/>
          <w:sz w:val="24"/>
          <w:szCs w:val="24"/>
        </w:rPr>
      </w:pPr>
      <w:r w:rsidRPr="7EBD7504">
        <w:rPr>
          <w:rFonts w:ascii="Arial" w:hAnsi="Arial" w:cs="Arial"/>
          <w:b/>
          <w:bCs/>
          <w:sz w:val="24"/>
          <w:szCs w:val="24"/>
        </w:rPr>
        <w:t>Fase 4</w:t>
      </w:r>
      <w:r>
        <w:rPr>
          <w:rFonts w:ascii="Arial" w:hAnsi="Arial" w:cs="Arial"/>
          <w:b/>
          <w:bCs/>
          <w:sz w:val="24"/>
          <w:szCs w:val="24"/>
        </w:rPr>
        <w:t xml:space="preserve"> –</w:t>
      </w:r>
      <w:r w:rsidRPr="925EE3EC">
        <w:rPr>
          <w:rFonts w:ascii="Arial" w:hAnsi="Arial" w:cs="Arial"/>
          <w:b/>
          <w:bCs/>
          <w:sz w:val="24"/>
          <w:szCs w:val="24"/>
        </w:rPr>
        <w:t xml:space="preserve"> </w:t>
      </w:r>
      <w:r>
        <w:rPr>
          <w:rFonts w:ascii="Arial" w:hAnsi="Arial" w:cs="Arial"/>
          <w:b/>
          <w:bCs/>
          <w:sz w:val="24"/>
          <w:szCs w:val="24"/>
        </w:rPr>
        <w:t>S</w:t>
      </w:r>
      <w:r w:rsidRPr="588DC635">
        <w:rPr>
          <w:rFonts w:ascii="Arial" w:hAnsi="Arial" w:cs="Arial"/>
          <w:b/>
          <w:bCs/>
          <w:sz w:val="24"/>
          <w:szCs w:val="24"/>
        </w:rPr>
        <w:t xml:space="preserve">ecagem </w:t>
      </w:r>
      <w:r w:rsidRPr="4AF1A2F4">
        <w:rPr>
          <w:rFonts w:ascii="Arial" w:hAnsi="Arial" w:cs="Arial"/>
          <w:b/>
          <w:bCs/>
          <w:sz w:val="24"/>
          <w:szCs w:val="24"/>
        </w:rPr>
        <w:t xml:space="preserve">e </w:t>
      </w:r>
      <w:r>
        <w:rPr>
          <w:rFonts w:ascii="Arial" w:hAnsi="Arial" w:cs="Arial"/>
          <w:b/>
          <w:bCs/>
          <w:sz w:val="24"/>
          <w:szCs w:val="24"/>
        </w:rPr>
        <w:t>D</w:t>
      </w:r>
      <w:r w:rsidRPr="4B9C4472">
        <w:rPr>
          <w:rFonts w:ascii="Arial" w:hAnsi="Arial" w:cs="Arial"/>
          <w:b/>
          <w:bCs/>
          <w:sz w:val="24"/>
          <w:szCs w:val="24"/>
        </w:rPr>
        <w:t>esfibramento</w:t>
      </w:r>
      <w:r>
        <w:rPr>
          <w:rFonts w:ascii="Arial" w:hAnsi="Arial" w:cs="Arial"/>
          <w:b/>
          <w:bCs/>
          <w:sz w:val="24"/>
          <w:szCs w:val="24"/>
        </w:rPr>
        <w:t xml:space="preserve">: </w:t>
      </w:r>
      <w:r>
        <w:rPr>
          <w:rFonts w:ascii="Arial" w:hAnsi="Arial" w:cs="Arial"/>
          <w:sz w:val="24"/>
          <w:szCs w:val="24"/>
        </w:rPr>
        <w:t xml:space="preserve"> consiste em retirar as peles da solução, escorrer bem e colocá-las para secar à sombra. As peles devem secar até o ponto de mudar a coloração de branco para amarelo na face interna da pele (região desprovida de pelos). Chegando neste ponto, é feito um trabalho de esticamento </w:t>
      </w:r>
      <w:r>
        <w:rPr>
          <w:rFonts w:ascii="Arial" w:hAnsi="Arial" w:cs="Arial"/>
          <w:sz w:val="24"/>
          <w:szCs w:val="24"/>
        </w:rPr>
        <w:lastRenderedPageBreak/>
        <w:t xml:space="preserve">(desfibramento) das peles, tanto para o seu comprimento quanto para sua largura, até perceber que a cor mudará de amarelo para branco novamente. </w:t>
      </w:r>
    </w:p>
    <w:p w14:paraId="31AB1C9B" w14:textId="4A73921D" w:rsidR="00162FDB" w:rsidRDefault="000139FF">
      <w:pPr>
        <w:pStyle w:val="Normal1"/>
        <w:spacing w:after="0" w:line="360" w:lineRule="auto"/>
        <w:ind w:firstLine="1134"/>
        <w:jc w:val="both"/>
        <w:rPr>
          <w:rFonts w:ascii="Arial" w:hAnsi="Arial" w:cs="Arial"/>
          <w:sz w:val="24"/>
          <w:szCs w:val="24"/>
        </w:rPr>
      </w:pPr>
      <w:r>
        <w:rPr>
          <w:rFonts w:ascii="Arial" w:hAnsi="Arial" w:cs="Arial"/>
          <w:sz w:val="24"/>
          <w:szCs w:val="24"/>
        </w:rPr>
        <w:t xml:space="preserve">Durante este trabalho houve um problema nesta fase devido </w:t>
      </w:r>
      <w:r w:rsidR="004244C7">
        <w:rPr>
          <w:rFonts w:ascii="Arial" w:hAnsi="Arial" w:cs="Arial"/>
          <w:sz w:val="24"/>
          <w:szCs w:val="24"/>
        </w:rPr>
        <w:t>ao</w:t>
      </w:r>
      <w:r>
        <w:rPr>
          <w:rFonts w:ascii="Arial" w:hAnsi="Arial" w:cs="Arial"/>
          <w:sz w:val="24"/>
          <w:szCs w:val="24"/>
        </w:rPr>
        <w:t xml:space="preserve"> local onde as peles foram postas para secar. O local apresentou-se com excesso de umidade, o que interferiu no secamento das peles e provocou aparecimento de fungos em algumas delas. Para solucionar este problema isso fora preciso retirá-las de lá e passar um pouco de água sanitária nos </w:t>
      </w:r>
      <w:r w:rsidR="004244C7">
        <w:rPr>
          <w:rFonts w:ascii="Arial" w:hAnsi="Arial" w:cs="Arial"/>
          <w:sz w:val="24"/>
          <w:szCs w:val="24"/>
        </w:rPr>
        <w:t>fungos, com</w:t>
      </w:r>
      <w:r>
        <w:rPr>
          <w:rFonts w:ascii="Arial" w:hAnsi="Arial" w:cs="Arial"/>
          <w:sz w:val="24"/>
          <w:szCs w:val="24"/>
        </w:rPr>
        <w:t xml:space="preserve"> auxílio de um algodão e/ou cotonetes. </w:t>
      </w:r>
    </w:p>
    <w:p w14:paraId="0C75221B" w14:textId="77777777" w:rsidR="00162FDB" w:rsidRDefault="000139FF">
      <w:pPr>
        <w:pStyle w:val="Normal1"/>
        <w:spacing w:after="0" w:line="360" w:lineRule="auto"/>
        <w:ind w:firstLine="1134"/>
        <w:jc w:val="both"/>
        <w:rPr>
          <w:rFonts w:ascii="Arial" w:hAnsi="Arial" w:cs="Arial"/>
          <w:sz w:val="24"/>
          <w:szCs w:val="24"/>
          <w:shd w:val="clear" w:color="auto" w:fill="FFFFFF"/>
        </w:rPr>
      </w:pPr>
      <w:r w:rsidRPr="45DCD0D1">
        <w:rPr>
          <w:rFonts w:ascii="Arial" w:hAnsi="Arial" w:cs="Arial"/>
          <w:b/>
          <w:bCs/>
          <w:sz w:val="24"/>
          <w:szCs w:val="24"/>
          <w:shd w:val="clear" w:color="auto" w:fill="FFFFFF"/>
        </w:rPr>
        <w:t>Fase 5</w:t>
      </w:r>
      <w:r>
        <w:rPr>
          <w:rFonts w:ascii="Arial" w:hAnsi="Arial" w:cs="Arial"/>
          <w:b/>
          <w:bCs/>
          <w:sz w:val="24"/>
          <w:szCs w:val="24"/>
          <w:shd w:val="clear" w:color="auto" w:fill="FFFFFF"/>
        </w:rPr>
        <w:t xml:space="preserve"> – A</w:t>
      </w:r>
      <w:r w:rsidRPr="9FAD7876">
        <w:rPr>
          <w:rFonts w:ascii="Arial" w:hAnsi="Arial" w:cs="Arial"/>
          <w:b/>
          <w:bCs/>
          <w:sz w:val="24"/>
          <w:szCs w:val="24"/>
          <w:shd w:val="clear" w:color="auto" w:fill="FFFFFF"/>
        </w:rPr>
        <w:t>maciar</w:t>
      </w:r>
      <w:r>
        <w:rPr>
          <w:rFonts w:ascii="Arial" w:hAnsi="Arial" w:cs="Arial"/>
          <w:b/>
          <w:bCs/>
          <w:sz w:val="24"/>
          <w:szCs w:val="24"/>
          <w:shd w:val="clear" w:color="auto" w:fill="FFFFFF"/>
        </w:rPr>
        <w:t>:</w:t>
      </w:r>
      <w:r>
        <w:rPr>
          <w:rFonts w:ascii="Arial" w:hAnsi="Arial" w:cs="Arial"/>
          <w:sz w:val="24"/>
          <w:szCs w:val="24"/>
          <w:shd w:val="clear" w:color="auto" w:fill="FFFFFF"/>
        </w:rPr>
        <w:t xml:space="preserve"> consiste em passar a parte sem pelos da pele sobre uma aresta (quina) de madeira, até constatar que está macia.</w:t>
      </w:r>
    </w:p>
    <w:p w14:paraId="04AA1757" w14:textId="552FCD08" w:rsidR="00162FDB" w:rsidRDefault="000139FF">
      <w:pPr>
        <w:pStyle w:val="Normal1"/>
        <w:spacing w:after="0" w:line="360" w:lineRule="auto"/>
        <w:ind w:firstLine="1134"/>
        <w:jc w:val="both"/>
        <w:rPr>
          <w:rFonts w:ascii="Arial" w:hAnsi="Arial" w:cs="Arial"/>
          <w:sz w:val="24"/>
          <w:szCs w:val="24"/>
          <w:shd w:val="clear" w:color="auto" w:fill="FFFFFF"/>
        </w:rPr>
      </w:pPr>
      <w:r w:rsidRPr="F194C6D5">
        <w:rPr>
          <w:rFonts w:ascii="Arial" w:hAnsi="Arial" w:cs="Arial"/>
          <w:b/>
          <w:bCs/>
          <w:sz w:val="24"/>
          <w:szCs w:val="24"/>
          <w:shd w:val="clear" w:color="auto" w:fill="FFFFFF"/>
        </w:rPr>
        <w:t>Fase 6</w:t>
      </w:r>
      <w:r>
        <w:rPr>
          <w:rFonts w:ascii="Arial" w:hAnsi="Arial" w:cs="Arial"/>
          <w:b/>
          <w:bCs/>
          <w:sz w:val="24"/>
          <w:szCs w:val="24"/>
          <w:shd w:val="clear" w:color="auto" w:fill="FFFFFF"/>
        </w:rPr>
        <w:t xml:space="preserve"> –</w:t>
      </w:r>
      <w:r w:rsidRPr="C9646728">
        <w:rPr>
          <w:rFonts w:ascii="Arial" w:hAnsi="Arial" w:cs="Arial"/>
          <w:b/>
          <w:bCs/>
          <w:sz w:val="24"/>
          <w:szCs w:val="24"/>
          <w:shd w:val="clear" w:color="auto" w:fill="FFFFFF"/>
        </w:rPr>
        <w:t xml:space="preserve"> </w:t>
      </w:r>
      <w:r>
        <w:rPr>
          <w:rFonts w:ascii="Arial" w:hAnsi="Arial" w:cs="Arial"/>
          <w:b/>
          <w:bCs/>
          <w:sz w:val="24"/>
          <w:szCs w:val="24"/>
          <w:shd w:val="clear" w:color="auto" w:fill="FFFFFF"/>
        </w:rPr>
        <w:t>Hidratar e D</w:t>
      </w:r>
      <w:r w:rsidRPr="088193EC">
        <w:rPr>
          <w:rFonts w:ascii="Arial" w:hAnsi="Arial" w:cs="Arial"/>
          <w:b/>
          <w:bCs/>
          <w:sz w:val="24"/>
          <w:szCs w:val="24"/>
          <w:shd w:val="clear" w:color="auto" w:fill="FFFFFF"/>
        </w:rPr>
        <w:t>esengordurar</w:t>
      </w:r>
      <w:r>
        <w:rPr>
          <w:rFonts w:ascii="Arial" w:hAnsi="Arial" w:cs="Arial"/>
          <w:sz w:val="24"/>
          <w:szCs w:val="24"/>
          <w:shd w:val="clear" w:color="auto" w:fill="FFFFFF"/>
        </w:rPr>
        <w:t xml:space="preserve">, esta fase consiste em passar óleo </w:t>
      </w:r>
      <w:proofErr w:type="spellStart"/>
      <w:r>
        <w:rPr>
          <w:rFonts w:ascii="Arial" w:hAnsi="Arial" w:cs="Arial"/>
          <w:sz w:val="24"/>
          <w:szCs w:val="24"/>
          <w:shd w:val="clear" w:color="auto" w:fill="FFFFFF"/>
        </w:rPr>
        <w:t>lipodermic</w:t>
      </w:r>
      <w:proofErr w:type="spellEnd"/>
      <w:r>
        <w:rPr>
          <w:rFonts w:ascii="Arial" w:hAnsi="Arial" w:cs="Arial"/>
          <w:sz w:val="24"/>
          <w:szCs w:val="24"/>
          <w:shd w:val="clear" w:color="auto" w:fill="FFFFFF"/>
        </w:rPr>
        <w:t xml:space="preserve"> (óleo de bebê) ou creme hidratante no lado sem pelos, dobrar a pele com o couro para dentro e deixar assim por um dia. Depois aplica-se talco na região dos pelos. Para finalizar, passa-se uma escova para retirar o excesso do talco. </w:t>
      </w:r>
    </w:p>
    <w:p w14:paraId="0C4E1A8F" w14:textId="77777777" w:rsidR="00162FDB" w:rsidRDefault="00162FDB">
      <w:pPr>
        <w:pStyle w:val="Normal1"/>
        <w:spacing w:after="0" w:line="360" w:lineRule="auto"/>
        <w:jc w:val="center"/>
        <w:rPr>
          <w:rFonts w:ascii="Arial" w:eastAsia="Arial" w:hAnsi="Arial" w:cs="Arial"/>
          <w:color w:val="548DD4"/>
          <w:sz w:val="18"/>
          <w:szCs w:val="18"/>
        </w:rPr>
      </w:pPr>
    </w:p>
    <w:p w14:paraId="2B5D8B09" w14:textId="77777777" w:rsidR="00162FDB" w:rsidRDefault="00162FDB">
      <w:pPr>
        <w:pStyle w:val="Normal1"/>
        <w:spacing w:after="0" w:line="360" w:lineRule="auto"/>
        <w:jc w:val="center"/>
        <w:rPr>
          <w:rFonts w:ascii="Arial" w:eastAsia="Arial" w:hAnsi="Arial" w:cs="Arial"/>
          <w:color w:val="548DD4"/>
          <w:sz w:val="18"/>
          <w:szCs w:val="18"/>
        </w:rPr>
      </w:pPr>
    </w:p>
    <w:p w14:paraId="2CCF368A" w14:textId="77777777" w:rsidR="00B25204" w:rsidRDefault="00B25204" w:rsidP="00B25204">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14:paraId="58A972B3" w14:textId="77777777" w:rsidR="00162FDB" w:rsidRDefault="00162FDB">
      <w:pPr>
        <w:pStyle w:val="Normal1"/>
        <w:spacing w:after="0" w:line="360" w:lineRule="auto"/>
        <w:jc w:val="center"/>
        <w:rPr>
          <w:rFonts w:ascii="Arial" w:eastAsia="Arial" w:hAnsi="Arial" w:cs="Arial"/>
          <w:color w:val="548DD4"/>
          <w:sz w:val="18"/>
          <w:szCs w:val="18"/>
        </w:rPr>
      </w:pPr>
    </w:p>
    <w:p w14:paraId="77A22E04" w14:textId="0CD38848" w:rsidR="00162FDB" w:rsidRDefault="00A968F1">
      <w:pPr>
        <w:pStyle w:val="Normal1"/>
        <w:spacing w:after="0" w:line="360" w:lineRule="auto"/>
        <w:ind w:firstLine="1134"/>
        <w:jc w:val="both"/>
        <w:rPr>
          <w:rFonts w:ascii="Arial" w:hAnsi="Arial" w:cs="Arial"/>
          <w:sz w:val="24"/>
          <w:szCs w:val="24"/>
        </w:rPr>
      </w:pPr>
      <w:r>
        <w:rPr>
          <w:rFonts w:ascii="Arial" w:hAnsi="Arial" w:cs="Arial"/>
          <w:sz w:val="24"/>
          <w:szCs w:val="24"/>
        </w:rPr>
        <w:t>Os resultados foram analisados pelo software R, considerando um experimento fatorial 2x2, testando-se os dois tratamentos e a interação entre eles.</w:t>
      </w:r>
      <w:r w:rsidR="00A64715">
        <w:rPr>
          <w:rFonts w:ascii="Arial" w:hAnsi="Arial" w:cs="Arial"/>
          <w:sz w:val="24"/>
          <w:szCs w:val="24"/>
        </w:rPr>
        <w:t xml:space="preserve"> As médias podem ser observadas na tabela 1.</w:t>
      </w:r>
    </w:p>
    <w:p w14:paraId="0F69BE1E" w14:textId="547877B0" w:rsidR="00A64715" w:rsidRDefault="00A64715" w:rsidP="00A64715">
      <w:pPr>
        <w:pStyle w:val="Normal1"/>
        <w:spacing w:after="0" w:line="360" w:lineRule="auto"/>
        <w:jc w:val="both"/>
        <w:rPr>
          <w:rFonts w:ascii="Arial" w:hAnsi="Arial" w:cs="Arial"/>
          <w:sz w:val="24"/>
          <w:szCs w:val="24"/>
        </w:rPr>
      </w:pPr>
      <w:r>
        <w:rPr>
          <w:rFonts w:ascii="Arial" w:hAnsi="Arial" w:cs="Arial"/>
          <w:sz w:val="24"/>
          <w:szCs w:val="24"/>
        </w:rPr>
        <w:t>Tabela 1: Média geral, médias por fatores e tratamentos e interações</w:t>
      </w:r>
    </w:p>
    <w:tbl>
      <w:tblPr>
        <w:tblW w:w="9062" w:type="dxa"/>
        <w:tblLayout w:type="fixed"/>
        <w:tblCellMar>
          <w:left w:w="70" w:type="dxa"/>
          <w:right w:w="70" w:type="dxa"/>
        </w:tblCellMar>
        <w:tblLook w:val="04A0" w:firstRow="1" w:lastRow="0" w:firstColumn="1" w:lastColumn="0" w:noHBand="0" w:noVBand="1"/>
      </w:tblPr>
      <w:tblGrid>
        <w:gridCol w:w="1780"/>
        <w:gridCol w:w="1213"/>
        <w:gridCol w:w="1214"/>
        <w:gridCol w:w="1214"/>
        <w:gridCol w:w="1213"/>
        <w:gridCol w:w="1214"/>
        <w:gridCol w:w="1214"/>
      </w:tblGrid>
      <w:tr w:rsidR="00A64715" w:rsidRPr="00A64715" w14:paraId="57F4A935" w14:textId="77777777" w:rsidTr="00466D75">
        <w:trPr>
          <w:trHeight w:val="300"/>
        </w:trPr>
        <w:tc>
          <w:tcPr>
            <w:tcW w:w="1780" w:type="dxa"/>
            <w:vMerge w:val="restart"/>
            <w:tcBorders>
              <w:top w:val="single" w:sz="12" w:space="0" w:color="auto"/>
              <w:left w:val="single" w:sz="12" w:space="0" w:color="auto"/>
              <w:bottom w:val="single" w:sz="4" w:space="0" w:color="auto"/>
              <w:right w:val="single" w:sz="12" w:space="0" w:color="auto"/>
            </w:tcBorders>
            <w:shd w:val="clear" w:color="auto" w:fill="FFFFFF" w:themeFill="background1"/>
            <w:noWrap/>
            <w:vAlign w:val="center"/>
            <w:hideMark/>
          </w:tcPr>
          <w:p w14:paraId="11179B44"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 </w:t>
            </w:r>
          </w:p>
        </w:tc>
        <w:tc>
          <w:tcPr>
            <w:tcW w:w="7282" w:type="dxa"/>
            <w:gridSpan w:val="6"/>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51AC3EDE"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Características</w:t>
            </w:r>
          </w:p>
        </w:tc>
      </w:tr>
      <w:tr w:rsidR="00A64715" w:rsidRPr="00A64715" w14:paraId="0199DCB6" w14:textId="77777777" w:rsidTr="00466D75">
        <w:trPr>
          <w:trHeight w:val="300"/>
        </w:trPr>
        <w:tc>
          <w:tcPr>
            <w:tcW w:w="1780" w:type="dxa"/>
            <w:vMerge/>
            <w:tcBorders>
              <w:top w:val="single" w:sz="8" w:space="0" w:color="auto"/>
              <w:left w:val="single" w:sz="12" w:space="0" w:color="auto"/>
              <w:bottom w:val="single" w:sz="12" w:space="0" w:color="auto"/>
              <w:right w:val="single" w:sz="12" w:space="0" w:color="auto"/>
            </w:tcBorders>
            <w:shd w:val="clear" w:color="auto" w:fill="FFFFFF" w:themeFill="background1"/>
            <w:vAlign w:val="center"/>
            <w:hideMark/>
          </w:tcPr>
          <w:p w14:paraId="600C38EF" w14:textId="77777777" w:rsidR="00A64715" w:rsidRPr="00A64715" w:rsidRDefault="00A64715" w:rsidP="00A64715">
            <w:pPr>
              <w:spacing w:after="0" w:line="240" w:lineRule="auto"/>
              <w:rPr>
                <w:rFonts w:eastAsia="Times New Roman" w:cs="Times New Roman"/>
                <w:color w:val="000000"/>
              </w:rPr>
            </w:pPr>
          </w:p>
        </w:tc>
        <w:tc>
          <w:tcPr>
            <w:tcW w:w="1213"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14:paraId="4FF10B21"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log</w:t>
            </w:r>
            <w:r w:rsidRPr="00A64715">
              <w:rPr>
                <w:rFonts w:eastAsia="Times New Roman" w:cs="Times New Roman"/>
                <w:color w:val="000000"/>
                <w:vertAlign w:val="subscript"/>
              </w:rPr>
              <w:t>10</w:t>
            </w:r>
            <w:r w:rsidRPr="00A64715">
              <w:rPr>
                <w:rFonts w:eastAsia="Times New Roman" w:cs="Times New Roman"/>
                <w:color w:val="000000"/>
              </w:rPr>
              <w:t>(NF)</w:t>
            </w:r>
          </w:p>
        </w:tc>
        <w:tc>
          <w:tcPr>
            <w:tcW w:w="1214" w:type="dxa"/>
            <w:tcBorders>
              <w:top w:val="nil"/>
              <w:left w:val="nil"/>
              <w:bottom w:val="single" w:sz="12" w:space="0" w:color="auto"/>
              <w:right w:val="single" w:sz="4" w:space="0" w:color="auto"/>
            </w:tcBorders>
            <w:shd w:val="clear" w:color="auto" w:fill="D9D9D9" w:themeFill="background1" w:themeFillShade="D9"/>
            <w:noWrap/>
            <w:vAlign w:val="center"/>
            <w:hideMark/>
          </w:tcPr>
          <w:p w14:paraId="6D44D6D0"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log</w:t>
            </w:r>
            <w:r w:rsidRPr="00A64715">
              <w:rPr>
                <w:rFonts w:eastAsia="Times New Roman" w:cs="Times New Roman"/>
                <w:color w:val="000000"/>
                <w:vertAlign w:val="subscript"/>
              </w:rPr>
              <w:t>10</w:t>
            </w:r>
            <w:r w:rsidRPr="00A64715">
              <w:rPr>
                <w:rFonts w:eastAsia="Times New Roman" w:cs="Times New Roman"/>
                <w:color w:val="000000"/>
              </w:rPr>
              <w:t>(NR)</w:t>
            </w:r>
          </w:p>
        </w:tc>
        <w:tc>
          <w:tcPr>
            <w:tcW w:w="1214" w:type="dxa"/>
            <w:tcBorders>
              <w:top w:val="nil"/>
              <w:left w:val="nil"/>
              <w:bottom w:val="single" w:sz="12" w:space="0" w:color="auto"/>
              <w:right w:val="single" w:sz="4" w:space="0" w:color="auto"/>
            </w:tcBorders>
            <w:shd w:val="clear" w:color="auto" w:fill="D9D9D9" w:themeFill="background1" w:themeFillShade="D9"/>
            <w:noWrap/>
            <w:vAlign w:val="center"/>
            <w:hideMark/>
          </w:tcPr>
          <w:p w14:paraId="04F1E400"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NM</w:t>
            </w:r>
          </w:p>
        </w:tc>
        <w:tc>
          <w:tcPr>
            <w:tcW w:w="1213" w:type="dxa"/>
            <w:tcBorders>
              <w:top w:val="nil"/>
              <w:left w:val="nil"/>
              <w:bottom w:val="single" w:sz="12" w:space="0" w:color="auto"/>
              <w:right w:val="single" w:sz="4" w:space="0" w:color="auto"/>
            </w:tcBorders>
            <w:shd w:val="clear" w:color="auto" w:fill="D9D9D9" w:themeFill="background1" w:themeFillShade="D9"/>
            <w:noWrap/>
            <w:vAlign w:val="center"/>
            <w:hideMark/>
          </w:tcPr>
          <w:p w14:paraId="4EC47FFB" w14:textId="77777777" w:rsidR="00A64715" w:rsidRPr="00A64715" w:rsidRDefault="00A64715" w:rsidP="00A64715">
            <w:pPr>
              <w:spacing w:after="0" w:line="240" w:lineRule="auto"/>
              <w:jc w:val="center"/>
              <w:rPr>
                <w:rFonts w:eastAsia="Times New Roman" w:cs="Times New Roman"/>
                <w:color w:val="000000"/>
              </w:rPr>
            </w:pPr>
            <w:proofErr w:type="spellStart"/>
            <w:r w:rsidRPr="00A64715">
              <w:rPr>
                <w:rFonts w:eastAsia="Times New Roman" w:cs="Times New Roman"/>
                <w:color w:val="000000"/>
              </w:rPr>
              <w:t>NFr</w:t>
            </w:r>
            <w:proofErr w:type="spellEnd"/>
          </w:p>
        </w:tc>
        <w:tc>
          <w:tcPr>
            <w:tcW w:w="1214" w:type="dxa"/>
            <w:tcBorders>
              <w:top w:val="nil"/>
              <w:left w:val="nil"/>
              <w:bottom w:val="single" w:sz="12" w:space="0" w:color="auto"/>
              <w:right w:val="single" w:sz="4" w:space="0" w:color="auto"/>
            </w:tcBorders>
            <w:shd w:val="clear" w:color="auto" w:fill="D9D9D9" w:themeFill="background1" w:themeFillShade="D9"/>
            <w:noWrap/>
            <w:vAlign w:val="center"/>
            <w:hideMark/>
          </w:tcPr>
          <w:p w14:paraId="636EB1EC"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ND</w:t>
            </w:r>
          </w:p>
        </w:tc>
        <w:tc>
          <w:tcPr>
            <w:tcW w:w="1214" w:type="dxa"/>
            <w:tcBorders>
              <w:top w:val="nil"/>
              <w:left w:val="nil"/>
              <w:bottom w:val="single" w:sz="12" w:space="0" w:color="auto"/>
              <w:right w:val="single" w:sz="12" w:space="0" w:color="auto"/>
            </w:tcBorders>
            <w:shd w:val="clear" w:color="auto" w:fill="D9D9D9" w:themeFill="background1" w:themeFillShade="D9"/>
            <w:noWrap/>
            <w:vAlign w:val="center"/>
            <w:hideMark/>
          </w:tcPr>
          <w:p w14:paraId="28ACA099"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PP</w:t>
            </w:r>
          </w:p>
        </w:tc>
      </w:tr>
      <w:tr w:rsidR="00A64715" w:rsidRPr="00A64715" w14:paraId="12A805F9" w14:textId="77777777" w:rsidTr="00A64715">
        <w:trPr>
          <w:trHeight w:val="300"/>
        </w:trPr>
        <w:tc>
          <w:tcPr>
            <w:tcW w:w="1780"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06B4DE67"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Média Geral</w:t>
            </w:r>
          </w:p>
        </w:tc>
        <w:tc>
          <w:tcPr>
            <w:tcW w:w="1213"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63C4D64E"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0,46</w:t>
            </w:r>
          </w:p>
        </w:tc>
        <w:tc>
          <w:tcPr>
            <w:tcW w:w="1214" w:type="dxa"/>
            <w:tcBorders>
              <w:top w:val="single" w:sz="12" w:space="0" w:color="auto"/>
              <w:left w:val="nil"/>
              <w:bottom w:val="single" w:sz="4" w:space="0" w:color="auto"/>
              <w:right w:val="single" w:sz="4" w:space="0" w:color="auto"/>
            </w:tcBorders>
            <w:shd w:val="clear" w:color="auto" w:fill="auto"/>
            <w:noWrap/>
            <w:vAlign w:val="center"/>
            <w:hideMark/>
          </w:tcPr>
          <w:p w14:paraId="115E5F38"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0,16</w:t>
            </w:r>
          </w:p>
        </w:tc>
        <w:tc>
          <w:tcPr>
            <w:tcW w:w="1214" w:type="dxa"/>
            <w:tcBorders>
              <w:top w:val="single" w:sz="12" w:space="0" w:color="auto"/>
              <w:left w:val="nil"/>
              <w:bottom w:val="single" w:sz="4" w:space="0" w:color="auto"/>
              <w:right w:val="single" w:sz="4" w:space="0" w:color="auto"/>
            </w:tcBorders>
            <w:shd w:val="clear" w:color="auto" w:fill="auto"/>
            <w:noWrap/>
            <w:vAlign w:val="center"/>
            <w:hideMark/>
          </w:tcPr>
          <w:p w14:paraId="6C77A049"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2,08</w:t>
            </w:r>
          </w:p>
        </w:tc>
        <w:tc>
          <w:tcPr>
            <w:tcW w:w="1213" w:type="dxa"/>
            <w:tcBorders>
              <w:top w:val="single" w:sz="12" w:space="0" w:color="auto"/>
              <w:left w:val="nil"/>
              <w:bottom w:val="single" w:sz="4" w:space="0" w:color="auto"/>
              <w:right w:val="single" w:sz="4" w:space="0" w:color="auto"/>
            </w:tcBorders>
            <w:shd w:val="clear" w:color="auto" w:fill="auto"/>
            <w:noWrap/>
            <w:vAlign w:val="center"/>
            <w:hideMark/>
          </w:tcPr>
          <w:p w14:paraId="444D1285"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1,83</w:t>
            </w:r>
          </w:p>
        </w:tc>
        <w:tc>
          <w:tcPr>
            <w:tcW w:w="1214" w:type="dxa"/>
            <w:tcBorders>
              <w:top w:val="single" w:sz="12" w:space="0" w:color="auto"/>
              <w:left w:val="nil"/>
              <w:bottom w:val="single" w:sz="4" w:space="0" w:color="auto"/>
              <w:right w:val="single" w:sz="4" w:space="0" w:color="auto"/>
            </w:tcBorders>
            <w:shd w:val="clear" w:color="auto" w:fill="auto"/>
            <w:noWrap/>
            <w:vAlign w:val="center"/>
            <w:hideMark/>
          </w:tcPr>
          <w:p w14:paraId="5BCC57D9"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2,21</w:t>
            </w:r>
          </w:p>
        </w:tc>
        <w:tc>
          <w:tcPr>
            <w:tcW w:w="1214" w:type="dxa"/>
            <w:tcBorders>
              <w:top w:val="single" w:sz="12" w:space="0" w:color="auto"/>
              <w:left w:val="nil"/>
              <w:bottom w:val="single" w:sz="4" w:space="0" w:color="auto"/>
              <w:right w:val="single" w:sz="12" w:space="0" w:color="auto"/>
            </w:tcBorders>
            <w:shd w:val="clear" w:color="auto" w:fill="auto"/>
            <w:noWrap/>
            <w:vAlign w:val="center"/>
            <w:hideMark/>
          </w:tcPr>
          <w:p w14:paraId="49531060" w14:textId="777777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lang w:val="en-US"/>
              </w:rPr>
              <w:t>1,58</w:t>
            </w:r>
          </w:p>
        </w:tc>
      </w:tr>
      <w:tr w:rsidR="00A64715" w:rsidRPr="00A64715" w14:paraId="786B61B5" w14:textId="77777777" w:rsidTr="00466D75">
        <w:trPr>
          <w:trHeight w:val="300"/>
        </w:trPr>
        <w:tc>
          <w:tcPr>
            <w:tcW w:w="1780"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14:paraId="52F9E5CA"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Proc1</w:t>
            </w:r>
          </w:p>
        </w:tc>
        <w:tc>
          <w:tcPr>
            <w:tcW w:w="1213"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57F16966" w14:textId="6273427A"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0,54</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636540EC" w14:textId="0285540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0,18</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3E7899E4" w14:textId="47B1F653"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2,33</w:t>
            </w:r>
            <w:r w:rsidR="000A61A3">
              <w:rPr>
                <w:rFonts w:eastAsia="Times New Roman" w:cs="Times New Roman"/>
                <w:color w:val="000000"/>
              </w:rPr>
              <w:t>*</w:t>
            </w:r>
          </w:p>
        </w:tc>
        <w:tc>
          <w:tcPr>
            <w:tcW w:w="1213" w:type="dxa"/>
            <w:tcBorders>
              <w:top w:val="nil"/>
              <w:left w:val="nil"/>
              <w:bottom w:val="single" w:sz="4" w:space="0" w:color="auto"/>
              <w:right w:val="single" w:sz="4" w:space="0" w:color="auto"/>
            </w:tcBorders>
            <w:shd w:val="clear" w:color="auto" w:fill="F2F2F2" w:themeFill="background1" w:themeFillShade="F2"/>
            <w:noWrap/>
            <w:vAlign w:val="center"/>
            <w:hideMark/>
          </w:tcPr>
          <w:p w14:paraId="33B498D8" w14:textId="515E322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1,75</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32586837" w14:textId="619150BB"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2,50</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F2F2F2" w:themeFill="background1" w:themeFillShade="F2"/>
            <w:noWrap/>
            <w:vAlign w:val="center"/>
            <w:hideMark/>
          </w:tcPr>
          <w:p w14:paraId="04A2E658" w14:textId="13DD54BF"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1,50</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r>
      <w:tr w:rsidR="00A64715" w:rsidRPr="00A64715" w14:paraId="13C2CB94" w14:textId="77777777" w:rsidTr="00466D75">
        <w:trPr>
          <w:trHeight w:val="300"/>
        </w:trPr>
        <w:tc>
          <w:tcPr>
            <w:tcW w:w="1780"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14:paraId="4A904F3E"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Proc2</w:t>
            </w:r>
          </w:p>
        </w:tc>
        <w:tc>
          <w:tcPr>
            <w:tcW w:w="1213"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1D3CEC58" w14:textId="37117DC8"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0,37</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4543B83F" w14:textId="2EBB5AD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0,15</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52001F47" w14:textId="1143A599"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1,83</w:t>
            </w:r>
            <w:r w:rsidR="000A61A3">
              <w:rPr>
                <w:rFonts w:eastAsia="Times New Roman" w:cs="Times New Roman"/>
                <w:color w:val="000000"/>
              </w:rPr>
              <w:t>*</w:t>
            </w:r>
          </w:p>
        </w:tc>
        <w:tc>
          <w:tcPr>
            <w:tcW w:w="1213" w:type="dxa"/>
            <w:tcBorders>
              <w:top w:val="nil"/>
              <w:left w:val="nil"/>
              <w:bottom w:val="single" w:sz="4" w:space="0" w:color="auto"/>
              <w:right w:val="single" w:sz="4" w:space="0" w:color="auto"/>
            </w:tcBorders>
            <w:shd w:val="clear" w:color="auto" w:fill="F2F2F2" w:themeFill="background1" w:themeFillShade="F2"/>
            <w:noWrap/>
            <w:vAlign w:val="center"/>
            <w:hideMark/>
          </w:tcPr>
          <w:p w14:paraId="69BCD130" w14:textId="18D1D862"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1,92</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0BB21BF2" w14:textId="220539E6"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1,92</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F2F2F2" w:themeFill="background1" w:themeFillShade="F2"/>
            <w:noWrap/>
            <w:vAlign w:val="center"/>
            <w:hideMark/>
          </w:tcPr>
          <w:p w14:paraId="4AE6CFE8" w14:textId="4B01A199"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1,67</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r>
      <w:tr w:rsidR="00A64715" w:rsidRPr="00A64715" w14:paraId="3330B29F" w14:textId="77777777" w:rsidTr="00A64715">
        <w:trPr>
          <w:trHeight w:val="300"/>
        </w:trPr>
        <w:tc>
          <w:tcPr>
            <w:tcW w:w="1780" w:type="dxa"/>
            <w:tcBorders>
              <w:top w:val="nil"/>
              <w:left w:val="single" w:sz="12" w:space="0" w:color="auto"/>
              <w:bottom w:val="single" w:sz="4" w:space="0" w:color="auto"/>
              <w:right w:val="single" w:sz="12" w:space="0" w:color="auto"/>
            </w:tcBorders>
            <w:shd w:val="clear" w:color="auto" w:fill="auto"/>
            <w:noWrap/>
            <w:vAlign w:val="center"/>
            <w:hideMark/>
          </w:tcPr>
          <w:p w14:paraId="3308AD81"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Temp1</w:t>
            </w:r>
          </w:p>
        </w:tc>
        <w:tc>
          <w:tcPr>
            <w:tcW w:w="1213" w:type="dxa"/>
            <w:tcBorders>
              <w:top w:val="nil"/>
              <w:left w:val="single" w:sz="12" w:space="0" w:color="auto"/>
              <w:bottom w:val="single" w:sz="4" w:space="0" w:color="auto"/>
              <w:right w:val="single" w:sz="4" w:space="0" w:color="auto"/>
            </w:tcBorders>
            <w:shd w:val="clear" w:color="auto" w:fill="auto"/>
            <w:noWrap/>
            <w:vAlign w:val="center"/>
            <w:hideMark/>
          </w:tcPr>
          <w:p w14:paraId="6EF5054D" w14:textId="3DF547C6"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0,51</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auto"/>
            <w:noWrap/>
            <w:vAlign w:val="center"/>
            <w:hideMark/>
          </w:tcPr>
          <w:p w14:paraId="48D95A33" w14:textId="728B688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0,23</w:t>
            </w:r>
            <w:r w:rsidR="000A61A3" w:rsidRPr="000A61A3">
              <w:rPr>
                <w:rFonts w:eastAsia="Times New Roman" w:cs="Times New Roman"/>
                <w:color w:val="000000"/>
                <w:vertAlign w:val="superscript"/>
              </w:rPr>
              <w:t>ns</w:t>
            </w:r>
          </w:p>
        </w:tc>
        <w:tc>
          <w:tcPr>
            <w:tcW w:w="1214" w:type="dxa"/>
            <w:tcBorders>
              <w:top w:val="nil"/>
              <w:left w:val="nil"/>
              <w:bottom w:val="single" w:sz="4" w:space="0" w:color="auto"/>
              <w:right w:val="single" w:sz="4" w:space="0" w:color="auto"/>
            </w:tcBorders>
            <w:shd w:val="clear" w:color="auto" w:fill="auto"/>
            <w:noWrap/>
            <w:vAlign w:val="center"/>
            <w:hideMark/>
          </w:tcPr>
          <w:p w14:paraId="556640D9" w14:textId="6B349115"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2,33</w:t>
            </w:r>
            <w:r w:rsidR="000A61A3">
              <w:rPr>
                <w:rFonts w:eastAsia="Times New Roman" w:cs="Times New Roman"/>
                <w:color w:val="000000"/>
              </w:rPr>
              <w:t>*</w:t>
            </w:r>
          </w:p>
        </w:tc>
        <w:tc>
          <w:tcPr>
            <w:tcW w:w="1213" w:type="dxa"/>
            <w:tcBorders>
              <w:top w:val="nil"/>
              <w:left w:val="nil"/>
              <w:bottom w:val="single" w:sz="4" w:space="0" w:color="auto"/>
              <w:right w:val="single" w:sz="4" w:space="0" w:color="auto"/>
            </w:tcBorders>
            <w:shd w:val="clear" w:color="auto" w:fill="auto"/>
            <w:noWrap/>
            <w:vAlign w:val="center"/>
            <w:hideMark/>
          </w:tcPr>
          <w:p w14:paraId="4ED2BB5E" w14:textId="7F2D7D80"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2,17</w:t>
            </w:r>
            <w:r w:rsidR="000A61A3">
              <w:rPr>
                <w:rFonts w:eastAsia="Times New Roman" w:cs="Times New Roman"/>
                <w:color w:val="000000"/>
              </w:rPr>
              <w:t>*</w:t>
            </w:r>
          </w:p>
        </w:tc>
        <w:tc>
          <w:tcPr>
            <w:tcW w:w="1214" w:type="dxa"/>
            <w:tcBorders>
              <w:top w:val="nil"/>
              <w:left w:val="nil"/>
              <w:bottom w:val="single" w:sz="4" w:space="0" w:color="auto"/>
              <w:right w:val="single" w:sz="4" w:space="0" w:color="auto"/>
            </w:tcBorders>
            <w:shd w:val="clear" w:color="auto" w:fill="auto"/>
            <w:noWrap/>
            <w:vAlign w:val="center"/>
            <w:hideMark/>
          </w:tcPr>
          <w:p w14:paraId="056AECA1" w14:textId="080BABC8"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2,42</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auto"/>
            <w:noWrap/>
            <w:vAlign w:val="center"/>
            <w:hideMark/>
          </w:tcPr>
          <w:p w14:paraId="72048A0B" w14:textId="7E9C8B76"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1,58</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r>
      <w:tr w:rsidR="00A64715" w:rsidRPr="00A64715" w14:paraId="062A7DC0" w14:textId="77777777" w:rsidTr="00A64715">
        <w:trPr>
          <w:trHeight w:val="300"/>
        </w:trPr>
        <w:tc>
          <w:tcPr>
            <w:tcW w:w="1780" w:type="dxa"/>
            <w:tcBorders>
              <w:top w:val="nil"/>
              <w:left w:val="single" w:sz="12" w:space="0" w:color="auto"/>
              <w:bottom w:val="single" w:sz="4" w:space="0" w:color="auto"/>
              <w:right w:val="single" w:sz="12" w:space="0" w:color="auto"/>
            </w:tcBorders>
            <w:shd w:val="clear" w:color="auto" w:fill="auto"/>
            <w:noWrap/>
            <w:vAlign w:val="center"/>
            <w:hideMark/>
          </w:tcPr>
          <w:p w14:paraId="6E414384"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Temp2</w:t>
            </w:r>
          </w:p>
        </w:tc>
        <w:tc>
          <w:tcPr>
            <w:tcW w:w="1213" w:type="dxa"/>
            <w:tcBorders>
              <w:top w:val="nil"/>
              <w:left w:val="single" w:sz="12" w:space="0" w:color="auto"/>
              <w:bottom w:val="single" w:sz="4" w:space="0" w:color="auto"/>
              <w:right w:val="single" w:sz="4" w:space="0" w:color="auto"/>
            </w:tcBorders>
            <w:shd w:val="clear" w:color="auto" w:fill="auto"/>
            <w:noWrap/>
            <w:vAlign w:val="center"/>
            <w:hideMark/>
          </w:tcPr>
          <w:p w14:paraId="58C82346" w14:textId="7E181EB3"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0,41</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auto"/>
            <w:noWrap/>
            <w:vAlign w:val="center"/>
            <w:hideMark/>
          </w:tcPr>
          <w:p w14:paraId="10FE2C3E" w14:textId="3F6D6968"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0,10</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auto"/>
            <w:noWrap/>
            <w:vAlign w:val="center"/>
            <w:hideMark/>
          </w:tcPr>
          <w:p w14:paraId="01F40B03" w14:textId="5AAEBCC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1,83</w:t>
            </w:r>
            <w:r w:rsidR="000A61A3">
              <w:rPr>
                <w:rFonts w:eastAsia="Times New Roman" w:cs="Times New Roman"/>
                <w:color w:val="000000"/>
              </w:rPr>
              <w:t>*</w:t>
            </w:r>
          </w:p>
        </w:tc>
        <w:tc>
          <w:tcPr>
            <w:tcW w:w="1213" w:type="dxa"/>
            <w:tcBorders>
              <w:top w:val="nil"/>
              <w:left w:val="nil"/>
              <w:bottom w:val="single" w:sz="4" w:space="0" w:color="auto"/>
              <w:right w:val="single" w:sz="4" w:space="0" w:color="auto"/>
            </w:tcBorders>
            <w:shd w:val="clear" w:color="auto" w:fill="auto"/>
            <w:noWrap/>
            <w:vAlign w:val="center"/>
            <w:hideMark/>
          </w:tcPr>
          <w:p w14:paraId="0A572652" w14:textId="0F34983B"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1,50</w:t>
            </w:r>
            <w:r w:rsidR="000A61A3">
              <w:rPr>
                <w:rFonts w:eastAsia="Times New Roman" w:cs="Times New Roman"/>
                <w:color w:val="000000"/>
              </w:rPr>
              <w:t>*</w:t>
            </w:r>
          </w:p>
        </w:tc>
        <w:tc>
          <w:tcPr>
            <w:tcW w:w="1214" w:type="dxa"/>
            <w:tcBorders>
              <w:top w:val="nil"/>
              <w:left w:val="nil"/>
              <w:bottom w:val="single" w:sz="4" w:space="0" w:color="auto"/>
              <w:right w:val="single" w:sz="4" w:space="0" w:color="auto"/>
            </w:tcBorders>
            <w:shd w:val="clear" w:color="auto" w:fill="auto"/>
            <w:noWrap/>
            <w:vAlign w:val="center"/>
            <w:hideMark/>
          </w:tcPr>
          <w:p w14:paraId="4C65BC0E" w14:textId="42C9DB77"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2,00</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auto"/>
            <w:noWrap/>
            <w:vAlign w:val="center"/>
            <w:hideMark/>
          </w:tcPr>
          <w:p w14:paraId="75EC529E" w14:textId="348ED0AA"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1,58</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r>
      <w:tr w:rsidR="00A64715" w:rsidRPr="00A64715" w14:paraId="7D9DD506" w14:textId="77777777" w:rsidTr="00466D75">
        <w:trPr>
          <w:trHeight w:val="300"/>
        </w:trPr>
        <w:tc>
          <w:tcPr>
            <w:tcW w:w="1780"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14:paraId="2726D617"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Proc1 x Temp1</w:t>
            </w:r>
          </w:p>
        </w:tc>
        <w:tc>
          <w:tcPr>
            <w:tcW w:w="1213"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17EFF1B2" w14:textId="339C77CD"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0,72</w:t>
            </w:r>
            <w:r w:rsidR="000A61A3">
              <w:rPr>
                <w:rFonts w:eastAsia="Times New Roman" w:cs="Times New Roman"/>
                <w:color w:val="000000"/>
              </w:rPr>
              <w:t>*</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6B17FC20" w14:textId="17510A15"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0,25</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123035E3" w14:textId="6BCF9B20"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2,50</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3" w:type="dxa"/>
            <w:tcBorders>
              <w:top w:val="nil"/>
              <w:left w:val="nil"/>
              <w:bottom w:val="single" w:sz="4" w:space="0" w:color="auto"/>
              <w:right w:val="single" w:sz="4" w:space="0" w:color="auto"/>
            </w:tcBorders>
            <w:shd w:val="clear" w:color="auto" w:fill="F2F2F2" w:themeFill="background1" w:themeFillShade="F2"/>
            <w:noWrap/>
            <w:vAlign w:val="center"/>
            <w:hideMark/>
          </w:tcPr>
          <w:p w14:paraId="5E900C6C" w14:textId="18B28020"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2,17</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57396599" w14:textId="16E9203E"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3,00</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F2F2F2" w:themeFill="background1" w:themeFillShade="F2"/>
            <w:noWrap/>
            <w:vAlign w:val="center"/>
            <w:hideMark/>
          </w:tcPr>
          <w:p w14:paraId="4FFB7AAB" w14:textId="080584F2"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1,67</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r>
      <w:tr w:rsidR="00A64715" w:rsidRPr="00A64715" w14:paraId="43E2F7D4" w14:textId="77777777" w:rsidTr="00466D75">
        <w:trPr>
          <w:trHeight w:val="300"/>
        </w:trPr>
        <w:tc>
          <w:tcPr>
            <w:tcW w:w="1780"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14:paraId="2B023E64"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Proc1 x Temp2</w:t>
            </w:r>
          </w:p>
        </w:tc>
        <w:tc>
          <w:tcPr>
            <w:tcW w:w="1213"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10205BDF" w14:textId="14ACCD04"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0,30</w:t>
            </w:r>
            <w:r w:rsidR="000A61A3">
              <w:rPr>
                <w:rFonts w:eastAsia="Times New Roman" w:cs="Times New Roman"/>
                <w:color w:val="000000"/>
              </w:rPr>
              <w:t>*</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44712FCF" w14:textId="6610C9B1"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0,20</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45440213" w14:textId="23971B63"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2,17</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3" w:type="dxa"/>
            <w:tcBorders>
              <w:top w:val="nil"/>
              <w:left w:val="nil"/>
              <w:bottom w:val="single" w:sz="4" w:space="0" w:color="auto"/>
              <w:right w:val="single" w:sz="4" w:space="0" w:color="auto"/>
            </w:tcBorders>
            <w:shd w:val="clear" w:color="auto" w:fill="F2F2F2" w:themeFill="background1" w:themeFillShade="F2"/>
            <w:noWrap/>
            <w:vAlign w:val="center"/>
            <w:hideMark/>
          </w:tcPr>
          <w:p w14:paraId="5D105FA1" w14:textId="392834DF"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2,17</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58317D53" w14:textId="2E45E4BC"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1,83</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F2F2F2" w:themeFill="background1" w:themeFillShade="F2"/>
            <w:noWrap/>
            <w:vAlign w:val="center"/>
            <w:hideMark/>
          </w:tcPr>
          <w:p w14:paraId="7DA1D12F" w14:textId="1A021C64"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1,50</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r>
      <w:tr w:rsidR="00A64715" w:rsidRPr="00A64715" w14:paraId="43D62999" w14:textId="77777777" w:rsidTr="00466D75">
        <w:trPr>
          <w:trHeight w:val="300"/>
        </w:trPr>
        <w:tc>
          <w:tcPr>
            <w:tcW w:w="1780"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14:paraId="754A4E50"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Proc2 x Temp1</w:t>
            </w:r>
          </w:p>
        </w:tc>
        <w:tc>
          <w:tcPr>
            <w:tcW w:w="1213" w:type="dxa"/>
            <w:tcBorders>
              <w:top w:val="nil"/>
              <w:left w:val="single" w:sz="12" w:space="0" w:color="auto"/>
              <w:bottom w:val="single" w:sz="4" w:space="0" w:color="auto"/>
              <w:right w:val="single" w:sz="4" w:space="0" w:color="auto"/>
            </w:tcBorders>
            <w:shd w:val="clear" w:color="auto" w:fill="F2F2F2" w:themeFill="background1" w:themeFillShade="F2"/>
            <w:noWrap/>
            <w:vAlign w:val="center"/>
            <w:hideMark/>
          </w:tcPr>
          <w:p w14:paraId="3EAB4C26" w14:textId="4441D6A3"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0,36</w:t>
            </w:r>
            <w:r w:rsidR="000A61A3">
              <w:rPr>
                <w:rFonts w:eastAsia="Times New Roman" w:cs="Times New Roman"/>
                <w:color w:val="000000"/>
              </w:rPr>
              <w:t>*</w:t>
            </w:r>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4C9515A9" w14:textId="4FBA01AC"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0,10</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0E6CD5A8" w14:textId="33B3AE6F"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2,17</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3" w:type="dxa"/>
            <w:tcBorders>
              <w:top w:val="nil"/>
              <w:left w:val="nil"/>
              <w:bottom w:val="single" w:sz="4" w:space="0" w:color="auto"/>
              <w:right w:val="single" w:sz="4" w:space="0" w:color="auto"/>
            </w:tcBorders>
            <w:shd w:val="clear" w:color="auto" w:fill="F2F2F2" w:themeFill="background1" w:themeFillShade="F2"/>
            <w:noWrap/>
            <w:vAlign w:val="center"/>
            <w:hideMark/>
          </w:tcPr>
          <w:p w14:paraId="004D38AB" w14:textId="3453C181"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1,33</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4" w:space="0" w:color="auto"/>
              <w:right w:val="single" w:sz="4" w:space="0" w:color="auto"/>
            </w:tcBorders>
            <w:shd w:val="clear" w:color="auto" w:fill="F2F2F2" w:themeFill="background1" w:themeFillShade="F2"/>
            <w:noWrap/>
            <w:vAlign w:val="center"/>
            <w:hideMark/>
          </w:tcPr>
          <w:p w14:paraId="2D83B929" w14:textId="1922AD20"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2,00</w:t>
            </w:r>
            <w:r w:rsidR="00131C17">
              <w:rPr>
                <w:rFonts w:eastAsia="Times New Roman" w:cs="Times New Roman"/>
                <w:color w:val="000000"/>
              </w:rPr>
              <w:t>**</w:t>
            </w:r>
          </w:p>
        </w:tc>
        <w:tc>
          <w:tcPr>
            <w:tcW w:w="1214" w:type="dxa"/>
            <w:tcBorders>
              <w:top w:val="nil"/>
              <w:left w:val="nil"/>
              <w:bottom w:val="single" w:sz="4" w:space="0" w:color="auto"/>
              <w:right w:val="single" w:sz="12" w:space="0" w:color="auto"/>
            </w:tcBorders>
            <w:shd w:val="clear" w:color="auto" w:fill="F2F2F2" w:themeFill="background1" w:themeFillShade="F2"/>
            <w:noWrap/>
            <w:vAlign w:val="center"/>
            <w:hideMark/>
          </w:tcPr>
          <w:p w14:paraId="316326D9" w14:textId="72F7AC6C"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1,33</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r>
      <w:tr w:rsidR="00A64715" w:rsidRPr="00A64715" w14:paraId="42592EE3" w14:textId="77777777" w:rsidTr="00466D75">
        <w:trPr>
          <w:trHeight w:val="300"/>
        </w:trPr>
        <w:tc>
          <w:tcPr>
            <w:tcW w:w="1780" w:type="dxa"/>
            <w:tcBorders>
              <w:top w:val="nil"/>
              <w:left w:val="single" w:sz="12" w:space="0" w:color="auto"/>
              <w:bottom w:val="single" w:sz="12" w:space="0" w:color="auto"/>
              <w:right w:val="single" w:sz="12" w:space="0" w:color="auto"/>
            </w:tcBorders>
            <w:shd w:val="clear" w:color="auto" w:fill="F2F2F2" w:themeFill="background1" w:themeFillShade="F2"/>
            <w:noWrap/>
            <w:vAlign w:val="center"/>
            <w:hideMark/>
          </w:tcPr>
          <w:p w14:paraId="0A06B976" w14:textId="77777777" w:rsidR="00A64715" w:rsidRPr="00A64715" w:rsidRDefault="00A64715" w:rsidP="00A64715">
            <w:pPr>
              <w:spacing w:after="0" w:line="240" w:lineRule="auto"/>
              <w:rPr>
                <w:rFonts w:eastAsia="Times New Roman" w:cs="Times New Roman"/>
                <w:color w:val="000000"/>
              </w:rPr>
            </w:pPr>
            <w:r w:rsidRPr="00A64715">
              <w:rPr>
                <w:rFonts w:eastAsia="Times New Roman" w:cs="Times New Roman"/>
                <w:color w:val="000000"/>
              </w:rPr>
              <w:t>Proc2 x Temp2</w:t>
            </w:r>
          </w:p>
        </w:tc>
        <w:tc>
          <w:tcPr>
            <w:tcW w:w="1213" w:type="dxa"/>
            <w:tcBorders>
              <w:top w:val="nil"/>
              <w:left w:val="single" w:sz="12" w:space="0" w:color="auto"/>
              <w:bottom w:val="single" w:sz="12" w:space="0" w:color="auto"/>
              <w:right w:val="single" w:sz="4" w:space="0" w:color="auto"/>
            </w:tcBorders>
            <w:shd w:val="clear" w:color="auto" w:fill="F2F2F2" w:themeFill="background1" w:themeFillShade="F2"/>
            <w:noWrap/>
            <w:vAlign w:val="center"/>
            <w:hideMark/>
          </w:tcPr>
          <w:p w14:paraId="3F05A667" w14:textId="2CD4104B"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0,45</w:t>
            </w:r>
            <w:r w:rsidR="000A61A3">
              <w:rPr>
                <w:rFonts w:eastAsia="Times New Roman" w:cs="Times New Roman"/>
                <w:color w:val="000000"/>
              </w:rPr>
              <w:t>*</w:t>
            </w:r>
          </w:p>
        </w:tc>
        <w:tc>
          <w:tcPr>
            <w:tcW w:w="1214" w:type="dxa"/>
            <w:tcBorders>
              <w:top w:val="nil"/>
              <w:left w:val="nil"/>
              <w:bottom w:val="single" w:sz="12" w:space="0" w:color="auto"/>
              <w:right w:val="single" w:sz="4" w:space="0" w:color="auto"/>
            </w:tcBorders>
            <w:shd w:val="clear" w:color="auto" w:fill="F2F2F2" w:themeFill="background1" w:themeFillShade="F2"/>
            <w:noWrap/>
            <w:vAlign w:val="center"/>
            <w:hideMark/>
          </w:tcPr>
          <w:p w14:paraId="56CDA2A5" w14:textId="5E500ED5"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0,10</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12" w:space="0" w:color="auto"/>
              <w:right w:val="single" w:sz="4" w:space="0" w:color="auto"/>
            </w:tcBorders>
            <w:shd w:val="clear" w:color="auto" w:fill="F2F2F2" w:themeFill="background1" w:themeFillShade="F2"/>
            <w:noWrap/>
            <w:vAlign w:val="center"/>
            <w:hideMark/>
          </w:tcPr>
          <w:p w14:paraId="29E57CFE" w14:textId="65F18FFB"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1,50</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3" w:type="dxa"/>
            <w:tcBorders>
              <w:top w:val="nil"/>
              <w:left w:val="nil"/>
              <w:bottom w:val="single" w:sz="12" w:space="0" w:color="auto"/>
              <w:right w:val="single" w:sz="4" w:space="0" w:color="auto"/>
            </w:tcBorders>
            <w:shd w:val="clear" w:color="auto" w:fill="F2F2F2" w:themeFill="background1" w:themeFillShade="F2"/>
            <w:noWrap/>
            <w:vAlign w:val="center"/>
            <w:hideMark/>
          </w:tcPr>
          <w:p w14:paraId="63F8E913" w14:textId="280B7D22"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1,67</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c>
          <w:tcPr>
            <w:tcW w:w="1214" w:type="dxa"/>
            <w:tcBorders>
              <w:top w:val="nil"/>
              <w:left w:val="nil"/>
              <w:bottom w:val="single" w:sz="12" w:space="0" w:color="auto"/>
              <w:right w:val="single" w:sz="4" w:space="0" w:color="auto"/>
            </w:tcBorders>
            <w:shd w:val="clear" w:color="auto" w:fill="F2F2F2" w:themeFill="background1" w:themeFillShade="F2"/>
            <w:noWrap/>
            <w:vAlign w:val="center"/>
            <w:hideMark/>
          </w:tcPr>
          <w:p w14:paraId="5F125EB5" w14:textId="71ABD574"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2,00</w:t>
            </w:r>
            <w:r w:rsidR="00131C17">
              <w:rPr>
                <w:rFonts w:eastAsia="Times New Roman" w:cs="Times New Roman"/>
                <w:color w:val="000000"/>
              </w:rPr>
              <w:t>**</w:t>
            </w:r>
          </w:p>
        </w:tc>
        <w:tc>
          <w:tcPr>
            <w:tcW w:w="1214" w:type="dxa"/>
            <w:tcBorders>
              <w:top w:val="nil"/>
              <w:left w:val="nil"/>
              <w:bottom w:val="single" w:sz="12" w:space="0" w:color="auto"/>
              <w:right w:val="single" w:sz="12" w:space="0" w:color="auto"/>
            </w:tcBorders>
            <w:shd w:val="clear" w:color="auto" w:fill="F2F2F2" w:themeFill="background1" w:themeFillShade="F2"/>
            <w:noWrap/>
            <w:vAlign w:val="center"/>
            <w:hideMark/>
          </w:tcPr>
          <w:p w14:paraId="5EC839AB" w14:textId="399736B8" w:rsidR="00A64715" w:rsidRPr="00A64715" w:rsidRDefault="00A64715" w:rsidP="00A64715">
            <w:pPr>
              <w:spacing w:after="0" w:line="240" w:lineRule="auto"/>
              <w:jc w:val="center"/>
              <w:rPr>
                <w:rFonts w:eastAsia="Times New Roman" w:cs="Times New Roman"/>
                <w:color w:val="000000"/>
              </w:rPr>
            </w:pPr>
            <w:r w:rsidRPr="00A64715">
              <w:rPr>
                <w:rFonts w:eastAsia="Times New Roman" w:cs="Times New Roman"/>
                <w:color w:val="000000"/>
              </w:rPr>
              <w:t>1,83</w:t>
            </w:r>
            <w:r w:rsidR="000A61A3" w:rsidRPr="000A61A3">
              <w:rPr>
                <w:rFonts w:eastAsia="Times New Roman" w:cs="Times New Roman"/>
                <w:color w:val="000000"/>
                <w:vertAlign w:val="superscript"/>
              </w:rPr>
              <w:t xml:space="preserve"> </w:t>
            </w:r>
            <w:proofErr w:type="spellStart"/>
            <w:r w:rsidR="000A61A3" w:rsidRPr="000A61A3">
              <w:rPr>
                <w:rFonts w:eastAsia="Times New Roman" w:cs="Times New Roman"/>
                <w:color w:val="000000"/>
                <w:vertAlign w:val="superscript"/>
              </w:rPr>
              <w:t>ns</w:t>
            </w:r>
            <w:proofErr w:type="spellEnd"/>
          </w:p>
        </w:tc>
      </w:tr>
      <w:tr w:rsidR="00A64715" w:rsidRPr="00A64715" w14:paraId="2EC9A022" w14:textId="77777777" w:rsidTr="00A64715">
        <w:trPr>
          <w:trHeight w:val="630"/>
        </w:trPr>
        <w:tc>
          <w:tcPr>
            <w:tcW w:w="9062" w:type="dxa"/>
            <w:gridSpan w:val="7"/>
            <w:tcBorders>
              <w:top w:val="single" w:sz="12" w:space="0" w:color="auto"/>
              <w:left w:val="nil"/>
              <w:bottom w:val="nil"/>
              <w:right w:val="nil"/>
            </w:tcBorders>
            <w:shd w:val="clear" w:color="auto" w:fill="auto"/>
            <w:vAlign w:val="center"/>
            <w:hideMark/>
          </w:tcPr>
          <w:p w14:paraId="7268852A" w14:textId="09833C22" w:rsidR="00A64715" w:rsidRPr="00A64715" w:rsidRDefault="00A64715" w:rsidP="00A64715">
            <w:pPr>
              <w:spacing w:after="0" w:line="240" w:lineRule="auto"/>
              <w:rPr>
                <w:rFonts w:eastAsia="Times New Roman" w:cs="Times New Roman"/>
                <w:color w:val="000000"/>
                <w:sz w:val="16"/>
                <w:szCs w:val="16"/>
              </w:rPr>
            </w:pPr>
            <w:r w:rsidRPr="00A64715">
              <w:rPr>
                <w:rFonts w:eastAsia="Times New Roman" w:cs="Times New Roman"/>
                <w:color w:val="000000"/>
                <w:sz w:val="16"/>
                <w:szCs w:val="16"/>
              </w:rPr>
              <w:t>log</w:t>
            </w:r>
            <w:r w:rsidRPr="00A64715">
              <w:rPr>
                <w:rFonts w:eastAsia="Times New Roman" w:cs="Times New Roman"/>
                <w:color w:val="000000"/>
                <w:sz w:val="16"/>
                <w:szCs w:val="16"/>
                <w:vertAlign w:val="subscript"/>
              </w:rPr>
              <w:t>10</w:t>
            </w:r>
            <w:r w:rsidRPr="00A64715">
              <w:rPr>
                <w:rFonts w:eastAsia="Times New Roman" w:cs="Times New Roman"/>
                <w:color w:val="000000"/>
                <w:sz w:val="16"/>
                <w:szCs w:val="16"/>
              </w:rPr>
              <w:t xml:space="preserve">(NF): </w:t>
            </w:r>
            <w:r w:rsidR="004244C7" w:rsidRPr="00A64715">
              <w:rPr>
                <w:rFonts w:eastAsia="Times New Roman" w:cs="Times New Roman"/>
                <w:color w:val="000000"/>
                <w:sz w:val="16"/>
                <w:szCs w:val="16"/>
              </w:rPr>
              <w:t>logaritmo</w:t>
            </w:r>
            <w:r w:rsidRPr="00A64715">
              <w:rPr>
                <w:rFonts w:eastAsia="Times New Roman" w:cs="Times New Roman"/>
                <w:color w:val="000000"/>
                <w:sz w:val="16"/>
                <w:szCs w:val="16"/>
              </w:rPr>
              <w:t xml:space="preserve"> do número de furos na base 10; log</w:t>
            </w:r>
            <w:r w:rsidRPr="00A64715">
              <w:rPr>
                <w:rFonts w:eastAsia="Times New Roman" w:cs="Times New Roman"/>
                <w:color w:val="000000"/>
                <w:sz w:val="16"/>
                <w:szCs w:val="16"/>
                <w:vertAlign w:val="subscript"/>
              </w:rPr>
              <w:t>10</w:t>
            </w:r>
            <w:r w:rsidRPr="00A64715">
              <w:rPr>
                <w:rFonts w:eastAsia="Times New Roman" w:cs="Times New Roman"/>
                <w:color w:val="000000"/>
                <w:sz w:val="16"/>
                <w:szCs w:val="16"/>
              </w:rPr>
              <w:t xml:space="preserve">(NR): </w:t>
            </w:r>
            <w:r w:rsidR="004244C7" w:rsidRPr="00A64715">
              <w:rPr>
                <w:rFonts w:eastAsia="Times New Roman" w:cs="Times New Roman"/>
                <w:color w:val="000000"/>
                <w:sz w:val="16"/>
                <w:szCs w:val="16"/>
              </w:rPr>
              <w:t>logaritmo</w:t>
            </w:r>
            <w:r w:rsidRPr="00A64715">
              <w:rPr>
                <w:rFonts w:eastAsia="Times New Roman" w:cs="Times New Roman"/>
                <w:color w:val="000000"/>
                <w:sz w:val="16"/>
                <w:szCs w:val="16"/>
              </w:rPr>
              <w:t xml:space="preserve"> do número de furos na base 10; NM: maciez; </w:t>
            </w:r>
            <w:proofErr w:type="spellStart"/>
            <w:r w:rsidRPr="00A64715">
              <w:rPr>
                <w:rFonts w:eastAsia="Times New Roman" w:cs="Times New Roman"/>
                <w:color w:val="000000"/>
                <w:sz w:val="16"/>
                <w:szCs w:val="16"/>
              </w:rPr>
              <w:t>NFr</w:t>
            </w:r>
            <w:proofErr w:type="spellEnd"/>
            <w:r w:rsidRPr="00A64715">
              <w:rPr>
                <w:rFonts w:eastAsia="Times New Roman" w:cs="Times New Roman"/>
                <w:color w:val="000000"/>
                <w:sz w:val="16"/>
                <w:szCs w:val="16"/>
              </w:rPr>
              <w:t>: fragilidade; ND: dificuldade; PP: perda de pelos; Proc1: procedimento a fresco; Proc2: procedimento após congelamento; Temp1: molho de 12horas; Temp2: molho de 24horas e interações.</w:t>
            </w:r>
            <w:r w:rsidR="000A61A3">
              <w:rPr>
                <w:rFonts w:eastAsia="Times New Roman" w:cs="Times New Roman"/>
                <w:color w:val="000000"/>
                <w:sz w:val="16"/>
                <w:szCs w:val="16"/>
              </w:rPr>
              <w:t xml:space="preserve"> </w:t>
            </w:r>
            <w:proofErr w:type="spellStart"/>
            <w:r w:rsidR="000A61A3">
              <w:rPr>
                <w:rFonts w:eastAsia="Times New Roman" w:cs="Times New Roman"/>
                <w:color w:val="000000"/>
                <w:sz w:val="16"/>
                <w:szCs w:val="16"/>
              </w:rPr>
              <w:t>Ns</w:t>
            </w:r>
            <w:proofErr w:type="spellEnd"/>
            <w:r w:rsidR="000A61A3">
              <w:rPr>
                <w:rFonts w:eastAsia="Times New Roman" w:cs="Times New Roman"/>
                <w:color w:val="000000"/>
                <w:sz w:val="16"/>
                <w:szCs w:val="16"/>
              </w:rPr>
              <w:t xml:space="preserve">: não significativo; * significativo a 0,05; ** significativo a 0,01; </w:t>
            </w:r>
          </w:p>
        </w:tc>
      </w:tr>
    </w:tbl>
    <w:p w14:paraId="29D553A5" w14:textId="77777777" w:rsidR="00A64715" w:rsidRDefault="00A64715">
      <w:pPr>
        <w:pStyle w:val="Normal1"/>
        <w:spacing w:after="0" w:line="360" w:lineRule="auto"/>
        <w:ind w:firstLine="1134"/>
        <w:jc w:val="both"/>
        <w:rPr>
          <w:rFonts w:ascii="Arial" w:hAnsi="Arial" w:cs="Arial"/>
          <w:sz w:val="24"/>
          <w:szCs w:val="24"/>
        </w:rPr>
      </w:pPr>
    </w:p>
    <w:p w14:paraId="7CBB366C" w14:textId="00395C74" w:rsidR="00A968F1" w:rsidRDefault="00A968F1">
      <w:pPr>
        <w:pStyle w:val="Normal1"/>
        <w:spacing w:after="0" w:line="360" w:lineRule="auto"/>
        <w:ind w:firstLine="1134"/>
        <w:jc w:val="both"/>
        <w:rPr>
          <w:rFonts w:ascii="Arial" w:hAnsi="Arial" w:cs="Arial"/>
          <w:sz w:val="24"/>
          <w:szCs w:val="24"/>
        </w:rPr>
      </w:pPr>
      <w:r>
        <w:rPr>
          <w:rFonts w:ascii="Arial" w:hAnsi="Arial" w:cs="Arial"/>
          <w:sz w:val="24"/>
          <w:szCs w:val="24"/>
        </w:rPr>
        <w:lastRenderedPageBreak/>
        <w:t>Os resultados para as características número de furos (NF) e número de rasgos (NR) foram transformados em logaritmo na base 10 (log</w:t>
      </w:r>
      <w:r w:rsidRPr="00A968F1">
        <w:rPr>
          <w:rFonts w:ascii="Arial" w:hAnsi="Arial" w:cs="Arial"/>
          <w:sz w:val="24"/>
          <w:szCs w:val="24"/>
          <w:vertAlign w:val="subscript"/>
        </w:rPr>
        <w:t>10</w:t>
      </w:r>
      <w:r>
        <w:rPr>
          <w:rFonts w:ascii="Arial" w:hAnsi="Arial" w:cs="Arial"/>
          <w:sz w:val="24"/>
          <w:szCs w:val="24"/>
        </w:rPr>
        <w:t xml:space="preserve">), por se tratarem de uma contagem e não apresentarem distribuição normal. Quando submetidos à análise de variância, os dados </w:t>
      </w:r>
      <w:r w:rsidR="00A64715">
        <w:rPr>
          <w:rFonts w:ascii="Arial" w:hAnsi="Arial" w:cs="Arial"/>
          <w:sz w:val="24"/>
          <w:szCs w:val="24"/>
        </w:rPr>
        <w:t>de log</w:t>
      </w:r>
      <w:r w:rsidR="00A64715" w:rsidRPr="00A64715">
        <w:rPr>
          <w:rFonts w:ascii="Arial" w:hAnsi="Arial" w:cs="Arial"/>
          <w:sz w:val="24"/>
          <w:szCs w:val="24"/>
          <w:vertAlign w:val="subscript"/>
        </w:rPr>
        <w:t>10</w:t>
      </w:r>
      <w:r w:rsidR="00A64715">
        <w:rPr>
          <w:rFonts w:ascii="Arial" w:hAnsi="Arial" w:cs="Arial"/>
          <w:sz w:val="24"/>
          <w:szCs w:val="24"/>
        </w:rPr>
        <w:t xml:space="preserve">(NF) </w:t>
      </w:r>
      <w:r>
        <w:rPr>
          <w:rFonts w:ascii="Arial" w:hAnsi="Arial" w:cs="Arial"/>
          <w:sz w:val="24"/>
          <w:szCs w:val="24"/>
        </w:rPr>
        <w:t xml:space="preserve">não apresentaram significância para os fatores </w:t>
      </w:r>
      <w:r w:rsidR="000A61A3">
        <w:rPr>
          <w:rFonts w:ascii="Arial" w:hAnsi="Arial" w:cs="Arial"/>
          <w:sz w:val="24"/>
          <w:szCs w:val="24"/>
        </w:rPr>
        <w:t>independentes,</w:t>
      </w:r>
      <w:r w:rsidR="001E2636">
        <w:rPr>
          <w:rFonts w:ascii="Arial" w:hAnsi="Arial" w:cs="Arial"/>
          <w:sz w:val="24"/>
          <w:szCs w:val="24"/>
        </w:rPr>
        <w:t xml:space="preserve"> </w:t>
      </w:r>
      <w:r>
        <w:rPr>
          <w:rFonts w:ascii="Arial" w:hAnsi="Arial" w:cs="Arial"/>
          <w:sz w:val="24"/>
          <w:szCs w:val="24"/>
        </w:rPr>
        <w:t xml:space="preserve">mas mostraram </w:t>
      </w:r>
      <w:r w:rsidRPr="00A968F1">
        <w:rPr>
          <w:rFonts w:ascii="Arial" w:hAnsi="Arial" w:cs="Arial"/>
          <w:sz w:val="24"/>
          <w:szCs w:val="24"/>
        </w:rPr>
        <w:t>interação significativa (P&gt;0.0268</w:t>
      </w:r>
      <w:r w:rsidR="00627BD2">
        <w:rPr>
          <w:rFonts w:ascii="Arial" w:hAnsi="Arial" w:cs="Arial"/>
          <w:sz w:val="24"/>
          <w:szCs w:val="24"/>
        </w:rPr>
        <w:t>*</w:t>
      </w:r>
      <w:r w:rsidRPr="00A968F1">
        <w:rPr>
          <w:rFonts w:ascii="Arial" w:hAnsi="Arial" w:cs="Arial"/>
          <w:sz w:val="24"/>
          <w:szCs w:val="24"/>
        </w:rPr>
        <w:t>)</w:t>
      </w:r>
      <w:r w:rsidR="00A64715">
        <w:rPr>
          <w:rFonts w:ascii="Arial" w:hAnsi="Arial" w:cs="Arial"/>
          <w:sz w:val="24"/>
          <w:szCs w:val="24"/>
        </w:rPr>
        <w:t>. Com esta informação e observando as médias apresentadas na tabela 1, podemos inferir que o melhor resultado obtido em ralação à característica número de furos foi obtido com o processamento da pele fresca com um tempo de 24horas de molho na solução curtente.</w:t>
      </w:r>
    </w:p>
    <w:p w14:paraId="79E219B4" w14:textId="29FB0D8D" w:rsidR="00A64715" w:rsidRDefault="00A64715">
      <w:pPr>
        <w:pStyle w:val="Normal1"/>
        <w:spacing w:after="0" w:line="360" w:lineRule="auto"/>
        <w:ind w:firstLine="1134"/>
        <w:jc w:val="both"/>
        <w:rPr>
          <w:rFonts w:ascii="Arial" w:hAnsi="Arial" w:cs="Arial"/>
          <w:sz w:val="24"/>
          <w:szCs w:val="24"/>
        </w:rPr>
      </w:pPr>
      <w:r w:rsidRPr="00676680">
        <w:rPr>
          <w:rFonts w:ascii="Arial" w:hAnsi="Arial" w:cs="Arial"/>
          <w:sz w:val="24"/>
          <w:szCs w:val="24"/>
        </w:rPr>
        <w:t>Quando a característica de maciez foi analisada, ambos fatores apresentaram significância (Fator 1</w:t>
      </w:r>
      <w:r w:rsidR="00676680">
        <w:rPr>
          <w:rFonts w:ascii="Arial" w:hAnsi="Arial" w:cs="Arial"/>
          <w:sz w:val="24"/>
          <w:szCs w:val="24"/>
        </w:rPr>
        <w:t>:</w:t>
      </w:r>
      <w:r w:rsidRPr="00676680">
        <w:rPr>
          <w:rFonts w:ascii="Arial" w:hAnsi="Arial" w:cs="Arial"/>
          <w:sz w:val="24"/>
          <w:szCs w:val="24"/>
        </w:rPr>
        <w:t xml:space="preserve"> </w:t>
      </w:r>
      <w:proofErr w:type="spellStart"/>
      <w:r w:rsidRPr="00676680">
        <w:rPr>
          <w:rFonts w:ascii="Arial" w:hAnsi="Arial" w:cs="Arial"/>
          <w:sz w:val="24"/>
          <w:szCs w:val="24"/>
        </w:rPr>
        <w:t>Pr</w:t>
      </w:r>
      <w:proofErr w:type="spellEnd"/>
      <w:r w:rsidRPr="00676680">
        <w:rPr>
          <w:rFonts w:ascii="Arial" w:hAnsi="Arial" w:cs="Arial"/>
          <w:sz w:val="24"/>
          <w:szCs w:val="24"/>
        </w:rPr>
        <w:t>&gt;0.0466</w:t>
      </w:r>
      <w:r w:rsidR="00627BD2">
        <w:rPr>
          <w:rFonts w:ascii="Arial" w:hAnsi="Arial" w:cs="Arial"/>
          <w:sz w:val="24"/>
          <w:szCs w:val="24"/>
        </w:rPr>
        <w:t>*</w:t>
      </w:r>
      <w:r w:rsidRPr="00676680">
        <w:rPr>
          <w:rFonts w:ascii="Arial" w:hAnsi="Arial" w:cs="Arial"/>
          <w:sz w:val="24"/>
          <w:szCs w:val="24"/>
        </w:rPr>
        <w:t xml:space="preserve"> e Fator 2</w:t>
      </w:r>
      <w:r w:rsidR="00676680">
        <w:rPr>
          <w:rFonts w:ascii="Arial" w:hAnsi="Arial" w:cs="Arial"/>
          <w:sz w:val="24"/>
          <w:szCs w:val="24"/>
        </w:rPr>
        <w:t>:</w:t>
      </w:r>
      <w:r w:rsidRPr="00676680">
        <w:rPr>
          <w:rFonts w:ascii="Arial" w:hAnsi="Arial" w:cs="Arial"/>
          <w:sz w:val="24"/>
          <w:szCs w:val="24"/>
        </w:rPr>
        <w:t xml:space="preserve"> </w:t>
      </w:r>
      <w:proofErr w:type="spellStart"/>
      <w:r w:rsidRPr="00676680">
        <w:rPr>
          <w:rFonts w:ascii="Arial" w:hAnsi="Arial" w:cs="Arial"/>
          <w:sz w:val="24"/>
          <w:szCs w:val="24"/>
        </w:rPr>
        <w:t>Pr</w:t>
      </w:r>
      <w:proofErr w:type="spellEnd"/>
      <w:r w:rsidRPr="00676680">
        <w:rPr>
          <w:rFonts w:ascii="Arial" w:hAnsi="Arial" w:cs="Arial"/>
          <w:sz w:val="24"/>
          <w:szCs w:val="24"/>
        </w:rPr>
        <w:t xml:space="preserve">&gt; </w:t>
      </w:r>
      <w:r w:rsidR="00676680" w:rsidRPr="00676680">
        <w:rPr>
          <w:rFonts w:ascii="Arial" w:hAnsi="Arial" w:cs="Arial"/>
          <w:sz w:val="24"/>
          <w:szCs w:val="24"/>
        </w:rPr>
        <w:t>0.0466</w:t>
      </w:r>
      <w:r w:rsidR="00627BD2">
        <w:rPr>
          <w:rFonts w:ascii="Arial" w:hAnsi="Arial" w:cs="Arial"/>
          <w:sz w:val="24"/>
          <w:szCs w:val="24"/>
        </w:rPr>
        <w:t>*</w:t>
      </w:r>
      <w:r w:rsidR="00676680" w:rsidRPr="00676680">
        <w:rPr>
          <w:rFonts w:ascii="Arial" w:hAnsi="Arial" w:cs="Arial"/>
          <w:sz w:val="24"/>
          <w:szCs w:val="24"/>
        </w:rPr>
        <w:t>), embora a interação entre os fatores não tenha sido detectada como significativa.</w:t>
      </w:r>
      <w:r w:rsidR="00676680">
        <w:rPr>
          <w:rFonts w:ascii="Arial" w:hAnsi="Arial" w:cs="Arial"/>
          <w:sz w:val="24"/>
          <w:szCs w:val="24"/>
        </w:rPr>
        <w:t xml:space="preserve"> Isso nos mostra que em relação ao tempo de molho, as peles mais macias foram obtidas com peles curtidas frescas</w:t>
      </w:r>
      <w:r w:rsidR="00E13531">
        <w:rPr>
          <w:rFonts w:ascii="Arial" w:hAnsi="Arial" w:cs="Arial"/>
          <w:sz w:val="24"/>
          <w:szCs w:val="24"/>
        </w:rPr>
        <w:t xml:space="preserve">. Também podemos dizer que ficaram mais macias as peles submetidas a 12 horas de </w:t>
      </w:r>
      <w:r w:rsidR="00676680">
        <w:rPr>
          <w:rFonts w:ascii="Arial" w:hAnsi="Arial" w:cs="Arial"/>
          <w:sz w:val="24"/>
          <w:szCs w:val="24"/>
        </w:rPr>
        <w:t>molho curtente.</w:t>
      </w:r>
    </w:p>
    <w:p w14:paraId="0C173CE8" w14:textId="48A61767" w:rsidR="00676680" w:rsidRDefault="00676680">
      <w:pPr>
        <w:pStyle w:val="Normal1"/>
        <w:spacing w:after="0" w:line="360" w:lineRule="auto"/>
        <w:ind w:firstLine="1134"/>
        <w:jc w:val="both"/>
        <w:rPr>
          <w:rFonts w:ascii="Arial" w:hAnsi="Arial" w:cs="Arial"/>
          <w:sz w:val="24"/>
          <w:szCs w:val="24"/>
        </w:rPr>
      </w:pPr>
      <w:r>
        <w:rPr>
          <w:rFonts w:ascii="Arial" w:hAnsi="Arial" w:cs="Arial"/>
          <w:sz w:val="24"/>
          <w:szCs w:val="24"/>
        </w:rPr>
        <w:t xml:space="preserve">Referente a fragilidade das peles durante o processo de curtimento artesanal, a análise mostrou que apenas o tempo de molho na solução foi significativo </w:t>
      </w:r>
      <w:r w:rsidRPr="00676680">
        <w:rPr>
          <w:rFonts w:ascii="Arial" w:hAnsi="Arial" w:cs="Arial"/>
          <w:sz w:val="24"/>
          <w:szCs w:val="24"/>
        </w:rPr>
        <w:t>(</w:t>
      </w:r>
      <w:proofErr w:type="spellStart"/>
      <w:r w:rsidRPr="00676680">
        <w:rPr>
          <w:rFonts w:ascii="Arial" w:hAnsi="Arial" w:cs="Arial"/>
          <w:sz w:val="24"/>
          <w:szCs w:val="24"/>
        </w:rPr>
        <w:t>Pr</w:t>
      </w:r>
      <w:proofErr w:type="spellEnd"/>
      <w:r w:rsidRPr="00676680">
        <w:rPr>
          <w:rFonts w:ascii="Arial" w:hAnsi="Arial" w:cs="Arial"/>
          <w:sz w:val="24"/>
          <w:szCs w:val="24"/>
        </w:rPr>
        <w:t xml:space="preserve"> &gt; 0.0343</w:t>
      </w:r>
      <w:r w:rsidR="00627BD2">
        <w:rPr>
          <w:rFonts w:ascii="Arial" w:hAnsi="Arial" w:cs="Arial"/>
          <w:sz w:val="24"/>
          <w:szCs w:val="24"/>
        </w:rPr>
        <w:t>*</w:t>
      </w:r>
      <w:r w:rsidRPr="00676680">
        <w:rPr>
          <w:rFonts w:ascii="Arial" w:hAnsi="Arial" w:cs="Arial"/>
          <w:sz w:val="24"/>
          <w:szCs w:val="24"/>
        </w:rPr>
        <w:t>)</w:t>
      </w:r>
      <w:r>
        <w:rPr>
          <w:rFonts w:ascii="Arial" w:hAnsi="Arial" w:cs="Arial"/>
          <w:sz w:val="24"/>
          <w:szCs w:val="24"/>
        </w:rPr>
        <w:t>, não sendo possível detectar diferenças em relação ao outro fator. As peles que permaneceram de molho por 12 horas apresentaram maior fragilidade durante o processo.</w:t>
      </w:r>
    </w:p>
    <w:p w14:paraId="194F39E8" w14:textId="5D25A753" w:rsidR="00676680" w:rsidRPr="00676680" w:rsidRDefault="00676680">
      <w:pPr>
        <w:pStyle w:val="Normal1"/>
        <w:spacing w:after="0" w:line="360" w:lineRule="auto"/>
        <w:ind w:firstLine="1134"/>
        <w:jc w:val="both"/>
        <w:rPr>
          <w:rFonts w:ascii="Arial" w:hAnsi="Arial" w:cs="Arial"/>
          <w:sz w:val="24"/>
          <w:szCs w:val="24"/>
        </w:rPr>
      </w:pPr>
      <w:r>
        <w:rPr>
          <w:rFonts w:ascii="Arial" w:hAnsi="Arial" w:cs="Arial"/>
          <w:sz w:val="24"/>
          <w:szCs w:val="24"/>
        </w:rPr>
        <w:t xml:space="preserve">A dificuldade de retirada da </w:t>
      </w:r>
      <w:r w:rsidR="001E2636">
        <w:rPr>
          <w:rFonts w:ascii="Arial" w:hAnsi="Arial" w:cs="Arial"/>
          <w:sz w:val="24"/>
          <w:szCs w:val="24"/>
        </w:rPr>
        <w:t>hipoderme</w:t>
      </w:r>
      <w:r>
        <w:rPr>
          <w:rFonts w:ascii="Arial" w:hAnsi="Arial" w:cs="Arial"/>
          <w:sz w:val="24"/>
          <w:szCs w:val="24"/>
        </w:rPr>
        <w:t xml:space="preserve"> durante o processo de curtimento artesanal mostrou significância para o procedimento (</w:t>
      </w:r>
      <w:proofErr w:type="spellStart"/>
      <w:r w:rsidRPr="00627BD2">
        <w:rPr>
          <w:rFonts w:ascii="Arial" w:hAnsi="Arial" w:cs="Arial"/>
          <w:sz w:val="24"/>
          <w:szCs w:val="24"/>
        </w:rPr>
        <w:t>Pr</w:t>
      </w:r>
      <w:proofErr w:type="spellEnd"/>
      <w:r w:rsidRPr="00627BD2">
        <w:rPr>
          <w:rFonts w:ascii="Arial" w:hAnsi="Arial" w:cs="Arial"/>
          <w:sz w:val="24"/>
          <w:szCs w:val="24"/>
        </w:rPr>
        <w:t xml:space="preserve"> &gt; </w:t>
      </w:r>
      <w:r w:rsidR="00627BD2" w:rsidRPr="00627BD2">
        <w:rPr>
          <w:rFonts w:ascii="Arial" w:hAnsi="Arial" w:cs="Arial"/>
          <w:sz w:val="24"/>
          <w:szCs w:val="24"/>
        </w:rPr>
        <w:t>0.00113**</w:t>
      </w:r>
      <w:r w:rsidRPr="00627BD2">
        <w:rPr>
          <w:rFonts w:ascii="Arial" w:hAnsi="Arial" w:cs="Arial"/>
          <w:sz w:val="24"/>
          <w:szCs w:val="24"/>
        </w:rPr>
        <w:t>), para o tempo de molho (</w:t>
      </w:r>
      <w:proofErr w:type="spellStart"/>
      <w:r w:rsidRPr="00627BD2">
        <w:rPr>
          <w:rFonts w:ascii="Arial" w:hAnsi="Arial" w:cs="Arial"/>
          <w:sz w:val="24"/>
          <w:szCs w:val="24"/>
        </w:rPr>
        <w:t>Pr</w:t>
      </w:r>
      <w:proofErr w:type="spellEnd"/>
      <w:r w:rsidRPr="00627BD2">
        <w:rPr>
          <w:rFonts w:ascii="Arial" w:hAnsi="Arial" w:cs="Arial"/>
          <w:sz w:val="24"/>
          <w:szCs w:val="24"/>
        </w:rPr>
        <w:t xml:space="preserve"> &gt;</w:t>
      </w:r>
      <w:r w:rsidR="00627BD2" w:rsidRPr="00627BD2">
        <w:rPr>
          <w:rFonts w:ascii="Arial" w:hAnsi="Arial" w:cs="Arial"/>
          <w:sz w:val="24"/>
          <w:szCs w:val="24"/>
        </w:rPr>
        <w:t xml:space="preserve"> 0.01343*</w:t>
      </w:r>
      <w:r w:rsidRPr="00627BD2">
        <w:rPr>
          <w:rFonts w:ascii="Arial" w:hAnsi="Arial" w:cs="Arial"/>
          <w:sz w:val="24"/>
          <w:szCs w:val="24"/>
        </w:rPr>
        <w:t>) e para a interação (</w:t>
      </w:r>
      <w:proofErr w:type="spellStart"/>
      <w:r w:rsidRPr="00627BD2">
        <w:rPr>
          <w:rFonts w:ascii="Arial" w:hAnsi="Arial" w:cs="Arial"/>
          <w:sz w:val="24"/>
          <w:szCs w:val="24"/>
        </w:rPr>
        <w:t>Pr</w:t>
      </w:r>
      <w:proofErr w:type="spellEnd"/>
      <w:r w:rsidRPr="00627BD2">
        <w:rPr>
          <w:rFonts w:ascii="Arial" w:hAnsi="Arial" w:cs="Arial"/>
          <w:sz w:val="24"/>
          <w:szCs w:val="24"/>
        </w:rPr>
        <w:t xml:space="preserve"> &gt;</w:t>
      </w:r>
      <w:r w:rsidR="00627BD2" w:rsidRPr="00627BD2">
        <w:rPr>
          <w:rFonts w:ascii="Arial" w:hAnsi="Arial" w:cs="Arial"/>
          <w:sz w:val="24"/>
          <w:szCs w:val="24"/>
        </w:rPr>
        <w:t xml:space="preserve"> 0.00113**</w:t>
      </w:r>
      <w:r w:rsidRPr="00627BD2">
        <w:rPr>
          <w:rFonts w:ascii="Arial" w:hAnsi="Arial" w:cs="Arial"/>
          <w:sz w:val="24"/>
          <w:szCs w:val="24"/>
        </w:rPr>
        <w:t>), de onde</w:t>
      </w:r>
      <w:r>
        <w:rPr>
          <w:rFonts w:ascii="Arial" w:hAnsi="Arial" w:cs="Arial"/>
          <w:sz w:val="24"/>
          <w:szCs w:val="24"/>
        </w:rPr>
        <w:t xml:space="preserve"> podemos afirmar que o procedimento a fresco e um molho de 24h é o mais adequado quando se trata de facilidade </w:t>
      </w:r>
      <w:r w:rsidR="00627BD2">
        <w:rPr>
          <w:rFonts w:ascii="Arial" w:hAnsi="Arial" w:cs="Arial"/>
          <w:sz w:val="24"/>
          <w:szCs w:val="24"/>
        </w:rPr>
        <w:t>para o curtidor artesanal de peles de coelhos.</w:t>
      </w:r>
    </w:p>
    <w:p w14:paraId="5F743DCA" w14:textId="00550455" w:rsidR="00A64715" w:rsidRDefault="00627BD2" w:rsidP="00A64715">
      <w:pPr>
        <w:pStyle w:val="Normal1"/>
        <w:spacing w:after="0" w:line="360" w:lineRule="auto"/>
        <w:ind w:firstLine="1134"/>
        <w:jc w:val="both"/>
        <w:rPr>
          <w:rFonts w:ascii="Arial" w:hAnsi="Arial" w:cs="Arial"/>
          <w:sz w:val="24"/>
          <w:szCs w:val="24"/>
        </w:rPr>
      </w:pPr>
      <w:r>
        <w:rPr>
          <w:rFonts w:ascii="Arial" w:hAnsi="Arial" w:cs="Arial"/>
          <w:sz w:val="24"/>
          <w:szCs w:val="24"/>
        </w:rPr>
        <w:t xml:space="preserve">Nas características de </w:t>
      </w:r>
      <w:r w:rsidR="00A64715">
        <w:rPr>
          <w:rFonts w:ascii="Arial" w:hAnsi="Arial" w:cs="Arial"/>
          <w:sz w:val="24"/>
          <w:szCs w:val="24"/>
        </w:rPr>
        <w:t>log</w:t>
      </w:r>
      <w:r w:rsidR="00A64715" w:rsidRPr="00A64715">
        <w:rPr>
          <w:rFonts w:ascii="Arial" w:hAnsi="Arial" w:cs="Arial"/>
          <w:sz w:val="24"/>
          <w:szCs w:val="24"/>
          <w:vertAlign w:val="subscript"/>
        </w:rPr>
        <w:t>10</w:t>
      </w:r>
      <w:r w:rsidR="00A64715">
        <w:rPr>
          <w:rFonts w:ascii="Arial" w:hAnsi="Arial" w:cs="Arial"/>
          <w:sz w:val="24"/>
          <w:szCs w:val="24"/>
        </w:rPr>
        <w:t xml:space="preserve">(NR) </w:t>
      </w:r>
      <w:r>
        <w:rPr>
          <w:rFonts w:ascii="Arial" w:hAnsi="Arial" w:cs="Arial"/>
          <w:sz w:val="24"/>
          <w:szCs w:val="24"/>
        </w:rPr>
        <w:t xml:space="preserve">e perda de pelos </w:t>
      </w:r>
      <w:r w:rsidR="00A64715">
        <w:rPr>
          <w:rFonts w:ascii="Arial" w:hAnsi="Arial" w:cs="Arial"/>
          <w:sz w:val="24"/>
          <w:szCs w:val="24"/>
        </w:rPr>
        <w:t xml:space="preserve">não </w:t>
      </w:r>
      <w:r>
        <w:rPr>
          <w:rFonts w:ascii="Arial" w:hAnsi="Arial" w:cs="Arial"/>
          <w:sz w:val="24"/>
          <w:szCs w:val="24"/>
        </w:rPr>
        <w:t>foi possível detectar diferenças significativas, embora os valores obtidos não tenham sido idênticos. Sugere-se a repetição do experimento com maior número de observações em relação a estas duas características.</w:t>
      </w:r>
    </w:p>
    <w:p w14:paraId="01E4944C" w14:textId="5F9FB430" w:rsidR="00162FDB" w:rsidRDefault="000139FF">
      <w:pPr>
        <w:spacing w:after="0"/>
        <w:rPr>
          <w:rFonts w:ascii="Arial" w:hAnsi="Arial" w:cs="Arial"/>
          <w:sz w:val="18"/>
          <w:szCs w:val="18"/>
        </w:rPr>
      </w:pPr>
      <w:r>
        <w:rPr>
          <w:rFonts w:ascii="Arial" w:hAnsi="Arial" w:cs="Arial"/>
          <w:sz w:val="18"/>
          <w:szCs w:val="18"/>
        </w:rPr>
        <w:t xml:space="preserve"> </w:t>
      </w:r>
    </w:p>
    <w:p w14:paraId="3919D3F8" w14:textId="77777777" w:rsidR="00162FDB" w:rsidRDefault="00162FDB">
      <w:pPr>
        <w:pStyle w:val="Normal1"/>
        <w:spacing w:after="0" w:line="360" w:lineRule="auto"/>
        <w:jc w:val="center"/>
        <w:rPr>
          <w:rFonts w:ascii="Arial" w:eastAsia="Arial" w:hAnsi="Arial" w:cs="Arial"/>
          <w:color w:val="548DD4"/>
          <w:sz w:val="18"/>
          <w:szCs w:val="18"/>
        </w:rPr>
      </w:pPr>
    </w:p>
    <w:p w14:paraId="39299A8A" w14:textId="10487CD9" w:rsidR="00162FDB" w:rsidRDefault="00B25204">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14:paraId="0C1A6811" w14:textId="77777777" w:rsidR="00162FDB" w:rsidRDefault="00162FDB">
      <w:pPr>
        <w:pStyle w:val="Normal1"/>
        <w:spacing w:after="0" w:line="360" w:lineRule="auto"/>
        <w:jc w:val="center"/>
        <w:rPr>
          <w:rFonts w:ascii="Arial" w:eastAsia="Arial" w:hAnsi="Arial" w:cs="Arial"/>
          <w:color w:val="548DD4"/>
          <w:sz w:val="24"/>
          <w:szCs w:val="24"/>
        </w:rPr>
      </w:pPr>
      <w:bookmarkStart w:id="0" w:name="_GoBack"/>
      <w:bookmarkEnd w:id="0"/>
    </w:p>
    <w:p w14:paraId="6C171609" w14:textId="5C01A5B4" w:rsidR="00162FDB" w:rsidRDefault="001E2636">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De acordo com os resultados obtidos podemos afirmar que o curtimento da pele fresca, isto é, sem passar pelo processo de congelamento antes do processo de curtimento num período de 24 horas de molho em solução curtente é mais adequado pois promove uma pele com menor número de furos e mais fácil de retirar a hipoderme. Podemos afirmar também que uma pele fresca em molho de 12h produz uma pele mais macia, assim como o molho de 24h – independente do congelamento prévio ou não, produz uma pele menos frágil de se trabalhar.</w:t>
      </w:r>
    </w:p>
    <w:p w14:paraId="4CB54A82" w14:textId="79E9F54E" w:rsidR="00162FDB" w:rsidRDefault="001E2636">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Este trabalho apresentou muitas variáveis, dentre elas um grande n</w:t>
      </w:r>
      <w:r w:rsidR="009B2F17">
        <w:rPr>
          <w:rFonts w:ascii="Arial" w:eastAsia="Arial" w:hAnsi="Arial" w:cs="Arial"/>
          <w:sz w:val="24"/>
          <w:szCs w:val="24"/>
        </w:rPr>
        <w:t>ú</w:t>
      </w:r>
      <w:r>
        <w:rPr>
          <w:rFonts w:ascii="Arial" w:eastAsia="Arial" w:hAnsi="Arial" w:cs="Arial"/>
          <w:sz w:val="24"/>
          <w:szCs w:val="24"/>
        </w:rPr>
        <w:t>mero de p</w:t>
      </w:r>
      <w:r w:rsidR="009B2F17">
        <w:rPr>
          <w:rFonts w:ascii="Arial" w:eastAsia="Arial" w:hAnsi="Arial" w:cs="Arial"/>
          <w:sz w:val="24"/>
          <w:szCs w:val="24"/>
        </w:rPr>
        <w:t>e</w:t>
      </w:r>
      <w:r>
        <w:rPr>
          <w:rFonts w:ascii="Arial" w:eastAsia="Arial" w:hAnsi="Arial" w:cs="Arial"/>
          <w:sz w:val="24"/>
          <w:szCs w:val="24"/>
        </w:rPr>
        <w:t>ssoas atribuindo os escores de avaliação, o que pode ter gerado confundimento em algumas análises. Para uma segunda etapa sugere-se que as mesmas pessoas avaliem todas as peles para cada característica</w:t>
      </w:r>
      <w:r w:rsidR="000139FF">
        <w:rPr>
          <w:rFonts w:ascii="Arial" w:eastAsia="Arial" w:hAnsi="Arial" w:cs="Arial"/>
          <w:sz w:val="24"/>
          <w:szCs w:val="24"/>
        </w:rPr>
        <w:t>.</w:t>
      </w:r>
      <w:r>
        <w:rPr>
          <w:rFonts w:ascii="Arial" w:eastAsia="Arial" w:hAnsi="Arial" w:cs="Arial"/>
          <w:sz w:val="24"/>
          <w:szCs w:val="24"/>
        </w:rPr>
        <w:t xml:space="preserve"> Sugere-se também uma repetição deste trabalho com maior número de repetições</w:t>
      </w:r>
      <w:r w:rsidR="009B2F17">
        <w:rPr>
          <w:rFonts w:ascii="Arial" w:eastAsia="Arial" w:hAnsi="Arial" w:cs="Arial"/>
          <w:sz w:val="24"/>
          <w:szCs w:val="24"/>
        </w:rPr>
        <w:t xml:space="preserve"> (peles)</w:t>
      </w:r>
      <w:r>
        <w:rPr>
          <w:rFonts w:ascii="Arial" w:eastAsia="Arial" w:hAnsi="Arial" w:cs="Arial"/>
          <w:sz w:val="24"/>
          <w:szCs w:val="24"/>
        </w:rPr>
        <w:t>.</w:t>
      </w:r>
    </w:p>
    <w:p w14:paraId="61F84526" w14:textId="77777777" w:rsidR="00162FDB" w:rsidRDefault="00162FDB">
      <w:pPr>
        <w:pStyle w:val="Normal1"/>
        <w:spacing w:after="0" w:line="360" w:lineRule="auto"/>
        <w:jc w:val="center"/>
        <w:rPr>
          <w:rFonts w:ascii="Arial" w:eastAsia="Arial" w:hAnsi="Arial" w:cs="Arial"/>
          <w:color w:val="548DD4"/>
          <w:sz w:val="18"/>
          <w:szCs w:val="18"/>
        </w:rPr>
      </w:pPr>
    </w:p>
    <w:p w14:paraId="0C81C08A" w14:textId="77777777" w:rsidR="00162FDB" w:rsidRDefault="00162FDB">
      <w:pPr>
        <w:pStyle w:val="Normal1"/>
        <w:spacing w:after="0" w:line="360" w:lineRule="auto"/>
        <w:jc w:val="center"/>
        <w:rPr>
          <w:rFonts w:ascii="Arial" w:eastAsia="Arial" w:hAnsi="Arial" w:cs="Arial"/>
          <w:color w:val="548DD4"/>
          <w:sz w:val="18"/>
          <w:szCs w:val="18"/>
        </w:rPr>
      </w:pPr>
    </w:p>
    <w:p w14:paraId="46197D0D" w14:textId="77777777" w:rsidR="00162FDB" w:rsidRDefault="000139FF">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14:paraId="5ADF43F2" w14:textId="77777777" w:rsidR="00162FDB" w:rsidRDefault="00162FDB">
      <w:pPr>
        <w:pStyle w:val="Normal1"/>
        <w:spacing w:after="0" w:line="240" w:lineRule="auto"/>
        <w:jc w:val="both"/>
        <w:rPr>
          <w:rFonts w:ascii="Arial" w:eastAsia="Arial" w:hAnsi="Arial" w:cs="Arial"/>
          <w:color w:val="0000FF"/>
          <w:sz w:val="24"/>
          <w:szCs w:val="24"/>
        </w:rPr>
      </w:pPr>
    </w:p>
    <w:p w14:paraId="16784AB1"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CURTIMENTO DA PELE DE COELHO - SÉRIE II. </w:t>
      </w:r>
      <w:r>
        <w:rPr>
          <w:rFonts w:ascii="Arial" w:hAnsi="Arial" w:cs="Arial"/>
          <w:b/>
          <w:bCs/>
          <w:sz w:val="24"/>
          <w:szCs w:val="24"/>
          <w:shd w:val="clear" w:color="auto" w:fill="FFFFFF"/>
        </w:rPr>
        <w:t>APROVEITAMENTO DE SUBPRODUTO NA CRIAÇÃO DE COELHO</w:t>
      </w:r>
      <w:r>
        <w:rPr>
          <w:rFonts w:ascii="Arial" w:hAnsi="Arial" w:cs="Arial"/>
          <w:sz w:val="24"/>
          <w:szCs w:val="24"/>
          <w:shd w:val="clear" w:color="auto" w:fill="FFFFFF"/>
        </w:rPr>
        <w:t>. Disponível em: https://serex2012.proec.ufg.br/up/399/o/FABIANE_AGUERO_DE_OLIVEIRA.pdf. Acesso em: 29 jun. 2019.</w:t>
      </w:r>
    </w:p>
    <w:p w14:paraId="1FD62A2A" w14:textId="764CFBD4" w:rsidR="00323815" w:rsidRDefault="00323815" w:rsidP="00323815">
      <w:pPr>
        <w:pStyle w:val="Normal1"/>
        <w:spacing w:before="240" w:after="0" w:line="240" w:lineRule="auto"/>
        <w:jc w:val="both"/>
        <w:rPr>
          <w:rFonts w:ascii="Arial" w:eastAsia="Arial" w:hAnsi="Arial" w:cs="Arial"/>
          <w:sz w:val="24"/>
          <w:szCs w:val="24"/>
        </w:rPr>
      </w:pPr>
      <w:r>
        <w:rPr>
          <w:rFonts w:ascii="Arial" w:eastAsia="Arial" w:hAnsi="Arial" w:cs="Arial"/>
          <w:sz w:val="24"/>
          <w:szCs w:val="24"/>
        </w:rPr>
        <w:t xml:space="preserve">KLINGER, Ana Carolina e TOLEDO, </w:t>
      </w:r>
      <w:proofErr w:type="spellStart"/>
      <w:r>
        <w:rPr>
          <w:rFonts w:ascii="Arial" w:eastAsia="Arial" w:hAnsi="Arial" w:cs="Arial"/>
          <w:sz w:val="24"/>
          <w:szCs w:val="24"/>
        </w:rPr>
        <w:t>Geni</w:t>
      </w:r>
      <w:proofErr w:type="spellEnd"/>
      <w:r>
        <w:rPr>
          <w:rFonts w:ascii="Arial" w:eastAsia="Arial" w:hAnsi="Arial" w:cs="Arial"/>
          <w:sz w:val="24"/>
          <w:szCs w:val="24"/>
        </w:rPr>
        <w:t xml:space="preserve"> Salete Pinto de; CUNICULTURA: </w:t>
      </w:r>
      <w:r w:rsidR="004244C7">
        <w:rPr>
          <w:rFonts w:ascii="Arial" w:eastAsia="Arial" w:hAnsi="Arial" w:cs="Arial"/>
          <w:sz w:val="24"/>
          <w:szCs w:val="24"/>
        </w:rPr>
        <w:t>Didática</w:t>
      </w:r>
      <w:r>
        <w:rPr>
          <w:rFonts w:ascii="Arial" w:eastAsia="Arial" w:hAnsi="Arial" w:cs="Arial"/>
          <w:sz w:val="24"/>
          <w:szCs w:val="24"/>
        </w:rPr>
        <w:t xml:space="preserve"> e Prática na Criação de Coelhos. Editora UFSC.</w:t>
      </w:r>
      <w:r w:rsidR="004244C7">
        <w:rPr>
          <w:rFonts w:ascii="Arial" w:eastAsia="Arial" w:hAnsi="Arial" w:cs="Arial"/>
          <w:sz w:val="24"/>
          <w:szCs w:val="24"/>
        </w:rPr>
        <w:t xml:space="preserve"> </w:t>
      </w:r>
      <w:r>
        <w:rPr>
          <w:rFonts w:ascii="Arial" w:eastAsia="Arial" w:hAnsi="Arial" w:cs="Arial"/>
          <w:sz w:val="24"/>
          <w:szCs w:val="24"/>
        </w:rPr>
        <w:t xml:space="preserve">Santa </w:t>
      </w:r>
      <w:proofErr w:type="spellStart"/>
      <w:r>
        <w:rPr>
          <w:rFonts w:ascii="Arial" w:eastAsia="Arial" w:hAnsi="Arial" w:cs="Arial"/>
          <w:sz w:val="24"/>
          <w:szCs w:val="24"/>
        </w:rPr>
        <w:t>Maria-RS</w:t>
      </w:r>
      <w:proofErr w:type="spellEnd"/>
      <w:r>
        <w:rPr>
          <w:rFonts w:ascii="Arial" w:eastAsia="Arial" w:hAnsi="Arial" w:cs="Arial"/>
          <w:sz w:val="24"/>
          <w:szCs w:val="24"/>
        </w:rPr>
        <w:t>. 125p. 2018</w:t>
      </w:r>
    </w:p>
    <w:p w14:paraId="761C5A22" w14:textId="0A6041C8" w:rsidR="00323815" w:rsidRDefault="00323815" w:rsidP="00323815">
      <w:pPr>
        <w:pStyle w:val="Normal1"/>
        <w:spacing w:before="240" w:after="0" w:line="240" w:lineRule="auto"/>
        <w:jc w:val="both"/>
        <w:rPr>
          <w:rFonts w:ascii="Arial" w:hAnsi="Arial" w:cs="Arial"/>
          <w:sz w:val="24"/>
          <w:szCs w:val="24"/>
          <w:shd w:val="clear" w:color="auto" w:fill="FFFFFF"/>
        </w:rPr>
      </w:pPr>
      <w:r w:rsidRPr="00C0120C">
        <w:rPr>
          <w:rFonts w:ascii="Arial" w:hAnsi="Arial" w:cs="Arial"/>
          <w:sz w:val="24"/>
          <w:szCs w:val="24"/>
          <w:shd w:val="clear" w:color="auto" w:fill="FFFFFF"/>
        </w:rPr>
        <w:t xml:space="preserve">MELLO, </w:t>
      </w:r>
      <w:r w:rsidR="004244C7" w:rsidRPr="00C0120C">
        <w:rPr>
          <w:rFonts w:ascii="Arial" w:hAnsi="Arial" w:cs="Arial"/>
          <w:sz w:val="24"/>
          <w:szCs w:val="24"/>
          <w:shd w:val="clear" w:color="auto" w:fill="FFFFFF"/>
        </w:rPr>
        <w:t>H</w:t>
      </w:r>
      <w:r w:rsidR="004244C7">
        <w:rPr>
          <w:rFonts w:ascii="Arial" w:hAnsi="Arial" w:cs="Arial"/>
          <w:sz w:val="24"/>
          <w:szCs w:val="24"/>
          <w:shd w:val="clear" w:color="auto" w:fill="FFFFFF"/>
        </w:rPr>
        <w:t>élio</w:t>
      </w:r>
      <w:r>
        <w:rPr>
          <w:rFonts w:ascii="Arial" w:hAnsi="Arial" w:cs="Arial"/>
          <w:sz w:val="24"/>
          <w:szCs w:val="24"/>
          <w:shd w:val="clear" w:color="auto" w:fill="FFFFFF"/>
        </w:rPr>
        <w:t xml:space="preserve"> Vaz de</w:t>
      </w:r>
      <w:r w:rsidRPr="00C0120C">
        <w:rPr>
          <w:rFonts w:ascii="Arial" w:hAnsi="Arial" w:cs="Arial"/>
          <w:sz w:val="24"/>
          <w:szCs w:val="24"/>
          <w:shd w:val="clear" w:color="auto" w:fill="FFFFFF"/>
        </w:rPr>
        <w:t>.; SILVA, J</w:t>
      </w:r>
      <w:r>
        <w:rPr>
          <w:rFonts w:ascii="Arial" w:hAnsi="Arial" w:cs="Arial"/>
          <w:sz w:val="24"/>
          <w:szCs w:val="24"/>
          <w:shd w:val="clear" w:color="auto" w:fill="FFFFFF"/>
        </w:rPr>
        <w:t>osé Francisco.</w:t>
      </w:r>
      <w:r w:rsidRPr="00C0120C">
        <w:rPr>
          <w:rFonts w:ascii="Arial" w:hAnsi="Arial" w:cs="Arial"/>
          <w:sz w:val="24"/>
          <w:szCs w:val="24"/>
          <w:shd w:val="clear" w:color="auto" w:fill="FFFFFF"/>
        </w:rPr>
        <w:t xml:space="preserve"> </w:t>
      </w:r>
      <w:r w:rsidRPr="00323815">
        <w:rPr>
          <w:rFonts w:ascii="Arial" w:hAnsi="Arial" w:cs="Arial"/>
          <w:b/>
          <w:bCs/>
          <w:sz w:val="24"/>
          <w:szCs w:val="24"/>
          <w:shd w:val="clear" w:color="auto" w:fill="FFFFFF"/>
        </w:rPr>
        <w:t>Criação de coelhos</w:t>
      </w:r>
      <w:r w:rsidRPr="00C0120C">
        <w:rPr>
          <w:rFonts w:ascii="Arial" w:hAnsi="Arial" w:cs="Arial"/>
          <w:sz w:val="24"/>
          <w:szCs w:val="24"/>
          <w:shd w:val="clear" w:color="auto" w:fill="FFFFFF"/>
        </w:rPr>
        <w:t>. Aprenda Fácil, 2. ed. – Viçosa, MG. 2012.</w:t>
      </w:r>
      <w:r>
        <w:rPr>
          <w:rFonts w:ascii="Arial" w:hAnsi="Arial" w:cs="Arial"/>
          <w:sz w:val="24"/>
          <w:szCs w:val="24"/>
          <w:shd w:val="clear" w:color="auto" w:fill="FFFFFF"/>
        </w:rPr>
        <w:t xml:space="preserve"> 274p.</w:t>
      </w:r>
    </w:p>
    <w:p w14:paraId="38BAB221"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RURAL NEWS. </w:t>
      </w:r>
      <w:r>
        <w:rPr>
          <w:rFonts w:ascii="Arial" w:hAnsi="Arial" w:cs="Arial"/>
          <w:b/>
          <w:bCs/>
          <w:sz w:val="24"/>
          <w:szCs w:val="24"/>
          <w:shd w:val="clear" w:color="auto" w:fill="FFFFFF"/>
        </w:rPr>
        <w:t>Como Curtir a Pele do Coelho</w:t>
      </w:r>
      <w:r>
        <w:rPr>
          <w:rFonts w:ascii="Arial" w:hAnsi="Arial" w:cs="Arial"/>
          <w:sz w:val="24"/>
          <w:szCs w:val="24"/>
          <w:shd w:val="clear" w:color="auto" w:fill="FFFFFF"/>
        </w:rPr>
        <w:t>. Disponível em: http://www.ruralnews.com.br/visualiza.php?id=494. Acesso em: 29 jun. 2019.</w:t>
      </w:r>
    </w:p>
    <w:p w14:paraId="6D50657E" w14:textId="51B70DD0" w:rsidR="00323815" w:rsidRDefault="00323815" w:rsidP="00323815">
      <w:pPr>
        <w:pStyle w:val="Normal1"/>
        <w:spacing w:before="240" w:after="0" w:line="240" w:lineRule="auto"/>
        <w:jc w:val="both"/>
        <w:rPr>
          <w:rFonts w:ascii="Arial" w:hAnsi="Arial" w:cs="Arial"/>
          <w:sz w:val="24"/>
          <w:szCs w:val="24"/>
          <w:shd w:val="clear" w:color="auto" w:fill="FFFFFF"/>
        </w:rPr>
      </w:pPr>
      <w:r w:rsidRPr="001249A0">
        <w:rPr>
          <w:rFonts w:ascii="Arial" w:hAnsi="Arial" w:cs="Arial"/>
          <w:sz w:val="24"/>
          <w:szCs w:val="24"/>
          <w:shd w:val="clear" w:color="auto" w:fill="FFFFFF"/>
        </w:rPr>
        <w:t xml:space="preserve">SOUZA, Gabrielle. Cunicultura: </w:t>
      </w:r>
      <w:r w:rsidR="0099582D" w:rsidRPr="001249A0">
        <w:rPr>
          <w:rFonts w:ascii="Arial" w:hAnsi="Arial" w:cs="Arial"/>
          <w:sz w:val="24"/>
          <w:szCs w:val="24"/>
          <w:shd w:val="clear" w:color="auto" w:fill="FFFFFF"/>
        </w:rPr>
        <w:t>Criação de</w:t>
      </w:r>
      <w:r w:rsidRPr="001249A0">
        <w:rPr>
          <w:rFonts w:ascii="Arial" w:hAnsi="Arial" w:cs="Arial"/>
          <w:sz w:val="24"/>
          <w:szCs w:val="24"/>
          <w:shd w:val="clear" w:color="auto" w:fill="FFFFFF"/>
        </w:rPr>
        <w:t xml:space="preserve"> coelhos. Instituto de tecnologia do Paraná. TECPAR. 10/11/2011</w:t>
      </w:r>
    </w:p>
    <w:p w14:paraId="405273E1" w14:textId="77777777" w:rsidR="00323815" w:rsidRDefault="00323815" w:rsidP="00323815">
      <w:pPr>
        <w:pStyle w:val="Normal1"/>
        <w:spacing w:before="240"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WIKIHOW. </w:t>
      </w:r>
      <w:r>
        <w:rPr>
          <w:rFonts w:ascii="Arial" w:hAnsi="Arial" w:cs="Arial"/>
          <w:b/>
          <w:bCs/>
          <w:sz w:val="24"/>
          <w:szCs w:val="24"/>
          <w:shd w:val="clear" w:color="auto" w:fill="FFFFFF"/>
        </w:rPr>
        <w:t>Como Esfolar um Coelho</w:t>
      </w:r>
      <w:r>
        <w:rPr>
          <w:rFonts w:ascii="Arial" w:hAnsi="Arial" w:cs="Arial"/>
          <w:sz w:val="24"/>
          <w:szCs w:val="24"/>
          <w:shd w:val="clear" w:color="auto" w:fill="FFFFFF"/>
        </w:rPr>
        <w:t>. Disponível em: https://pt.wikihow.com/Esfolar-um-Coelho. Acesso em: 29 jun. 2019.</w:t>
      </w:r>
    </w:p>
    <w:p w14:paraId="3AD49433" w14:textId="77777777" w:rsidR="00162FDB" w:rsidRDefault="00162FDB" w:rsidP="00323815">
      <w:pPr>
        <w:pStyle w:val="Normal1"/>
        <w:spacing w:after="0" w:line="240" w:lineRule="auto"/>
        <w:jc w:val="both"/>
        <w:rPr>
          <w:rFonts w:ascii="Arial" w:hAnsi="Arial" w:cs="Arial"/>
          <w:sz w:val="24"/>
          <w:szCs w:val="24"/>
          <w:shd w:val="clear" w:color="auto" w:fill="FFFFFF"/>
        </w:rPr>
      </w:pPr>
    </w:p>
    <w:p w14:paraId="08462CCA" w14:textId="6B6BA85E" w:rsidR="00162FDB" w:rsidRDefault="00162FDB" w:rsidP="00323815">
      <w:pPr>
        <w:pStyle w:val="Normal1"/>
        <w:spacing w:after="0" w:line="240" w:lineRule="auto"/>
        <w:jc w:val="both"/>
        <w:rPr>
          <w:rFonts w:ascii="Arial" w:eastAsia="Arial" w:hAnsi="Arial" w:cs="Arial"/>
        </w:rPr>
      </w:pPr>
    </w:p>
    <w:p w14:paraId="07310712" w14:textId="77777777" w:rsidR="00162FDB" w:rsidRDefault="00162FDB">
      <w:pPr>
        <w:pStyle w:val="Normal1"/>
        <w:spacing w:after="0" w:line="360" w:lineRule="auto"/>
        <w:rPr>
          <w:rFonts w:ascii="Arial" w:eastAsia="Arial" w:hAnsi="Arial" w:cs="Arial"/>
          <w:color w:val="0000FF"/>
          <w:sz w:val="24"/>
          <w:szCs w:val="24"/>
        </w:rPr>
      </w:pPr>
    </w:p>
    <w:p w14:paraId="7EE8EE2A" w14:textId="77777777" w:rsidR="00162FDB" w:rsidRDefault="00162FDB">
      <w:pPr>
        <w:pStyle w:val="Normal1"/>
        <w:spacing w:after="0" w:line="360" w:lineRule="auto"/>
        <w:rPr>
          <w:rFonts w:ascii="Arial" w:hAnsi="Arial" w:cs="Arial"/>
          <w:sz w:val="24"/>
          <w:szCs w:val="24"/>
          <w:shd w:val="clear" w:color="auto" w:fill="FFFFFF"/>
        </w:rPr>
      </w:pPr>
    </w:p>
    <w:p w14:paraId="4905BD0A" w14:textId="77777777" w:rsidR="00162FDB" w:rsidRDefault="00162FDB">
      <w:pPr>
        <w:pStyle w:val="Normal1"/>
        <w:spacing w:after="0" w:line="360" w:lineRule="auto"/>
        <w:rPr>
          <w:rFonts w:ascii="Arial" w:eastAsia="Arial" w:hAnsi="Arial" w:cs="Arial"/>
          <w:b/>
        </w:rPr>
      </w:pPr>
    </w:p>
    <w:p w14:paraId="7C32052A" w14:textId="77777777" w:rsidR="00162FDB" w:rsidRDefault="00162FDB">
      <w:pPr>
        <w:pStyle w:val="Normal1"/>
        <w:spacing w:after="0" w:line="360" w:lineRule="auto"/>
        <w:jc w:val="both"/>
      </w:pPr>
    </w:p>
    <w:sectPr w:rsidR="00162FDB">
      <w:headerReference w:type="default" r:id="rId10"/>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68C27" w14:textId="77777777" w:rsidR="00B41B80" w:rsidRDefault="00B41B80">
      <w:pPr>
        <w:spacing w:after="0" w:line="240" w:lineRule="auto"/>
      </w:pPr>
      <w:r>
        <w:separator/>
      </w:r>
    </w:p>
  </w:endnote>
  <w:endnote w:type="continuationSeparator" w:id="0">
    <w:p w14:paraId="27867510" w14:textId="77777777" w:rsidR="00B41B80" w:rsidRDefault="00B4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BECC0" w14:textId="77777777" w:rsidR="00B41B80" w:rsidRDefault="00B41B80">
      <w:pPr>
        <w:spacing w:after="0" w:line="240" w:lineRule="auto"/>
      </w:pPr>
      <w:r>
        <w:separator/>
      </w:r>
    </w:p>
  </w:footnote>
  <w:footnote w:type="continuationSeparator" w:id="0">
    <w:p w14:paraId="32637838" w14:textId="77777777" w:rsidR="00B41B80" w:rsidRDefault="00B41B80">
      <w:pPr>
        <w:spacing w:after="0" w:line="240" w:lineRule="auto"/>
      </w:pPr>
      <w:r>
        <w:continuationSeparator/>
      </w:r>
    </w:p>
  </w:footnote>
  <w:footnote w:id="1">
    <w:p w14:paraId="30AD7468" w14:textId="77777777"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Discente do ensino médio integrado ao técnico de agropecuária, IFC – Campus Camboriú, Dereanapaula985@gmail.com.</w:t>
      </w:r>
    </w:p>
  </w:footnote>
  <w:footnote w:id="2">
    <w:p w14:paraId="09577C8C" w14:textId="77777777"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Discente do ensino médio integrado ao técnico de agropecuária, IFC – Campus Camboriú, Leticia_bbs@outlook.com.</w:t>
      </w:r>
    </w:p>
  </w:footnote>
  <w:footnote w:id="3">
    <w:p w14:paraId="7C51B443" w14:textId="77777777"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Discente do ensino médio integrado ao técnico de agropecuária, IFC – Campus Camboriú, Thayna.gds9@gmail.com.</w:t>
      </w:r>
    </w:p>
  </w:footnote>
  <w:footnote w:id="4">
    <w:p w14:paraId="657D7163" w14:textId="1708E211" w:rsidR="00162FDB" w:rsidRDefault="000139FF">
      <w:pPr>
        <w:pStyle w:val="Normal1"/>
        <w:pBdr>
          <w:top w:val="nil"/>
          <w:left w:val="nil"/>
          <w:bottom w:val="nil"/>
          <w:right w:val="nil"/>
          <w:between w:val="nil"/>
        </w:pBdr>
        <w:spacing w:after="0" w:line="240" w:lineRule="auto"/>
        <w:rPr>
          <w:rFonts w:ascii="Arial" w:hAnsi="Arial" w:cs="Arial"/>
          <w:color w:val="000000"/>
          <w:sz w:val="18"/>
          <w:szCs w:val="18"/>
        </w:rPr>
      </w:pPr>
      <w:r>
        <w:rPr>
          <w:rFonts w:ascii="Arial" w:hAnsi="Arial" w:cs="Arial"/>
          <w:sz w:val="18"/>
          <w:szCs w:val="18"/>
          <w:vertAlign w:val="superscript"/>
        </w:rPr>
        <w:footnoteRef/>
      </w:r>
      <w:r>
        <w:rPr>
          <w:rFonts w:ascii="Arial" w:hAnsi="Arial" w:cs="Arial"/>
          <w:color w:val="000000"/>
          <w:sz w:val="18"/>
          <w:szCs w:val="18"/>
        </w:rPr>
        <w:t xml:space="preserve"> </w:t>
      </w:r>
      <w:r w:rsidR="00610030">
        <w:rPr>
          <w:rFonts w:ascii="Arial" w:hAnsi="Arial" w:cs="Arial"/>
          <w:color w:val="000000"/>
          <w:sz w:val="18"/>
          <w:szCs w:val="18"/>
        </w:rPr>
        <w:t xml:space="preserve">Orientadora, Professora </w:t>
      </w:r>
      <w:r>
        <w:rPr>
          <w:rFonts w:ascii="Arial" w:hAnsi="Arial" w:cs="Arial"/>
          <w:color w:val="000000"/>
          <w:sz w:val="18"/>
          <w:szCs w:val="18"/>
        </w:rPr>
        <w:t>EBTT, IFC – Campus Camboriú, Eng</w:t>
      </w:r>
      <w:r w:rsidRPr="00A52147">
        <w:rPr>
          <w:rFonts w:ascii="Arial" w:hAnsi="Arial" w:cs="Arial"/>
          <w:color w:val="000000"/>
          <w:sz w:val="18"/>
          <w:szCs w:val="18"/>
          <w:vertAlign w:val="superscript"/>
        </w:rPr>
        <w:t>a</w:t>
      </w:r>
      <w:r>
        <w:rPr>
          <w:rFonts w:ascii="Arial" w:hAnsi="Arial" w:cs="Arial"/>
          <w:color w:val="000000"/>
          <w:sz w:val="18"/>
          <w:szCs w:val="18"/>
        </w:rPr>
        <w:t xml:space="preserve"> Agr</w:t>
      </w:r>
      <w:r w:rsidRPr="00A52147">
        <w:rPr>
          <w:rFonts w:ascii="Arial" w:hAnsi="Arial" w:cs="Arial"/>
          <w:color w:val="000000"/>
          <w:sz w:val="18"/>
          <w:szCs w:val="18"/>
          <w:vertAlign w:val="superscript"/>
        </w:rPr>
        <w:t>a</w:t>
      </w:r>
      <w:r>
        <w:rPr>
          <w:rFonts w:ascii="Arial" w:hAnsi="Arial" w:cs="Arial"/>
          <w:color w:val="000000"/>
          <w:sz w:val="18"/>
          <w:szCs w:val="18"/>
        </w:rPr>
        <w:t>, Dr</w:t>
      </w:r>
      <w:r w:rsidRPr="00A52147">
        <w:rPr>
          <w:rFonts w:ascii="Arial" w:hAnsi="Arial" w:cs="Arial"/>
          <w:color w:val="000000"/>
          <w:sz w:val="18"/>
          <w:szCs w:val="18"/>
          <w:vertAlign w:val="superscript"/>
        </w:rPr>
        <w:t>a</w:t>
      </w:r>
      <w:r>
        <w:rPr>
          <w:rFonts w:ascii="Arial" w:hAnsi="Arial" w:cs="Arial"/>
          <w:color w:val="000000"/>
          <w:sz w:val="18"/>
          <w:szCs w:val="18"/>
        </w:rPr>
        <w:t>. claudia.bertoli@ifc.edu.br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439E" w14:textId="77777777" w:rsidR="00162FDB" w:rsidRDefault="000139FF">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22F22581" wp14:editId="3E958C99">
          <wp:extent cx="4224551" cy="681725"/>
          <wp:effectExtent l="19050" t="0" r="4549" b="0"/>
          <wp:docPr id="409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 cstate="print"/>
                  <a:srcRect/>
                  <a:stretch/>
                </pic:blipFill>
                <pic:spPr>
                  <a:xfrm>
                    <a:off x="0" y="0"/>
                    <a:ext cx="4224551" cy="681725"/>
                  </a:xfrm>
                  <a:prstGeom prst="rect">
                    <a:avLst/>
                  </a:prstGeom>
                  <a:ln>
                    <a:noFill/>
                  </a:ln>
                </pic:spPr>
              </pic:pic>
            </a:graphicData>
          </a:graphic>
        </wp:inline>
      </w:drawing>
    </w:r>
  </w:p>
  <w:p w14:paraId="5EF9D000" w14:textId="77777777" w:rsidR="00162FDB" w:rsidRDefault="00162FDB">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0000002"/>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EE25434"/>
    <w:multiLevelType w:val="hybridMultilevel"/>
    <w:tmpl w:val="76FE7FCA"/>
    <w:lvl w:ilvl="0" w:tplc="0E36712E">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DB"/>
    <w:rsid w:val="000139FF"/>
    <w:rsid w:val="000279C4"/>
    <w:rsid w:val="000643E5"/>
    <w:rsid w:val="000651A3"/>
    <w:rsid w:val="000A61A3"/>
    <w:rsid w:val="000E6E07"/>
    <w:rsid w:val="001249A0"/>
    <w:rsid w:val="00131C17"/>
    <w:rsid w:val="0015229A"/>
    <w:rsid w:val="00162FDB"/>
    <w:rsid w:val="001E2636"/>
    <w:rsid w:val="00323815"/>
    <w:rsid w:val="004244C7"/>
    <w:rsid w:val="004667CF"/>
    <w:rsid w:val="00466D75"/>
    <w:rsid w:val="00473DD7"/>
    <w:rsid w:val="004954E0"/>
    <w:rsid w:val="00610030"/>
    <w:rsid w:val="00627BD2"/>
    <w:rsid w:val="00674931"/>
    <w:rsid w:val="00676680"/>
    <w:rsid w:val="006A70FC"/>
    <w:rsid w:val="00731B07"/>
    <w:rsid w:val="00732F18"/>
    <w:rsid w:val="007367BE"/>
    <w:rsid w:val="00781A46"/>
    <w:rsid w:val="007D74F8"/>
    <w:rsid w:val="00850B51"/>
    <w:rsid w:val="00863F74"/>
    <w:rsid w:val="008652E8"/>
    <w:rsid w:val="008F1CC3"/>
    <w:rsid w:val="0099582D"/>
    <w:rsid w:val="009B2F17"/>
    <w:rsid w:val="009D4040"/>
    <w:rsid w:val="00A52147"/>
    <w:rsid w:val="00A64715"/>
    <w:rsid w:val="00A968F1"/>
    <w:rsid w:val="00AC36FE"/>
    <w:rsid w:val="00B25204"/>
    <w:rsid w:val="00B41B80"/>
    <w:rsid w:val="00B96942"/>
    <w:rsid w:val="00BA47B3"/>
    <w:rsid w:val="00BB4515"/>
    <w:rsid w:val="00C0120C"/>
    <w:rsid w:val="00CC5E66"/>
    <w:rsid w:val="00DE1524"/>
    <w:rsid w:val="00E13531"/>
    <w:rsid w:val="00E338E0"/>
    <w:rsid w:val="00E544C9"/>
    <w:rsid w:val="00EB3A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7971"/>
  <w15:docId w15:val="{2CAFC45B-E55B-6742-A296-29FAACD3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uiPriority w:val="9"/>
    <w:qFormat/>
    <w:pPr>
      <w:keepNext/>
      <w:keepLines/>
      <w:spacing w:before="480" w:after="120"/>
      <w:outlineLvl w:val="0"/>
    </w:pPr>
    <w:rPr>
      <w:b/>
      <w:sz w:val="48"/>
      <w:szCs w:val="48"/>
    </w:rPr>
  </w:style>
  <w:style w:type="paragraph" w:styleId="Ttulo2">
    <w:name w:val="heading 2"/>
    <w:basedOn w:val="Normal1"/>
    <w:next w:val="Normal1"/>
    <w:uiPriority w:val="9"/>
    <w:semiHidden/>
    <w:unhideWhenUsed/>
    <w:qFormat/>
    <w:pPr>
      <w:keepNext/>
      <w:keepLines/>
      <w:spacing w:before="360" w:after="80"/>
      <w:outlineLvl w:val="1"/>
    </w:pPr>
    <w:rPr>
      <w:b/>
      <w:sz w:val="36"/>
      <w:szCs w:val="36"/>
    </w:rPr>
  </w:style>
  <w:style w:type="paragraph" w:styleId="Ttulo3">
    <w:name w:val="heading 3"/>
    <w:basedOn w:val="Normal1"/>
    <w:next w:val="Normal1"/>
    <w:uiPriority w:val="9"/>
    <w:semiHidden/>
    <w:unhideWhenUsed/>
    <w:qFormat/>
    <w:pPr>
      <w:keepNext/>
      <w:keepLines/>
      <w:spacing w:before="280" w:after="80"/>
      <w:outlineLvl w:val="2"/>
    </w:pPr>
    <w:rPr>
      <w:b/>
      <w:sz w:val="28"/>
      <w:szCs w:val="28"/>
    </w:rPr>
  </w:style>
  <w:style w:type="paragraph" w:styleId="Ttulo4">
    <w:name w:val="heading 4"/>
    <w:basedOn w:val="Normal1"/>
    <w:next w:val="Normal1"/>
    <w:uiPriority w:val="9"/>
    <w:semiHidden/>
    <w:unhideWhenUsed/>
    <w:qFormat/>
    <w:pPr>
      <w:keepNext/>
      <w:keepLines/>
      <w:spacing w:before="240" w:after="40"/>
      <w:outlineLvl w:val="3"/>
    </w:pPr>
    <w:rPr>
      <w:b/>
      <w:sz w:val="24"/>
      <w:szCs w:val="24"/>
    </w:rPr>
  </w:style>
  <w:style w:type="paragraph" w:styleId="Ttulo5">
    <w:name w:val="heading 5"/>
    <w:basedOn w:val="Normal1"/>
    <w:next w:val="Normal1"/>
    <w:uiPriority w:val="9"/>
    <w:semiHidden/>
    <w:unhideWhenUsed/>
    <w:qFormat/>
    <w:pPr>
      <w:keepNext/>
      <w:keepLines/>
      <w:spacing w:before="220" w:after="40"/>
      <w:outlineLvl w:val="4"/>
    </w:pPr>
    <w:rPr>
      <w:b/>
    </w:rPr>
  </w:style>
  <w:style w:type="paragraph" w:styleId="Ttulo6">
    <w:name w:val="heading 6"/>
    <w:basedOn w:val="Normal1"/>
    <w:next w:val="Normal1"/>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pPr>
      <w:keepNext/>
      <w:keepLines/>
      <w:spacing w:before="480" w:after="120"/>
    </w:pPr>
    <w:rPr>
      <w:b/>
      <w:sz w:val="72"/>
      <w:szCs w:val="72"/>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Pr>
      <w:rFonts w:ascii="Tahoma" w:hAnsi="Tahoma" w:cs="Tahoma"/>
      <w:sz w:val="16"/>
      <w:szCs w:val="16"/>
    </w:rPr>
  </w:style>
  <w:style w:type="paragraph" w:styleId="Cabealho">
    <w:name w:val="header"/>
    <w:basedOn w:val="Normal"/>
    <w:link w:val="CabealhoChar"/>
    <w:uiPriority w:val="99"/>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pPr>
      <w:tabs>
        <w:tab w:val="center" w:pos="4252"/>
        <w:tab w:val="right" w:pos="8504"/>
      </w:tabs>
      <w:spacing w:after="0" w:line="240" w:lineRule="auto"/>
    </w:pPr>
  </w:style>
  <w:style w:type="character" w:customStyle="1" w:styleId="RodapChar">
    <w:name w:val="Rodapé Char"/>
    <w:basedOn w:val="Fontepargpadro"/>
    <w:link w:val="Rodap"/>
    <w:uiPriority w:val="99"/>
  </w:style>
  <w:style w:type="table" w:styleId="Tabelacomgrade">
    <w:name w:val="Table Grid"/>
    <w:basedOn w:val="Tabelanormal"/>
    <w:uiPriority w:val="39"/>
    <w:pPr>
      <w:spacing w:after="0" w:line="240" w:lineRule="auto"/>
    </w:pPr>
    <w:rPr>
      <w:rFonts w:ascii="Cambria" w:eastAsia="Cambria" w:hAnsi="Cambria" w:cs="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spacing w:after="160" w:line="256" w:lineRule="auto"/>
      <w:ind w:left="720"/>
      <w:contextualSpacing/>
    </w:pPr>
    <w:rPr>
      <w:rFonts w:ascii="Cambria" w:eastAsia="Cambria" w:hAnsi="Cambria" w:cs="SimSun"/>
      <w:lang w:eastAsia="en-US"/>
    </w:rPr>
  </w:style>
  <w:style w:type="character" w:styleId="Refdecomentrio">
    <w:name w:val="annotation reference"/>
    <w:basedOn w:val="Fontepargpadro"/>
    <w:uiPriority w:val="99"/>
    <w:rPr>
      <w:sz w:val="16"/>
      <w:szCs w:val="16"/>
    </w:rPr>
  </w:style>
  <w:style w:type="paragraph" w:styleId="Textodecomentrio">
    <w:name w:val="annotation text"/>
    <w:basedOn w:val="Normal"/>
    <w:link w:val="TextodecomentrioChar"/>
    <w:uiPriority w:val="99"/>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524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F015D130-2ECF-4FC7-8C4D-B742A351834F}">
  <ds:schemaRefs>
    <ds:schemaRef ds:uri="http://www.wps.cn/android/officeDocument/2013/mofficeCustomData"/>
  </ds:schemaRefs>
</ds:datastoreItem>
</file>

<file path=customXml/itemProps2.xml><?xml version="1.0" encoding="utf-8"?>
<ds:datastoreItem xmlns:ds="http://schemas.openxmlformats.org/officeDocument/2006/customXml" ds:itemID="{6814DFBD-58F3-47D1-B017-3CD50EA8012A}">
  <ds:schemaRefs>
    <ds:schemaRef ds:uri="http://www.wps.cn/android/officeDocument/2013/mofficeCustomData"/>
  </ds:schemaRefs>
</ds:datastoreItem>
</file>

<file path=customXml/itemProps3.xml><?xml version="1.0" encoding="utf-8"?>
<ds:datastoreItem xmlns:ds="http://schemas.openxmlformats.org/officeDocument/2006/customXml" ds:itemID="{9CC114AF-F3CE-4289-BFEB-0C9575F40996}">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1922</Words>
  <Characters>10381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User</cp:lastModifiedBy>
  <cp:revision>3</cp:revision>
  <cp:lastPrinted>2019-07-30T19:23:00Z</cp:lastPrinted>
  <dcterms:created xsi:type="dcterms:W3CDTF">2019-07-31T21:17:00Z</dcterms:created>
  <dcterms:modified xsi:type="dcterms:W3CDTF">2019-07-31T21:18:00Z</dcterms:modified>
</cp:coreProperties>
</file>