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158A49DE"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transformaciones y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r w:rsidRPr="00580305">
        <w:rPr>
          <w:b/>
          <w:w w:val="120"/>
          <w:sz w:val="18"/>
          <w:lang w:val="es-ES"/>
        </w:rPr>
        <w:t>Abstract</w:t>
      </w:r>
    </w:p>
    <w:p w14:paraId="4BE71C49" w14:textId="23500365"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w:t>
      </w:r>
      <w:r w:rsidR="000503AC">
        <w:rPr>
          <w:sz w:val="18"/>
          <w:lang w:val="es-ES"/>
        </w:rPr>
        <w:t xml:space="preserve">las </w:t>
      </w:r>
      <w:r w:rsidR="00580305">
        <w:rPr>
          <w:sz w:val="18"/>
          <w:lang w:val="es-ES"/>
        </w:rPr>
        <w:t xml:space="preserve">marcas de agua. Estas pueden ser introducidas en </w:t>
      </w:r>
      <w:r w:rsidR="00F67A53">
        <w:rPr>
          <w:sz w:val="18"/>
          <w:lang w:val="es-ES"/>
        </w:rPr>
        <w:t>cualquier soporte digital con finalidades como certificar la legitimidad de este</w:t>
      </w:r>
      <w:r w:rsidR="000503AC">
        <w:rPr>
          <w:sz w:val="18"/>
          <w:lang w:val="es-ES"/>
        </w:rPr>
        <w:t xml:space="preserve">, </w:t>
      </w:r>
      <w:r w:rsidR="00F67A53">
        <w:rPr>
          <w:sz w:val="18"/>
          <w:lang w:val="es-ES"/>
        </w:rPr>
        <w:t>evitar usos no autorizados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w:t>
      </w:r>
      <w:r w:rsidR="000503AC">
        <w:rPr>
          <w:sz w:val="18"/>
          <w:lang w:val="es-ES"/>
        </w:rPr>
        <w:t>.</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ocultación, transformación, lsb</w:t>
      </w:r>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77777777" w:rsidR="0045178B" w:rsidRDefault="00116494" w:rsidP="00116494">
      <w:pPr>
        <w:pStyle w:val="Textoindependiente"/>
        <w:spacing w:before="188" w:line="230" w:lineRule="auto"/>
        <w:ind w:right="296"/>
        <w:jc w:val="both"/>
        <w:rPr>
          <w:lang w:val="es-ES"/>
        </w:rPr>
      </w:pPr>
      <w:r>
        <w:rPr>
          <w:lang w:val="es-ES"/>
        </w:rPr>
        <w:t xml:space="preserve">Las imágenes son transmitidas con gran facilidad, y normalmente, no necesitan de metadatos o algún otro archivo para tener sentido por si mismas. A la vez que supone una gran ventaja para la distribución de estas, también hace que </w:t>
      </w:r>
      <w:r w:rsidR="0045178B">
        <w:rPr>
          <w:lang w:val="es-ES"/>
        </w:rPr>
        <w:t>conceptos como la autoría o los derechos sobre las mismas sean prescindibles y normalmente no se tengan en cuenta.</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813D7BC" w14:textId="04B6ADF2" w:rsidR="00717656" w:rsidRDefault="001C2B7A">
      <w:pPr>
        <w:pStyle w:val="Textoindependiente"/>
        <w:spacing w:before="187" w:line="230" w:lineRule="auto"/>
        <w:ind w:right="297"/>
        <w:jc w:val="both"/>
        <w:rPr>
          <w:lang w:val="es-ES"/>
        </w:rPr>
      </w:pPr>
      <w:r>
        <w:rPr>
          <w:lang w:val="es-ES"/>
        </w:rPr>
        <w:t xml:space="preserve">Una imagen digitalizada, al margen de su formato, consiste en una matriz de valores por cada canal de color (uno para escala de grises, tres para RGB). Es en esta estructura donde se debe conseguir introducir </w:t>
      </w:r>
      <w:r w:rsidR="0080709C">
        <w:rPr>
          <w:lang w:val="es-ES"/>
        </w:rPr>
        <w:t>una marca de agua, que en el caso más sencillo será una matriz binaria, teniendo en cuenta los siguientes factores</w:t>
      </w:r>
      <w:r>
        <w:rPr>
          <w:lang w:val="es-ES"/>
        </w:rPr>
        <w:t>:</w:t>
      </w:r>
    </w:p>
    <w:p w14:paraId="121C34F7" w14:textId="17E806F6" w:rsidR="001C2B7A" w:rsidRDefault="001C2B7A" w:rsidP="001C2B7A">
      <w:pPr>
        <w:pStyle w:val="Textoindependiente"/>
        <w:numPr>
          <w:ilvl w:val="0"/>
          <w:numId w:val="6"/>
        </w:numPr>
        <w:spacing w:before="187" w:line="230" w:lineRule="auto"/>
        <w:ind w:right="297"/>
        <w:jc w:val="both"/>
        <w:rPr>
          <w:lang w:val="es-ES"/>
        </w:rPr>
      </w:pPr>
      <w:r>
        <w:rPr>
          <w:lang w:val="es-ES"/>
        </w:rPr>
        <w:t xml:space="preserve">Transparencia: </w:t>
      </w:r>
      <w:r w:rsidR="0095567B">
        <w:rPr>
          <w:lang w:val="es-ES"/>
        </w:rPr>
        <w:t>la marca insertada en la imagen original solo debe poder verse en caso de que sea recuperada de forma intencion</w:t>
      </w:r>
      <w:r w:rsidR="00C94F9C">
        <w:rPr>
          <w:lang w:val="es-ES"/>
        </w:rPr>
        <w:t>ada</w:t>
      </w:r>
      <w:r w:rsidR="0095567B">
        <w:rPr>
          <w:lang w:val="es-ES"/>
        </w:rPr>
        <w:t>, y en ningún caso debe modificar aparentemente el contenido original, ni suponer una perdida noticiable en este.</w:t>
      </w:r>
    </w:p>
    <w:p w14:paraId="1AA64AC0" w14:textId="14794AA2" w:rsidR="001C2B7A" w:rsidRDefault="001C2B7A" w:rsidP="001C2B7A">
      <w:pPr>
        <w:pStyle w:val="Textoindependiente"/>
        <w:numPr>
          <w:ilvl w:val="0"/>
          <w:numId w:val="6"/>
        </w:numPr>
        <w:spacing w:before="187" w:line="230" w:lineRule="auto"/>
        <w:ind w:right="297"/>
        <w:jc w:val="both"/>
        <w:rPr>
          <w:lang w:val="es-ES"/>
        </w:rPr>
      </w:pPr>
      <w:r>
        <w:rPr>
          <w:lang w:val="es-ES"/>
        </w:rPr>
        <w:t>Seguridad</w:t>
      </w:r>
      <w:r w:rsidR="00C94F9C">
        <w:rPr>
          <w:lang w:val="es-ES"/>
        </w:rPr>
        <w:t xml:space="preserve">: la información insertada no debe poder ser interceptada por un agente no </w:t>
      </w:r>
      <w:r w:rsidR="00C94F9C">
        <w:rPr>
          <w:lang w:val="es-ES"/>
        </w:rPr>
        <w:lastRenderedPageBreak/>
        <w:t>deseado.</w:t>
      </w:r>
    </w:p>
    <w:p w14:paraId="3F3B4A9A" w14:textId="65D8373B" w:rsidR="001C2B7A" w:rsidRDefault="001C2B7A" w:rsidP="001C2B7A">
      <w:pPr>
        <w:pStyle w:val="Textoindependiente"/>
        <w:numPr>
          <w:ilvl w:val="0"/>
          <w:numId w:val="6"/>
        </w:numPr>
        <w:spacing w:before="187" w:line="230" w:lineRule="auto"/>
        <w:ind w:right="297"/>
        <w:jc w:val="both"/>
        <w:rPr>
          <w:lang w:val="es-ES"/>
        </w:rPr>
      </w:pPr>
      <w:r>
        <w:rPr>
          <w:lang w:val="es-ES"/>
        </w:rPr>
        <w:t>Saturación</w:t>
      </w:r>
      <w:r w:rsidR="0095567B">
        <w:rPr>
          <w:lang w:val="es-ES"/>
        </w:rPr>
        <w:t>: en función de las características de la imagen original, hay una cantidad de información máxima que podremos insertar</w:t>
      </w:r>
      <w:r w:rsidR="00C94F9C">
        <w:rPr>
          <w:lang w:val="es-ES"/>
        </w:rPr>
        <w:t>.</w:t>
      </w:r>
    </w:p>
    <w:p w14:paraId="394F9AC9" w14:textId="3D76F31C" w:rsidR="001C2B7A" w:rsidRDefault="001C2B7A" w:rsidP="001C2B7A">
      <w:pPr>
        <w:pStyle w:val="Textoindependiente"/>
        <w:numPr>
          <w:ilvl w:val="0"/>
          <w:numId w:val="6"/>
        </w:numPr>
        <w:spacing w:before="187" w:line="230" w:lineRule="auto"/>
        <w:ind w:right="297"/>
        <w:jc w:val="both"/>
        <w:rPr>
          <w:lang w:val="es-ES"/>
        </w:rPr>
      </w:pPr>
      <w:r>
        <w:rPr>
          <w:lang w:val="es-ES"/>
        </w:rPr>
        <w:t>Resistencia</w:t>
      </w:r>
      <w:r w:rsidR="00C94F9C">
        <w:rPr>
          <w:lang w:val="es-ES"/>
        </w:rPr>
        <w:t>: nuestra marca de agua debe ser capaz de resistir a modificaciones de la imagen, ya sean con el fin de atacar el marcado o no.</w:t>
      </w:r>
    </w:p>
    <w:p w14:paraId="3CED936A" w14:textId="77777777" w:rsidR="00CD140B" w:rsidRDefault="00CD140B">
      <w:pPr>
        <w:spacing w:line="230" w:lineRule="auto"/>
        <w:jc w:val="both"/>
        <w:rPr>
          <w:lang w:val="es-ES"/>
        </w:rPr>
      </w:pPr>
    </w:p>
    <w:p w14:paraId="77EC2B32" w14:textId="4E9532F6" w:rsidR="00DD55D6" w:rsidRDefault="00DD55D6">
      <w:pPr>
        <w:spacing w:line="230" w:lineRule="auto"/>
        <w:jc w:val="both"/>
        <w:rPr>
          <w:lang w:val="es-ES"/>
        </w:rPr>
      </w:pPr>
      <w:r>
        <w:rPr>
          <w:lang w:val="es-ES"/>
        </w:rPr>
        <w:t>Con estas cuestiones experimentaremos jugando con conceptos básicos relacionados de forma directa con cómo se almacena la información. Si bien las cuatro están relacionadas entre si y el hecho de centrarse en una puede hacer que las otras sufran, buscaremos el mejor equilibrio entre todas.</w:t>
      </w:r>
    </w:p>
    <w:p w14:paraId="497F3794" w14:textId="77777777" w:rsidR="009E49D6" w:rsidRDefault="009E49D6">
      <w:pPr>
        <w:spacing w:line="230" w:lineRule="auto"/>
        <w:jc w:val="both"/>
        <w:rPr>
          <w:lang w:val="es-ES"/>
        </w:rPr>
      </w:pPr>
    </w:p>
    <w:p w14:paraId="4CD0EF11" w14:textId="03DA22F8" w:rsidR="009E49D6" w:rsidRDefault="009E49D6">
      <w:pPr>
        <w:spacing w:line="230" w:lineRule="auto"/>
        <w:jc w:val="both"/>
        <w:rPr>
          <w:lang w:val="es-ES"/>
        </w:rPr>
      </w:pPr>
      <w:r>
        <w:rPr>
          <w:lang w:val="es-ES"/>
        </w:rPr>
        <w:t xml:space="preserve">En la </w:t>
      </w:r>
      <w:r w:rsidRPr="006C0DBC">
        <w:rPr>
          <w:b/>
          <w:bCs/>
          <w:lang w:val="es-ES"/>
        </w:rPr>
        <w:t>transparencia</w:t>
      </w:r>
      <w:r>
        <w:rPr>
          <w:lang w:val="es-ES"/>
        </w:rPr>
        <w:t xml:space="preserve"> hay dos factores a tener en cuenta: no se debe ver la marca insertada y esta no debe afectar a la imagen original. Al ser el último bit el que modificamos para introducir la marca, es despreciable la diferencia que produce con respecto a la imagen original. Si se quisiera introducir la marca con más información que un único bit por pixel, una opción que aseguraría que no sea noticiable es la </w:t>
      </w:r>
      <w:r w:rsidRPr="006C0DBC">
        <w:rPr>
          <w:b/>
          <w:bCs/>
          <w:lang w:val="es-ES"/>
        </w:rPr>
        <w:t>encriptación</w:t>
      </w:r>
      <w:r w:rsidR="00257FA0">
        <w:rPr>
          <w:b/>
          <w:bCs/>
          <w:lang w:val="es-ES"/>
        </w:rPr>
        <w:t xml:space="preserve">. </w:t>
      </w:r>
      <w:r w:rsidR="00257FA0">
        <w:rPr>
          <w:lang w:val="es-ES"/>
        </w:rPr>
        <w:t>Se podrían usar más bits más allá del menos significativo sin que la marca de agua sea más evidente, ya que al estar encriptada, si bien su información estará en las matrices, no será de una forma representable. Hay que buscar un equilibrio entre número de bits que se usan para introducir información y conservación de la imagen original.</w:t>
      </w:r>
    </w:p>
    <w:p w14:paraId="133FC9FD" w14:textId="1134A2C4" w:rsidR="00DD55D6" w:rsidRDefault="00DD55D6">
      <w:pPr>
        <w:spacing w:line="230" w:lineRule="auto"/>
        <w:jc w:val="both"/>
        <w:rPr>
          <w:lang w:val="es-ES"/>
        </w:rPr>
      </w:pPr>
    </w:p>
    <w:p w14:paraId="2B54E0FE" w14:textId="2604F7F8" w:rsidR="00DD55D6" w:rsidRDefault="009E49D6">
      <w:pPr>
        <w:spacing w:line="230" w:lineRule="auto"/>
        <w:jc w:val="both"/>
        <w:rPr>
          <w:lang w:val="es-ES"/>
        </w:rPr>
      </w:pPr>
      <w:r>
        <w:rPr>
          <w:lang w:val="es-ES"/>
        </w:rPr>
        <w:t xml:space="preserve">En cuanto a la </w:t>
      </w:r>
      <w:r w:rsidRPr="006C0DBC">
        <w:rPr>
          <w:b/>
          <w:bCs/>
          <w:lang w:val="es-ES"/>
        </w:rPr>
        <w:t>resistencia</w:t>
      </w:r>
      <w:r>
        <w:rPr>
          <w:lang w:val="es-ES"/>
        </w:rPr>
        <w:t xml:space="preserve"> a modificaciones, el hecho de encriptar la información que introduzcamos para la marca hace que si hay alguna p</w:t>
      </w:r>
      <w:r w:rsidR="006C0DBC">
        <w:rPr>
          <w:lang w:val="es-ES"/>
        </w:rPr>
        <w:t>é</w:t>
      </w:r>
      <w:r>
        <w:rPr>
          <w:lang w:val="es-ES"/>
        </w:rPr>
        <w:t xml:space="preserve">rdida </w:t>
      </w:r>
      <w:r w:rsidR="006C0DBC">
        <w:rPr>
          <w:lang w:val="es-ES"/>
        </w:rPr>
        <w:t>el resultado sea peor</w:t>
      </w:r>
      <w:r>
        <w:rPr>
          <w:lang w:val="es-ES"/>
        </w:rPr>
        <w:t xml:space="preserve"> que si simplemente modificamos el último bit de cada pixel según la marca binaria</w:t>
      </w:r>
      <w:r w:rsidR="006C0DBC">
        <w:rPr>
          <w:lang w:val="es-ES"/>
        </w:rPr>
        <w:t>, ya que la información estaría encriptada en conjunto y podría perder sentido</w:t>
      </w:r>
      <w:r>
        <w:rPr>
          <w:lang w:val="es-ES"/>
        </w:rPr>
        <w:t xml:space="preserve">. A priori, la modificación más fatal para el LSB se antoja la compresión, </w:t>
      </w:r>
      <w:r w:rsidR="006C0DBC">
        <w:rPr>
          <w:lang w:val="es-ES"/>
        </w:rPr>
        <w:t>por</w:t>
      </w:r>
      <w:r>
        <w:rPr>
          <w:lang w:val="es-ES"/>
        </w:rPr>
        <w:t xml:space="preserve"> el hecho de que sea un único bit el que guarda la información crucial para nuestro propósito</w:t>
      </w:r>
      <w:r w:rsidR="006C0DBC">
        <w:rPr>
          <w:lang w:val="es-ES"/>
        </w:rPr>
        <w:t xml:space="preserve"> y que la compresión busca la reducción de tamaño del archivo.</w:t>
      </w:r>
    </w:p>
    <w:p w14:paraId="5728508C" w14:textId="77777777" w:rsidR="00DD55D6" w:rsidRDefault="00DD55D6">
      <w:pPr>
        <w:spacing w:line="230" w:lineRule="auto"/>
        <w:jc w:val="both"/>
        <w:rPr>
          <w:lang w:val="es-ES"/>
        </w:rPr>
      </w:pPr>
    </w:p>
    <w:p w14:paraId="70585502" w14:textId="14FA34D4" w:rsidR="009C76AE" w:rsidRPr="009C76AE" w:rsidRDefault="009C76AE">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1DAAA0EA" w:rsidR="00CD140B" w:rsidRDefault="00C62300" w:rsidP="00C62300">
      <w:pPr>
        <w:spacing w:before="183" w:line="235" w:lineRule="auto"/>
        <w:ind w:left="100" w:right="296"/>
        <w:jc w:val="both"/>
        <w:rPr>
          <w:sz w:val="20"/>
          <w:lang w:val="es-ES"/>
        </w:rPr>
      </w:pPr>
      <w:r>
        <w:rPr>
          <w:sz w:val="20"/>
          <w:lang w:val="es-ES"/>
        </w:rPr>
        <w:t xml:space="preserve">La implementación de la solución aquí propuesta se ha realizado mediante MATLAB, y no se ha usado ninguna librería fuera el paquete </w:t>
      </w:r>
      <w:hyperlink r:id="rId9" w:history="1">
        <w:r w:rsidRPr="00C62300">
          <w:rPr>
            <w:rStyle w:val="Hipervnculo"/>
            <w:b/>
            <w:bCs/>
            <w:i/>
            <w:iCs/>
            <w:sz w:val="20"/>
            <w:lang w:val="es-ES"/>
          </w:rPr>
          <w:t>Image Processing Toolbox</w:t>
        </w:r>
      </w:hyperlink>
      <w:r>
        <w:rPr>
          <w:sz w:val="20"/>
          <w:lang w:val="es-ES"/>
        </w:rPr>
        <w:t>.</w:t>
      </w:r>
    </w:p>
    <w:p w14:paraId="7721D495" w14:textId="5D91BE81"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r w:rsidRPr="00C62300">
          <w:rPr>
            <w:rStyle w:val="Hipervnculo"/>
            <w:i/>
            <w:iCs/>
            <w:sz w:val="20"/>
            <w:lang w:val="es-ES"/>
          </w:rPr>
          <w:t>imbinarize</w:t>
        </w:r>
      </w:hyperlink>
      <w:r>
        <w:rPr>
          <w:sz w:val="20"/>
          <w:lang w:val="es-ES"/>
        </w:rPr>
        <w:t xml:space="preserve">, </w:t>
      </w:r>
      <w:hyperlink r:id="rId11" w:history="1">
        <w:r w:rsidRPr="00C62300">
          <w:rPr>
            <w:rStyle w:val="Hipervnculo"/>
            <w:i/>
            <w:iCs/>
            <w:sz w:val="20"/>
            <w:lang w:val="es-ES"/>
          </w:rPr>
          <w:t>imresize</w:t>
        </w:r>
      </w:hyperlink>
      <w:r>
        <w:rPr>
          <w:sz w:val="20"/>
          <w:lang w:val="es-ES"/>
        </w:rPr>
        <w:t xml:space="preserve"> y </w:t>
      </w:r>
      <w:hyperlink r:id="rId12" w:history="1">
        <w:r w:rsidRPr="00C62300">
          <w:rPr>
            <w:rStyle w:val="Hipervnculo"/>
            <w:i/>
            <w:iCs/>
            <w:sz w:val="20"/>
            <w:lang w:val="es-ES"/>
          </w:rPr>
          <w:t>rgb2ind</w:t>
        </w:r>
      </w:hyperlink>
      <w:r w:rsidR="008354C3">
        <w:rPr>
          <w:i/>
          <w:iCs/>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57FB86A9"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todos los bits de otra (con menos información), aunque antes de la ejecución de este se deben indicar ciertas preferencias a la hora de introducir la marca de agua para que el resultado se acerque lo máximo posible a los deseado, que se detallan a continuación:</w:t>
      </w:r>
    </w:p>
    <w:p w14:paraId="0190FC97" w14:textId="3C767926"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(imresize)</w:t>
      </w:r>
      <w:r>
        <w:rPr>
          <w:sz w:val="20"/>
          <w:lang w:val="es-ES"/>
        </w:rPr>
        <w:t>, se introduzca solo en un lugar de la foto (centro o esquinas) o que se repita tantas veces como quepa.</w:t>
      </w:r>
    </w:p>
    <w:p w14:paraId="233DE878" w14:textId="3AE8C72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(imbinarize)</w:t>
      </w:r>
      <w:r>
        <w:rPr>
          <w:sz w:val="20"/>
          <w:lang w:val="es-ES"/>
        </w:rPr>
        <w:t xml:space="preserve"> o </w:t>
      </w:r>
      <w:r w:rsidR="00621F29">
        <w:rPr>
          <w:sz w:val="20"/>
          <w:lang w:val="es-ES"/>
        </w:rPr>
        <w:t>a color. En el último caso, no se trataría de una imagen con 3 canales con 8 bits de profundidad cada uno, sino que se eliminan tantos bits como se indique (rgb2ind). Aquí aparece un problema: en la reducción, los colores originales se guardan en un índice, que en caso de no conservar para la recuperación se perderán, y la única información de color que se tenga será qué píxeles eran de distinto color. Además también sería necesario saber la profundidad de color con la que se ha insertado, dado que si no, para la recuperación, será algo tedioso probar con diferentes números de bits, quedándose con la marca de agua que más sentido tenga.</w:t>
      </w:r>
    </w:p>
    <w:p w14:paraId="0F2BE7A0" w14:textId="543DD995" w:rsidR="007D0EFB" w:rsidRDefault="007D0EFB" w:rsidP="007D0EFB">
      <w:pPr>
        <w:spacing w:before="183" w:line="235" w:lineRule="auto"/>
        <w:ind w:left="100" w:right="296"/>
        <w:jc w:val="both"/>
        <w:rPr>
          <w:sz w:val="20"/>
          <w:lang w:val="es-ES"/>
        </w:rPr>
      </w:pPr>
      <w:r>
        <w:rPr>
          <w:sz w:val="20"/>
          <w:lang w:val="es-ES"/>
        </w:rPr>
        <w:t>Una vez 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027D39E5" w14:textId="04DBB585" w:rsidR="005C595F"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77777777" w:rsidR="00CD140B" w:rsidRPr="00580305" w:rsidRDefault="001D3CC2">
      <w:pPr>
        <w:pStyle w:val="Textoindependiente"/>
        <w:spacing w:before="187" w:line="230" w:lineRule="auto"/>
        <w:ind w:right="297"/>
        <w:jc w:val="both"/>
        <w:rPr>
          <w:lang w:val="es-ES"/>
        </w:rPr>
      </w:pPr>
      <w:r w:rsidRPr="00580305">
        <w:rPr>
          <w:lang w:val="es-ES"/>
        </w:rPr>
        <w:t>Una</w:t>
      </w:r>
      <w:r w:rsidRPr="00580305">
        <w:rPr>
          <w:spacing w:val="-16"/>
          <w:lang w:val="es-ES"/>
        </w:rPr>
        <w:t xml:space="preserve"> </w:t>
      </w:r>
      <w:r w:rsidRPr="00580305">
        <w:rPr>
          <w:lang w:val="es-ES"/>
        </w:rPr>
        <w:t>sección</w:t>
      </w:r>
      <w:r w:rsidRPr="00580305">
        <w:rPr>
          <w:spacing w:val="-16"/>
          <w:lang w:val="es-ES"/>
        </w:rPr>
        <w:t xml:space="preserve"> </w:t>
      </w:r>
      <w:r w:rsidRPr="00580305">
        <w:rPr>
          <w:lang w:val="es-ES"/>
        </w:rPr>
        <w:t>de</w:t>
      </w:r>
      <w:r w:rsidRPr="00580305">
        <w:rPr>
          <w:spacing w:val="-15"/>
          <w:lang w:val="es-ES"/>
        </w:rPr>
        <w:t xml:space="preserve"> </w:t>
      </w:r>
      <w:r w:rsidRPr="00580305">
        <w:rPr>
          <w:lang w:val="es-ES"/>
        </w:rPr>
        <w:t>ejemplos</w:t>
      </w:r>
      <w:r w:rsidRPr="00580305">
        <w:rPr>
          <w:spacing w:val="-16"/>
          <w:lang w:val="es-ES"/>
        </w:rPr>
        <w:t xml:space="preserve"> </w:t>
      </w:r>
      <w:r w:rsidRPr="00580305">
        <w:rPr>
          <w:lang w:val="es-ES"/>
        </w:rPr>
        <w:t>comentados</w:t>
      </w:r>
      <w:r w:rsidRPr="00580305">
        <w:rPr>
          <w:spacing w:val="-16"/>
          <w:lang w:val="es-ES"/>
        </w:rPr>
        <w:t xml:space="preserve"> </w:t>
      </w:r>
      <w:r w:rsidRPr="00580305">
        <w:rPr>
          <w:lang w:val="es-ES"/>
        </w:rPr>
        <w:t>y</w:t>
      </w:r>
      <w:r w:rsidRPr="00580305">
        <w:rPr>
          <w:spacing w:val="-15"/>
          <w:lang w:val="es-ES"/>
        </w:rPr>
        <w:t xml:space="preserve"> </w:t>
      </w:r>
      <w:r w:rsidRPr="00580305">
        <w:rPr>
          <w:lang w:val="es-ES"/>
        </w:rPr>
        <w:t>pruebas</w:t>
      </w:r>
      <w:r w:rsidRPr="00580305">
        <w:rPr>
          <w:spacing w:val="-16"/>
          <w:lang w:val="es-ES"/>
        </w:rPr>
        <w:t xml:space="preserve"> </w:t>
      </w:r>
      <w:r w:rsidRPr="00580305">
        <w:rPr>
          <w:lang w:val="es-ES"/>
        </w:rPr>
        <w:t>realizadas</w:t>
      </w:r>
      <w:r w:rsidRPr="00580305">
        <w:rPr>
          <w:spacing w:val="-16"/>
          <w:lang w:val="es-ES"/>
        </w:rPr>
        <w:t xml:space="preserve"> </w:t>
      </w:r>
      <w:r w:rsidRPr="00580305">
        <w:rPr>
          <w:lang w:val="es-ES"/>
        </w:rPr>
        <w:t>con</w:t>
      </w:r>
      <w:r w:rsidRPr="00580305">
        <w:rPr>
          <w:spacing w:val="-15"/>
          <w:lang w:val="es-ES"/>
        </w:rPr>
        <w:t xml:space="preserve"> </w:t>
      </w:r>
      <w:r w:rsidRPr="00580305">
        <w:rPr>
          <w:lang w:val="es-ES"/>
        </w:rPr>
        <w:t>el</w:t>
      </w:r>
      <w:r w:rsidRPr="00580305">
        <w:rPr>
          <w:spacing w:val="-16"/>
          <w:lang w:val="es-ES"/>
        </w:rPr>
        <w:t xml:space="preserve"> </w:t>
      </w:r>
      <w:r w:rsidRPr="00580305">
        <w:rPr>
          <w:lang w:val="es-ES"/>
        </w:rPr>
        <w:t>programa</w:t>
      </w:r>
      <w:r w:rsidRPr="00580305">
        <w:rPr>
          <w:spacing w:val="-16"/>
          <w:lang w:val="es-ES"/>
        </w:rPr>
        <w:t xml:space="preserve"> </w:t>
      </w:r>
      <w:r w:rsidRPr="00580305">
        <w:rPr>
          <w:lang w:val="es-ES"/>
        </w:rPr>
        <w:t>desarrollado</w:t>
      </w:r>
      <w:r w:rsidRPr="00580305">
        <w:rPr>
          <w:spacing w:val="-15"/>
          <w:lang w:val="es-ES"/>
        </w:rPr>
        <w:t xml:space="preserve"> </w:t>
      </w:r>
      <w:r w:rsidRPr="00580305">
        <w:rPr>
          <w:lang w:val="es-ES"/>
        </w:rPr>
        <w:t>es</w:t>
      </w:r>
      <w:r w:rsidRPr="00580305">
        <w:rPr>
          <w:spacing w:val="-16"/>
          <w:lang w:val="es-ES"/>
        </w:rPr>
        <w:t xml:space="preserve"> </w:t>
      </w:r>
      <w:r w:rsidRPr="00580305">
        <w:rPr>
          <w:lang w:val="es-ES"/>
        </w:rPr>
        <w:t>impre- scindible</w:t>
      </w:r>
      <w:r w:rsidRPr="00580305">
        <w:rPr>
          <w:spacing w:val="-15"/>
          <w:lang w:val="es-ES"/>
        </w:rPr>
        <w:t xml:space="preserve"> </w:t>
      </w:r>
      <w:r w:rsidRPr="00580305">
        <w:rPr>
          <w:lang w:val="es-ES"/>
        </w:rPr>
        <w:t>en</w:t>
      </w:r>
      <w:r w:rsidRPr="00580305">
        <w:rPr>
          <w:spacing w:val="-14"/>
          <w:lang w:val="es-ES"/>
        </w:rPr>
        <w:t xml:space="preserve"> </w:t>
      </w:r>
      <w:r w:rsidRPr="00580305">
        <w:rPr>
          <w:lang w:val="es-ES"/>
        </w:rPr>
        <w:t>este</w:t>
      </w:r>
      <w:r w:rsidRPr="00580305">
        <w:rPr>
          <w:spacing w:val="-15"/>
          <w:lang w:val="es-ES"/>
        </w:rPr>
        <w:t xml:space="preserve"> </w:t>
      </w:r>
      <w:r w:rsidRPr="00580305">
        <w:rPr>
          <w:lang w:val="es-ES"/>
        </w:rPr>
        <w:t>trabajo.</w:t>
      </w:r>
      <w:r w:rsidRPr="00580305">
        <w:rPr>
          <w:spacing w:val="1"/>
          <w:lang w:val="es-ES"/>
        </w:rPr>
        <w:t xml:space="preserve"> </w:t>
      </w:r>
      <w:r w:rsidRPr="00580305">
        <w:rPr>
          <w:lang w:val="es-ES"/>
        </w:rPr>
        <w:t>Igualmente</w:t>
      </w:r>
      <w:r w:rsidRPr="00580305">
        <w:rPr>
          <w:spacing w:val="-14"/>
          <w:lang w:val="es-ES"/>
        </w:rPr>
        <w:t xml:space="preserve"> </w:t>
      </w:r>
      <w:r w:rsidRPr="00580305">
        <w:rPr>
          <w:lang w:val="es-ES"/>
        </w:rPr>
        <w:t>importantes</w:t>
      </w:r>
      <w:r w:rsidRPr="00580305">
        <w:rPr>
          <w:spacing w:val="-15"/>
          <w:lang w:val="es-ES"/>
        </w:rPr>
        <w:t xml:space="preserve"> </w:t>
      </w:r>
      <w:r w:rsidRPr="00580305">
        <w:rPr>
          <w:lang w:val="es-ES"/>
        </w:rPr>
        <w:t>serán</w:t>
      </w:r>
      <w:r w:rsidRPr="00580305">
        <w:rPr>
          <w:spacing w:val="-14"/>
          <w:lang w:val="es-ES"/>
        </w:rPr>
        <w:t xml:space="preserve"> </w:t>
      </w:r>
      <w:r w:rsidRPr="00580305">
        <w:rPr>
          <w:lang w:val="es-ES"/>
        </w:rPr>
        <w:t>las</w:t>
      </w:r>
      <w:r w:rsidRPr="00580305">
        <w:rPr>
          <w:spacing w:val="-14"/>
          <w:lang w:val="es-ES"/>
        </w:rPr>
        <w:t xml:space="preserve"> </w:t>
      </w:r>
      <w:r w:rsidRPr="00580305">
        <w:rPr>
          <w:lang w:val="es-ES"/>
        </w:rPr>
        <w:t>conclusiones</w:t>
      </w:r>
      <w:r w:rsidRPr="00580305">
        <w:rPr>
          <w:spacing w:val="-15"/>
          <w:lang w:val="es-ES"/>
        </w:rPr>
        <w:t xml:space="preserve"> </w:t>
      </w:r>
      <w:r w:rsidRPr="00580305">
        <w:rPr>
          <w:lang w:val="es-ES"/>
        </w:rPr>
        <w:t>que</w:t>
      </w:r>
      <w:r w:rsidRPr="00580305">
        <w:rPr>
          <w:spacing w:val="-14"/>
          <w:lang w:val="es-ES"/>
        </w:rPr>
        <w:t xml:space="preserve"> </w:t>
      </w:r>
      <w:r w:rsidRPr="00580305">
        <w:rPr>
          <w:lang w:val="es-ES"/>
        </w:rPr>
        <w:t>se</w:t>
      </w:r>
      <w:r w:rsidRPr="00580305">
        <w:rPr>
          <w:spacing w:val="-15"/>
          <w:lang w:val="es-ES"/>
        </w:rPr>
        <w:t xml:space="preserve"> </w:t>
      </w:r>
      <w:r w:rsidRPr="00580305">
        <w:rPr>
          <w:lang w:val="es-ES"/>
        </w:rPr>
        <w:t>puedan</w:t>
      </w:r>
      <w:r w:rsidRPr="00580305">
        <w:rPr>
          <w:spacing w:val="-14"/>
          <w:lang w:val="es-ES"/>
        </w:rPr>
        <w:t xml:space="preserve"> </w:t>
      </w:r>
      <w:r w:rsidRPr="00580305">
        <w:rPr>
          <w:lang w:val="es-ES"/>
        </w:rPr>
        <w:t>obtener</w:t>
      </w:r>
      <w:r w:rsidRPr="00580305">
        <w:rPr>
          <w:spacing w:val="-14"/>
          <w:lang w:val="es-ES"/>
        </w:rPr>
        <w:t xml:space="preserve"> </w:t>
      </w:r>
      <w:r w:rsidRPr="00580305">
        <w:rPr>
          <w:lang w:val="es-ES"/>
        </w:rPr>
        <w:t>de la experimentación</w:t>
      </w:r>
      <w:r w:rsidRPr="00580305">
        <w:rPr>
          <w:spacing w:val="29"/>
          <w:lang w:val="es-ES"/>
        </w:rPr>
        <w:t xml:space="preserve"> </w:t>
      </w:r>
      <w:r w:rsidRPr="00580305">
        <w:rPr>
          <w:lang w:val="es-ES"/>
        </w:rPr>
        <w:t>realizada.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77777777" w:rsidR="00CD140B" w:rsidRPr="00580305" w:rsidRDefault="001D3CC2">
      <w:pPr>
        <w:pStyle w:val="Textoindependiente"/>
        <w:spacing w:before="180"/>
        <w:jc w:val="both"/>
        <w:rPr>
          <w:lang w:val="es-ES"/>
        </w:rPr>
      </w:pPr>
      <w:r w:rsidRPr="00580305">
        <w:rPr>
          <w:lang w:val="es-ES"/>
        </w:rPr>
        <w:t>Se</w:t>
      </w:r>
      <w:r w:rsidRPr="00580305">
        <w:rPr>
          <w:spacing w:val="-21"/>
          <w:lang w:val="es-ES"/>
        </w:rPr>
        <w:t xml:space="preserve"> </w:t>
      </w:r>
      <w:r w:rsidRPr="00580305">
        <w:rPr>
          <w:lang w:val="es-ES"/>
        </w:rPr>
        <w:t>debe</w:t>
      </w:r>
      <w:r w:rsidRPr="00580305">
        <w:rPr>
          <w:spacing w:val="-20"/>
          <w:lang w:val="es-ES"/>
        </w:rPr>
        <w:t xml:space="preserve"> </w:t>
      </w:r>
      <w:r w:rsidRPr="00580305">
        <w:rPr>
          <w:lang w:val="es-ES"/>
        </w:rPr>
        <w:t>incluir</w:t>
      </w:r>
      <w:r w:rsidRPr="00580305">
        <w:rPr>
          <w:spacing w:val="-20"/>
          <w:lang w:val="es-ES"/>
        </w:rPr>
        <w:t xml:space="preserve"> </w:t>
      </w:r>
      <w:r w:rsidRPr="00580305">
        <w:rPr>
          <w:lang w:val="es-ES"/>
        </w:rPr>
        <w:t>un</w:t>
      </w:r>
      <w:r w:rsidRPr="00580305">
        <w:rPr>
          <w:spacing w:val="-20"/>
          <w:lang w:val="es-ES"/>
        </w:rPr>
        <w:t xml:space="preserve"> </w:t>
      </w:r>
      <w:r w:rsidRPr="00580305">
        <w:rPr>
          <w:lang w:val="es-ES"/>
        </w:rPr>
        <w:t>breve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de</w:t>
      </w:r>
      <w:r w:rsidRPr="00580305">
        <w:rPr>
          <w:spacing w:val="-20"/>
          <w:lang w:val="es-ES"/>
        </w:rPr>
        <w:t xml:space="preserve"> </w:t>
      </w:r>
      <w:r w:rsidRPr="00580305">
        <w:rPr>
          <w:lang w:val="es-ES"/>
        </w:rPr>
        <w:t>usuario.</w:t>
      </w:r>
      <w:r w:rsidRPr="00580305">
        <w:rPr>
          <w:spacing w:val="4"/>
          <w:lang w:val="es-ES"/>
        </w:rPr>
        <w:t xml:space="preserve"> </w:t>
      </w:r>
      <w:r w:rsidRPr="00580305">
        <w:rPr>
          <w:lang w:val="es-ES"/>
        </w:rPr>
        <w:t>Este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se</w:t>
      </w:r>
      <w:r w:rsidRPr="00580305">
        <w:rPr>
          <w:spacing w:val="-20"/>
          <w:lang w:val="es-ES"/>
        </w:rPr>
        <w:t xml:space="preserve"> </w:t>
      </w:r>
      <w:r w:rsidRPr="00580305">
        <w:rPr>
          <w:lang w:val="es-ES"/>
        </w:rPr>
        <w:t>incluirá</w:t>
      </w:r>
      <w:r w:rsidRPr="00580305">
        <w:rPr>
          <w:spacing w:val="-20"/>
          <w:lang w:val="es-ES"/>
        </w:rPr>
        <w:t xml:space="preserve"> </w:t>
      </w:r>
      <w:r w:rsidRPr="00580305">
        <w:rPr>
          <w:lang w:val="es-ES"/>
        </w:rPr>
        <w:t>también</w:t>
      </w:r>
      <w:r w:rsidRPr="00580305">
        <w:rPr>
          <w:spacing w:val="-21"/>
          <w:lang w:val="es-ES"/>
        </w:rPr>
        <w:t xml:space="preserve"> </w:t>
      </w:r>
      <w:r w:rsidRPr="00580305">
        <w:rPr>
          <w:lang w:val="es-ES"/>
        </w:rPr>
        <w:t>en</w:t>
      </w:r>
      <w:r w:rsidRPr="00580305">
        <w:rPr>
          <w:spacing w:val="-20"/>
          <w:lang w:val="es-ES"/>
        </w:rPr>
        <w:t xml:space="preserve"> </w:t>
      </w:r>
      <w:r w:rsidRPr="00580305">
        <w:rPr>
          <w:lang w:val="es-ES"/>
        </w:rPr>
        <w:t>la</w:t>
      </w:r>
      <w:r w:rsidRPr="00580305">
        <w:rPr>
          <w:spacing w:val="-20"/>
          <w:lang w:val="es-ES"/>
        </w:rPr>
        <w:t xml:space="preserve"> </w:t>
      </w:r>
      <w:r w:rsidRPr="00580305">
        <w:rPr>
          <w:lang w:val="es-ES"/>
        </w:rPr>
        <w:t>misma</w:t>
      </w:r>
      <w:r w:rsidRPr="00580305">
        <w:rPr>
          <w:spacing w:val="-20"/>
          <w:lang w:val="es-ES"/>
        </w:rPr>
        <w:t xml:space="preserve"> </w:t>
      </w:r>
      <w:r w:rsidRPr="00580305">
        <w:rPr>
          <w:lang w:val="es-ES"/>
        </w:rPr>
        <w:t>aplicación.</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clusiones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lastRenderedPageBreak/>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\begin{thebibliography}{9}</w:t>
      </w:r>
    </w:p>
    <w:p w14:paraId="57001F60" w14:textId="77777777" w:rsidR="00CD140B" w:rsidRPr="004B2562" w:rsidRDefault="001D3CC2">
      <w:pPr>
        <w:pStyle w:val="Textoindependiente"/>
        <w:spacing w:before="9"/>
        <w:rPr>
          <w:rFonts w:ascii="Arial"/>
        </w:rPr>
      </w:pPr>
      <w:r w:rsidRPr="004B2562">
        <w:rPr>
          <w:rFonts w:ascii="Arial"/>
          <w:w w:val="125"/>
        </w:rPr>
        <w:t>\bibitem{clave:revista}</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\emph{Revista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\bibitem{clave:libro}</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\emph{Un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\end{thebibliography}</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El resultado de estos ejemplos puede verse a continuación, con las referencias ordenadas al- fabéticamente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r w:rsidRPr="00580305">
        <w:rPr>
          <w:b/>
          <w:lang w:val="es-ES"/>
        </w:rPr>
        <w:t>References</w:t>
      </w:r>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r w:rsidRPr="00580305">
        <w:rPr>
          <w:lang w:val="es-ES"/>
        </w:rPr>
        <w:t>Projetsii</w:t>
      </w:r>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DEE48" w14:textId="77777777" w:rsidR="00055DC1" w:rsidRDefault="00055DC1">
      <w:r>
        <w:separator/>
      </w:r>
    </w:p>
  </w:endnote>
  <w:endnote w:type="continuationSeparator" w:id="0">
    <w:p w14:paraId="2FA094B4" w14:textId="77777777" w:rsidR="00055DC1" w:rsidRDefault="0005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055DC1">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E85D2" w14:textId="77777777" w:rsidR="00055DC1" w:rsidRDefault="00055DC1">
      <w:r>
        <w:separator/>
      </w:r>
    </w:p>
  </w:footnote>
  <w:footnote w:type="continuationSeparator" w:id="0">
    <w:p w14:paraId="0D9A90DA" w14:textId="77777777" w:rsidR="00055DC1" w:rsidRDefault="00055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2"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3"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4"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5"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6"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0503AC"/>
    <w:rsid w:val="00055DC1"/>
    <w:rsid w:val="00116494"/>
    <w:rsid w:val="001B059F"/>
    <w:rsid w:val="001C2B7A"/>
    <w:rsid w:val="001D3CC2"/>
    <w:rsid w:val="00257FA0"/>
    <w:rsid w:val="00351C7E"/>
    <w:rsid w:val="00413229"/>
    <w:rsid w:val="0045178B"/>
    <w:rsid w:val="004B2562"/>
    <w:rsid w:val="00580305"/>
    <w:rsid w:val="005C595F"/>
    <w:rsid w:val="00621F29"/>
    <w:rsid w:val="006C0DBC"/>
    <w:rsid w:val="00717656"/>
    <w:rsid w:val="007D0EFB"/>
    <w:rsid w:val="0080709C"/>
    <w:rsid w:val="008354C3"/>
    <w:rsid w:val="00924D7F"/>
    <w:rsid w:val="009375C1"/>
    <w:rsid w:val="0095567B"/>
    <w:rsid w:val="009C76AE"/>
    <w:rsid w:val="009E49D6"/>
    <w:rsid w:val="00A00FB8"/>
    <w:rsid w:val="00C62300"/>
    <w:rsid w:val="00C94F9C"/>
    <w:rsid w:val="00CD140B"/>
    <w:rsid w:val="00D70CCD"/>
    <w:rsid w:val="00DD55D6"/>
    <w:rsid w:val="00E609E4"/>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mathworks.com/help/matlab/ref/rgb2in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1542</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14</cp:revision>
  <dcterms:created xsi:type="dcterms:W3CDTF">2020-08-17T10:24:00Z</dcterms:created>
  <dcterms:modified xsi:type="dcterms:W3CDTF">2020-08-26T16:57:00Z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