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
        </w:rPr>
        <w:id w:val="1829011531"/>
        <w:docPartObj>
          <w:docPartGallery w:val="Cover Pages"/>
          <w:docPartUnique/>
        </w:docPartObj>
      </w:sdtPr>
      <w:sdtEndPr>
        <w:rPr>
          <w:sz w:val="26"/>
          <w:szCs w:val="26"/>
        </w:rPr>
      </w:sdtEndPr>
      <w:sdtContent>
        <w:p w14:paraId="1E8D7E00" w14:textId="77777777" w:rsidR="00216129" w:rsidRDefault="00216129">
          <w:pPr>
            <w:pStyle w:val="NoSpacing"/>
            <w:rPr>
              <w:sz w:val="2"/>
            </w:rPr>
          </w:pPr>
        </w:p>
        <w:p w14:paraId="35277AD3" w14:textId="77777777" w:rsidR="00216129" w:rsidRDefault="00216129">
          <w:r>
            <w:rPr>
              <w:noProof/>
              <w:lang w:val="en-GB"/>
            </w:rPr>
            <mc:AlternateContent>
              <mc:Choice Requires="wps">
                <w:drawing>
                  <wp:anchor distT="0" distB="0" distL="114300" distR="114300" simplePos="0" relativeHeight="251669504" behindDoc="0" locked="0" layoutInCell="1" allowOverlap="1" wp14:anchorId="31449864" wp14:editId="2F96F538">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skerville Old Face" w:eastAsiaTheme="majorEastAsia" w:hAnsi="Baskerville Old Face" w:cstheme="majorBidi"/>
                                    <w:b/>
                                    <w:caps/>
                                    <w:color w:val="23454D"/>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A84B7CF" w14:textId="2D72DC47" w:rsidR="00216129" w:rsidRPr="00216129" w:rsidRDefault="000E35C5">
                                    <w:pPr>
                                      <w:pStyle w:val="NoSpacing"/>
                                      <w:rPr>
                                        <w:rFonts w:ascii="Baskerville Old Face" w:eastAsiaTheme="majorEastAsia" w:hAnsi="Baskerville Old Face" w:cstheme="majorBidi"/>
                                        <w:b/>
                                        <w:caps/>
                                        <w:color w:val="23454D"/>
                                        <w:sz w:val="68"/>
                                        <w:szCs w:val="68"/>
                                      </w:rPr>
                                    </w:pPr>
                                    <w:r>
                                      <w:rPr>
                                        <w:rFonts w:ascii="Baskerville Old Face" w:eastAsiaTheme="majorEastAsia" w:hAnsi="Baskerville Old Face" w:cstheme="majorBidi"/>
                                        <w:b/>
                                        <w:caps/>
                                        <w:color w:val="23454D"/>
                                        <w:sz w:val="64"/>
                                        <w:szCs w:val="64"/>
                                      </w:rPr>
                                      <w:t>Tableau insights</w:t>
                                    </w:r>
                                    <w:r w:rsidR="00216129" w:rsidRPr="00216129">
                                      <w:rPr>
                                        <w:rFonts w:ascii="Baskerville Old Face" w:eastAsiaTheme="majorEastAsia" w:hAnsi="Baskerville Old Face" w:cstheme="majorBidi"/>
                                        <w:b/>
                                        <w:caps/>
                                        <w:color w:val="23454D"/>
                                        <w:sz w:val="64"/>
                                        <w:szCs w:val="64"/>
                                      </w:rPr>
                                      <w:t xml:space="preserve"> COURSEWORK</w:t>
                                    </w:r>
                                  </w:p>
                                </w:sdtContent>
                              </w:sdt>
                              <w:p w14:paraId="408C431C" w14:textId="77777777" w:rsidR="00216129" w:rsidRDefault="00000000">
                                <w:pPr>
                                  <w:pStyle w:val="NoSpacing"/>
                                  <w:spacing w:before="120"/>
                                  <w:rPr>
                                    <w:color w:val="00C6BB" w:themeColor="accent1"/>
                                    <w:sz w:val="36"/>
                                    <w:szCs w:val="36"/>
                                  </w:rPr>
                                </w:pPr>
                                <w:sdt>
                                  <w:sdtPr>
                                    <w:rPr>
                                      <w:color w:val="00C6BB"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16129">
                                      <w:rPr>
                                        <w:color w:val="00C6BB" w:themeColor="accent1"/>
                                        <w:sz w:val="36"/>
                                        <w:szCs w:val="36"/>
                                      </w:rPr>
                                      <w:t xml:space="preserve">Dataset analysis and recommendations </w:t>
                                    </w:r>
                                  </w:sdtContent>
                                </w:sdt>
                                <w:r w:rsidR="00216129">
                                  <w:rPr>
                                    <w:noProof/>
                                  </w:rPr>
                                  <w:t xml:space="preserve"> </w:t>
                                </w:r>
                              </w:p>
                              <w:p w14:paraId="5FF76AE0" w14:textId="77777777" w:rsidR="00216129" w:rsidRDefault="002161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1449864"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Baskerville Old Face" w:eastAsiaTheme="majorEastAsia" w:hAnsi="Baskerville Old Face" w:cstheme="majorBidi"/>
                              <w:b/>
                              <w:caps/>
                              <w:color w:val="23454D"/>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A84B7CF" w14:textId="2D72DC47" w:rsidR="00216129" w:rsidRPr="00216129" w:rsidRDefault="000E35C5">
                              <w:pPr>
                                <w:pStyle w:val="NoSpacing"/>
                                <w:rPr>
                                  <w:rFonts w:ascii="Baskerville Old Face" w:eastAsiaTheme="majorEastAsia" w:hAnsi="Baskerville Old Face" w:cstheme="majorBidi"/>
                                  <w:b/>
                                  <w:caps/>
                                  <w:color w:val="23454D"/>
                                  <w:sz w:val="68"/>
                                  <w:szCs w:val="68"/>
                                </w:rPr>
                              </w:pPr>
                              <w:r>
                                <w:rPr>
                                  <w:rFonts w:ascii="Baskerville Old Face" w:eastAsiaTheme="majorEastAsia" w:hAnsi="Baskerville Old Face" w:cstheme="majorBidi"/>
                                  <w:b/>
                                  <w:caps/>
                                  <w:color w:val="23454D"/>
                                  <w:sz w:val="64"/>
                                  <w:szCs w:val="64"/>
                                </w:rPr>
                                <w:t>Tableau insights</w:t>
                              </w:r>
                              <w:r w:rsidR="00216129" w:rsidRPr="00216129">
                                <w:rPr>
                                  <w:rFonts w:ascii="Baskerville Old Face" w:eastAsiaTheme="majorEastAsia" w:hAnsi="Baskerville Old Face" w:cstheme="majorBidi"/>
                                  <w:b/>
                                  <w:caps/>
                                  <w:color w:val="23454D"/>
                                  <w:sz w:val="64"/>
                                  <w:szCs w:val="64"/>
                                </w:rPr>
                                <w:t xml:space="preserve"> COURSEWORK</w:t>
                              </w:r>
                            </w:p>
                          </w:sdtContent>
                        </w:sdt>
                        <w:p w14:paraId="408C431C" w14:textId="77777777" w:rsidR="00216129" w:rsidRDefault="00000000">
                          <w:pPr>
                            <w:pStyle w:val="NoSpacing"/>
                            <w:spacing w:before="120"/>
                            <w:rPr>
                              <w:color w:val="00C6BB" w:themeColor="accent1"/>
                              <w:sz w:val="36"/>
                              <w:szCs w:val="36"/>
                            </w:rPr>
                          </w:pPr>
                          <w:sdt>
                            <w:sdtPr>
                              <w:rPr>
                                <w:color w:val="00C6BB"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16129">
                                <w:rPr>
                                  <w:color w:val="00C6BB" w:themeColor="accent1"/>
                                  <w:sz w:val="36"/>
                                  <w:szCs w:val="36"/>
                                </w:rPr>
                                <w:t xml:space="preserve">Dataset analysis and recommendations </w:t>
                              </w:r>
                            </w:sdtContent>
                          </w:sdt>
                          <w:r w:rsidR="00216129">
                            <w:rPr>
                              <w:noProof/>
                            </w:rPr>
                            <w:t xml:space="preserve"> </w:t>
                          </w:r>
                        </w:p>
                        <w:p w14:paraId="5FF76AE0" w14:textId="77777777" w:rsidR="00216129" w:rsidRDefault="00216129"/>
                      </w:txbxContent>
                    </v:textbox>
                    <w10:wrap anchorx="page" anchory="margin"/>
                  </v:shape>
                </w:pict>
              </mc:Fallback>
            </mc:AlternateContent>
          </w:r>
        </w:p>
        <w:p w14:paraId="469FCCAA" w14:textId="77777777" w:rsidR="00F47B59" w:rsidRDefault="00F47B59">
          <w:pPr>
            <w:rPr>
              <w:szCs w:val="26"/>
            </w:rPr>
          </w:pPr>
        </w:p>
        <w:p w14:paraId="7B7B71B1" w14:textId="77777777" w:rsidR="00F47B59" w:rsidRDefault="00F47B59">
          <w:pPr>
            <w:rPr>
              <w:noProof/>
              <w:lang w:val="en-GB"/>
            </w:rPr>
          </w:pPr>
        </w:p>
        <w:p w14:paraId="49C58EA2" w14:textId="77777777" w:rsidR="0072760D" w:rsidRDefault="00F47B59" w:rsidP="0072760D">
          <w:pPr>
            <w:jc w:val="center"/>
            <w:rPr>
              <w:szCs w:val="26"/>
            </w:rPr>
          </w:pPr>
          <w:r>
            <w:rPr>
              <w:noProof/>
              <w:lang w:val="en-GB"/>
            </w:rPr>
            <mc:AlternateContent>
              <mc:Choice Requires="wps">
                <w:drawing>
                  <wp:anchor distT="0" distB="0" distL="114300" distR="114300" simplePos="0" relativeHeight="251670528" behindDoc="0" locked="0" layoutInCell="1" allowOverlap="1" wp14:anchorId="4D4A245C" wp14:editId="3061AE0C">
                    <wp:simplePos x="0" y="0"/>
                    <wp:positionH relativeFrom="margin">
                      <wp:posOffset>-586038</wp:posOffset>
                    </wp:positionH>
                    <wp:positionV relativeFrom="paragraph">
                      <wp:posOffset>5437238</wp:posOffset>
                    </wp:positionV>
                    <wp:extent cx="6638193" cy="764931"/>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38193" cy="7649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8EFBF" w14:textId="77777777" w:rsidR="00363CCF" w:rsidRPr="0035108B" w:rsidRDefault="00363CCF" w:rsidP="00363CCF">
                                <w:pPr>
                                  <w:spacing w:before="0"/>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108B">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count</w:t>
                                </w:r>
                                <w:r w:rsidR="005F6E9F" w:rsidRPr="0035108B">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14</w:t>
                                </w:r>
                                <w:r w:rsidR="007C56E1">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97</w:t>
                                </w:r>
                                <w:r w:rsidRPr="0035108B">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(excluding executive summary, table of contents, figures, headings and subheadings</w:t>
                                </w:r>
                                <w:r w:rsidR="0060424A" w:rsidRPr="0035108B">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footnotes</w:t>
                                </w:r>
                                <w:r w:rsidR="00436490" w:rsidRPr="0035108B">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46.15pt;margin-top:428.15pt;width:522.7pt;height:60.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" fillcolor="white [3201]" stroked="f" strokeweight=".5pt">
                    <v:textbox>
                      <w:txbxContent>
                        <w:p w:rsidR="00363CCF" w:rsidRPr="0035108B" w:rsidRDefault="00363CCF" w:rsidP="00363CCF">
                          <w:pPr>
                            <w:spacing w:before="0"/>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108B">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count</w:t>
                          </w:r>
                          <w:r w:rsidR="005F6E9F" w:rsidRPr="0035108B">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14</w:t>
                          </w:r>
                          <w:r w:rsidR="007C56E1">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97</w:t>
                          </w:r>
                          <w:r w:rsidRPr="0035108B">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(excluding executive summary, table of contents, figures, headings and subheadings</w:t>
                          </w:r>
                          <w:r w:rsidR="0060424A" w:rsidRPr="0035108B">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footnotes</w:t>
                          </w:r>
                          <w:r w:rsidR="00436490" w:rsidRPr="0035108B">
                            <w:rPr>
                              <w:rFonts w:ascii="Arial Black" w:hAnsi="Arial Black"/>
                              <w:b/>
                              <w:color w:val="0E967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w10:wrap anchorx="margin"/>
                  </v:shape>
                </w:pict>
              </mc:Fallback>
            </mc:AlternateContent>
          </w:r>
          <w:r>
            <w:rPr>
              <w:noProof/>
              <w:lang w:val="en-GB"/>
            </w:rPr>
            <mc:AlternateContent>
              <mc:Choice Requires="wps">
                <w:drawing>
                  <wp:anchor distT="0" distB="0" distL="114300" distR="114300" simplePos="0" relativeHeight="251667456" behindDoc="0" locked="0" layoutInCell="1" allowOverlap="1" wp14:anchorId="2E5EC6EC" wp14:editId="050206EF">
                    <wp:simplePos x="0" y="0"/>
                    <wp:positionH relativeFrom="margin">
                      <wp:posOffset>-5301712</wp:posOffset>
                    </wp:positionH>
                    <wp:positionV relativeFrom="margin">
                      <wp:posOffset>5714658</wp:posOffset>
                    </wp:positionV>
                    <wp:extent cx="7816362" cy="773430"/>
                    <wp:effectExtent l="0" t="0" r="13335" b="7620"/>
                    <wp:wrapNone/>
                    <wp:docPr id="69" name="Text Box 69"/>
                    <wp:cNvGraphicFramePr/>
                    <a:graphic xmlns:a="http://schemas.openxmlformats.org/drawingml/2006/main">
                      <a:graphicData uri="http://schemas.microsoft.com/office/word/2010/wordprocessingShape">
                        <wps:wsp>
                          <wps:cNvSpPr txBox="1"/>
                          <wps:spPr>
                            <a:xfrm>
                              <a:off x="0" y="0"/>
                              <a:ext cx="7816362" cy="773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AAEF7" w14:textId="77777777" w:rsidR="00216129" w:rsidRPr="00F47B59" w:rsidRDefault="00000000">
                                <w:pPr>
                                  <w:pStyle w:val="NoSpacing"/>
                                  <w:jc w:val="right"/>
                                  <w:rPr>
                                    <w:color w:val="00C6BB" w:themeColor="accent1"/>
                                    <w:sz w:val="38"/>
                                    <w:szCs w:val="38"/>
                                  </w:rPr>
                                </w:pPr>
                                <w:sdt>
                                  <w:sdtPr>
                                    <w:rPr>
                                      <w:color w:val="00C6BB" w:themeColor="accent1"/>
                                      <w:sz w:val="38"/>
                                      <w:szCs w:val="38"/>
                                    </w:rPr>
                                    <w:alias w:val="School"/>
                                    <w:tag w:val="School"/>
                                    <w:id w:val="-1306381627"/>
                                    <w:dataBinding w:prefixMappings="xmlns:ns0='http://schemas.openxmlformats.org/officeDocument/2006/extended-properties' " w:xpath="/ns0:Properties[1]/ns0:Company[1]" w:storeItemID="{6668398D-A668-4E3E-A5EB-62B293D839F1}"/>
                                    <w:text/>
                                  </w:sdtPr>
                                  <w:sdtContent>
                                    <w:r w:rsidR="00216129" w:rsidRPr="00F47B59">
                                      <w:rPr>
                                        <w:color w:val="00C6BB" w:themeColor="accent1"/>
                                        <w:sz w:val="38"/>
                                        <w:szCs w:val="38"/>
                                      </w:rPr>
                                      <w:t xml:space="preserve">Name: Clare Kuan Sze Sing </w:t>
                                    </w:r>
                                  </w:sdtContent>
                                </w:sdt>
                              </w:p>
                              <w:sdt>
                                <w:sdtPr>
                                  <w:rPr>
                                    <w:color w:val="00C6BB" w:themeColor="accent1"/>
                                    <w:sz w:val="38"/>
                                    <w:szCs w:val="3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31723D5" w14:textId="77777777" w:rsidR="00216129" w:rsidRDefault="00216129">
                                    <w:pPr>
                                      <w:pStyle w:val="NoSpacing"/>
                                      <w:jc w:val="right"/>
                                      <w:rPr>
                                        <w:color w:val="00C6BB" w:themeColor="accent1"/>
                                        <w:sz w:val="36"/>
                                        <w:szCs w:val="36"/>
                                      </w:rPr>
                                    </w:pPr>
                                    <w:r w:rsidRPr="00F47B59">
                                      <w:rPr>
                                        <w:color w:val="00C6BB" w:themeColor="accent1"/>
                                        <w:sz w:val="38"/>
                                        <w:szCs w:val="38"/>
                                      </w:rPr>
                                      <w:t>Student number: 220456793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28" type="#_x0000_t202" style="position:absolute;left:0;text-align:left;margin-left:-417.45pt;margin-top:449.95pt;width:615.45pt;height:60.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" filled="f" stroked="f" strokeweight=".5pt">
                    <v:textbox inset="0,0,0,0">
                      <w:txbxContent>
                        <w:p w:rsidR="00216129" w:rsidRPr="00F47B59" w:rsidRDefault="00917416">
                          <w:pPr>
                            <w:pStyle w:val="NoSpacing"/>
                            <w:jc w:val="right"/>
                            <w:rPr>
                              <w:color w:val="00C6BB" w:themeColor="accent1"/>
                              <w:sz w:val="38"/>
                              <w:szCs w:val="38"/>
                            </w:rPr>
                          </w:pPr>
                          <w:sdt>
                            <w:sdtPr>
                              <w:rPr>
                                <w:color w:val="00C6BB" w:themeColor="accent1"/>
                                <w:sz w:val="38"/>
                                <w:szCs w:val="38"/>
                              </w:rPr>
                              <w:alias w:val="School"/>
                              <w:tag w:val="School"/>
                              <w:id w:val="-1306381627"/>
                              <w:dataBinding w:prefixMappings="xmlns:ns0='http://schemas.openxmlformats.org/officeDocument/2006/extended-properties' " w:xpath="/ns0:Properties[1]/ns0:Company[1]" w:storeItemID="{6668398D-A668-4E3E-A5EB-62B293D839F1}"/>
                              <w:text/>
                            </w:sdtPr>
                            <w:sdtEndPr/>
                            <w:sdtContent>
                              <w:r w:rsidR="00216129" w:rsidRPr="00F47B59">
                                <w:rPr>
                                  <w:color w:val="00C6BB" w:themeColor="accent1"/>
                                  <w:sz w:val="38"/>
                                  <w:szCs w:val="38"/>
                                </w:rPr>
                                <w:t xml:space="preserve">Name: Clare Kuan Sze Sing </w:t>
                              </w:r>
                            </w:sdtContent>
                          </w:sdt>
                        </w:p>
                        <w:sdt>
                          <w:sdtPr>
                            <w:rPr>
                              <w:color w:val="00C6BB" w:themeColor="accent1"/>
                              <w:sz w:val="38"/>
                              <w:szCs w:val="3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216129" w:rsidRDefault="00216129">
                              <w:pPr>
                                <w:pStyle w:val="NoSpacing"/>
                                <w:jc w:val="right"/>
                                <w:rPr>
                                  <w:color w:val="00C6BB" w:themeColor="accent1"/>
                                  <w:sz w:val="36"/>
                                  <w:szCs w:val="36"/>
                                </w:rPr>
                              </w:pPr>
                              <w:r w:rsidRPr="00F47B59">
                                <w:rPr>
                                  <w:color w:val="00C6BB" w:themeColor="accent1"/>
                                  <w:sz w:val="38"/>
                                  <w:szCs w:val="38"/>
                                </w:rPr>
                                <w:t>Student number: 220456793</w:t>
                              </w:r>
                            </w:p>
                          </w:sdtContent>
                        </w:sdt>
                      </w:txbxContent>
                    </v:textbox>
                    <w10:wrap anchorx="margin" anchory="margin"/>
                  </v:shape>
                </w:pict>
              </mc:Fallback>
            </mc:AlternateContent>
          </w:r>
          <w:r>
            <w:rPr>
              <w:noProof/>
              <w:lang w:val="en-GB"/>
            </w:rPr>
            <w:drawing>
              <wp:inline distT="0" distB="0" distL="0" distR="0" wp14:anchorId="39D09EF8" wp14:editId="136F6703">
                <wp:extent cx="5574987" cy="3898064"/>
                <wp:effectExtent l="0" t="0" r="6985" b="7620"/>
                <wp:docPr id="15" name="Picture 15" descr="Data Analysis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Analysis Vector Art, Icons, and Graphics for Free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866" cy="3961607"/>
                        </a:xfrm>
                        <a:prstGeom prst="rect">
                          <a:avLst/>
                        </a:prstGeom>
                        <a:noFill/>
                        <a:ln>
                          <a:noFill/>
                        </a:ln>
                      </pic:spPr>
                    </pic:pic>
                  </a:graphicData>
                </a:graphic>
              </wp:inline>
            </w:drawing>
          </w:r>
          <w:r w:rsidR="00216129">
            <w:rPr>
              <w:szCs w:val="26"/>
            </w:rPr>
            <w:br w:type="page"/>
          </w:r>
        </w:p>
      </w:sdtContent>
    </w:sdt>
    <w:p w14:paraId="3AFDB617" w14:textId="77777777" w:rsidR="006B621C" w:rsidRPr="0072760D" w:rsidRDefault="00E57A32">
      <w:pPr>
        <w:rPr>
          <w:szCs w:val="26"/>
        </w:rPr>
      </w:pPr>
      <w:r>
        <w:rPr>
          <w:rFonts w:ascii="Arial Black" w:hAnsi="Arial Black"/>
          <w:b/>
          <w:sz w:val="28"/>
          <w:szCs w:val="28"/>
          <w:u w:val="single"/>
        </w:rPr>
        <w:lastRenderedPageBreak/>
        <w:t>EXEC</w:t>
      </w:r>
      <w:r w:rsidR="006B621C" w:rsidRPr="006B621C">
        <w:rPr>
          <w:rFonts w:ascii="Arial Black" w:hAnsi="Arial Black"/>
          <w:b/>
          <w:sz w:val="28"/>
          <w:szCs w:val="28"/>
          <w:u w:val="single"/>
        </w:rPr>
        <w:t xml:space="preserve">UTIVE SUMMARY </w:t>
      </w:r>
    </w:p>
    <w:p w14:paraId="323F7702" w14:textId="77777777" w:rsidR="00B77484" w:rsidRDefault="00F6793E" w:rsidP="00F6793E">
      <w:pPr>
        <w:rPr>
          <w:rFonts w:cstheme="minorHAnsi"/>
          <w:szCs w:val="26"/>
        </w:rPr>
      </w:pPr>
      <w:r>
        <w:rPr>
          <w:rFonts w:cstheme="minorHAnsi"/>
          <w:szCs w:val="26"/>
        </w:rPr>
        <w:t xml:space="preserve">This </w:t>
      </w:r>
      <w:r w:rsidR="00033C88">
        <w:rPr>
          <w:rFonts w:cstheme="minorHAnsi"/>
          <w:szCs w:val="26"/>
        </w:rPr>
        <w:t>whole</w:t>
      </w:r>
      <w:r w:rsidR="00B77484" w:rsidRPr="000D64EF">
        <w:rPr>
          <w:rFonts w:cstheme="minorHAnsi"/>
          <w:szCs w:val="26"/>
        </w:rPr>
        <w:t xml:space="preserve"> report </w:t>
      </w:r>
      <w:r w:rsidR="00033C88">
        <w:rPr>
          <w:rFonts w:cstheme="minorHAnsi"/>
          <w:szCs w:val="26"/>
        </w:rPr>
        <w:t>wishes to offer</w:t>
      </w:r>
      <w:r w:rsidR="00B77484" w:rsidRPr="000D64EF">
        <w:rPr>
          <w:rFonts w:cstheme="minorHAnsi"/>
          <w:szCs w:val="26"/>
        </w:rPr>
        <w:t xml:space="preserve"> a comprehensive examination o</w:t>
      </w:r>
      <w:r w:rsidR="005A7327">
        <w:rPr>
          <w:rFonts w:cstheme="minorHAnsi"/>
          <w:szCs w:val="26"/>
        </w:rPr>
        <w:t xml:space="preserve">f </w:t>
      </w:r>
      <w:r w:rsidR="00033C88">
        <w:rPr>
          <w:rFonts w:cstheme="minorHAnsi"/>
          <w:szCs w:val="26"/>
        </w:rPr>
        <w:t>the</w:t>
      </w:r>
      <w:r w:rsidR="003067F1">
        <w:rPr>
          <w:rFonts w:cstheme="minorHAnsi"/>
          <w:szCs w:val="26"/>
        </w:rPr>
        <w:t xml:space="preserve"> </w:t>
      </w:r>
      <w:r>
        <w:rPr>
          <w:rFonts w:cstheme="minorHAnsi"/>
          <w:szCs w:val="26"/>
        </w:rPr>
        <w:t xml:space="preserve">multi-year dataset, </w:t>
      </w:r>
      <w:r w:rsidR="00033C88">
        <w:rPr>
          <w:rFonts w:cstheme="minorHAnsi"/>
          <w:szCs w:val="26"/>
        </w:rPr>
        <w:t xml:space="preserve">providing a clearer </w:t>
      </w:r>
      <w:r w:rsidR="00B77484" w:rsidRPr="000D64EF">
        <w:rPr>
          <w:rFonts w:cstheme="minorHAnsi"/>
          <w:szCs w:val="26"/>
        </w:rPr>
        <w:t>look into both customer behavio</w:t>
      </w:r>
      <w:r w:rsidR="001A6F84">
        <w:rPr>
          <w:rFonts w:cstheme="minorHAnsi"/>
          <w:szCs w:val="26"/>
        </w:rPr>
        <w:t>u</w:t>
      </w:r>
      <w:r w:rsidR="00B77484" w:rsidRPr="000D64EF">
        <w:rPr>
          <w:rFonts w:cstheme="minorHAnsi"/>
          <w:szCs w:val="26"/>
        </w:rPr>
        <w:t xml:space="preserve">r and market trends. The examination </w:t>
      </w:r>
      <w:r>
        <w:rPr>
          <w:rFonts w:cstheme="minorHAnsi"/>
          <w:szCs w:val="26"/>
        </w:rPr>
        <w:t xml:space="preserve">will </w:t>
      </w:r>
      <w:r w:rsidR="009C6E63">
        <w:rPr>
          <w:rFonts w:cstheme="minorHAnsi"/>
          <w:szCs w:val="26"/>
        </w:rPr>
        <w:t>de</w:t>
      </w:r>
      <w:r w:rsidR="00033C88">
        <w:rPr>
          <w:rFonts w:cstheme="minorHAnsi"/>
          <w:szCs w:val="26"/>
        </w:rPr>
        <w:t>lves across various measurement metrics</w:t>
      </w:r>
      <w:r w:rsidR="008B1A8C">
        <w:rPr>
          <w:rFonts w:cstheme="minorHAnsi"/>
          <w:szCs w:val="26"/>
        </w:rPr>
        <w:t xml:space="preserve">, from regional to sub categorical </w:t>
      </w:r>
      <w:r w:rsidR="00033C88">
        <w:rPr>
          <w:rFonts w:cstheme="minorHAnsi"/>
          <w:szCs w:val="26"/>
        </w:rPr>
        <w:t>groups</w:t>
      </w:r>
      <w:r w:rsidR="003067F1">
        <w:rPr>
          <w:rFonts w:cstheme="minorHAnsi"/>
          <w:szCs w:val="26"/>
        </w:rPr>
        <w:t>,</w:t>
      </w:r>
      <w:r w:rsidR="008B1A8C">
        <w:rPr>
          <w:rFonts w:cstheme="minorHAnsi"/>
          <w:szCs w:val="26"/>
        </w:rPr>
        <w:t xml:space="preserve"> with the </w:t>
      </w:r>
      <w:r w:rsidR="00033C88">
        <w:rPr>
          <w:rFonts w:cstheme="minorHAnsi"/>
          <w:szCs w:val="26"/>
        </w:rPr>
        <w:t xml:space="preserve">specific </w:t>
      </w:r>
      <w:r>
        <w:rPr>
          <w:rFonts w:cstheme="minorHAnsi"/>
          <w:szCs w:val="26"/>
        </w:rPr>
        <w:t xml:space="preserve">end goal </w:t>
      </w:r>
      <w:r w:rsidR="00B77484" w:rsidRPr="000D64EF">
        <w:rPr>
          <w:rFonts w:cstheme="minorHAnsi"/>
          <w:szCs w:val="26"/>
        </w:rPr>
        <w:t xml:space="preserve">of offering </w:t>
      </w:r>
      <w:r w:rsidR="00033C88" w:rsidRPr="000D64EF">
        <w:rPr>
          <w:rFonts w:cstheme="minorHAnsi"/>
          <w:szCs w:val="26"/>
        </w:rPr>
        <w:t xml:space="preserve">the </w:t>
      </w:r>
      <w:r w:rsidR="00033C88">
        <w:rPr>
          <w:rFonts w:cstheme="minorHAnsi"/>
          <w:szCs w:val="26"/>
        </w:rPr>
        <w:t xml:space="preserve">company </w:t>
      </w:r>
      <w:r w:rsidR="00B77484" w:rsidRPr="000D64EF">
        <w:rPr>
          <w:rFonts w:cstheme="minorHAnsi"/>
          <w:szCs w:val="26"/>
        </w:rPr>
        <w:t xml:space="preserve">detailed insights </w:t>
      </w:r>
      <w:r w:rsidR="00033C88">
        <w:rPr>
          <w:rFonts w:cstheme="minorHAnsi"/>
          <w:szCs w:val="26"/>
        </w:rPr>
        <w:t xml:space="preserve">into their numbers. </w:t>
      </w:r>
      <w:r>
        <w:rPr>
          <w:rFonts w:cstheme="minorHAnsi"/>
          <w:szCs w:val="26"/>
        </w:rPr>
        <w:t xml:space="preserve">Beyond </w:t>
      </w:r>
      <w:r w:rsidR="00B77484" w:rsidRPr="000D64EF">
        <w:rPr>
          <w:rFonts w:cstheme="minorHAnsi"/>
          <w:szCs w:val="26"/>
        </w:rPr>
        <w:t xml:space="preserve">numerical analysis, recommendations </w:t>
      </w:r>
      <w:r w:rsidR="00033C88">
        <w:rPr>
          <w:rFonts w:cstheme="minorHAnsi"/>
          <w:szCs w:val="26"/>
        </w:rPr>
        <w:t xml:space="preserve">are also given unsparingly </w:t>
      </w:r>
      <w:r w:rsidR="00B77484" w:rsidRPr="000D64EF">
        <w:rPr>
          <w:rFonts w:cstheme="minorHAnsi"/>
          <w:szCs w:val="26"/>
        </w:rPr>
        <w:t>to</w:t>
      </w:r>
      <w:r>
        <w:rPr>
          <w:rFonts w:cstheme="minorHAnsi"/>
          <w:szCs w:val="26"/>
        </w:rPr>
        <w:t xml:space="preserve"> </w:t>
      </w:r>
      <w:r w:rsidR="00033C88">
        <w:rPr>
          <w:rFonts w:cstheme="minorHAnsi"/>
          <w:szCs w:val="26"/>
        </w:rPr>
        <w:t>boost</w:t>
      </w:r>
      <w:r w:rsidR="00B77484">
        <w:rPr>
          <w:rFonts w:cstheme="minorHAnsi"/>
          <w:szCs w:val="26"/>
        </w:rPr>
        <w:t xml:space="preserve"> consumption and company revenue. </w:t>
      </w:r>
    </w:p>
    <w:p w14:paraId="47C55BB9" w14:textId="77777777" w:rsidR="00B77484" w:rsidRDefault="0004679A" w:rsidP="00F6793E">
      <w:pPr>
        <w:rPr>
          <w:rFonts w:cstheme="minorHAnsi"/>
          <w:szCs w:val="26"/>
        </w:rPr>
      </w:pPr>
      <w:r>
        <w:rPr>
          <w:rFonts w:cstheme="minorHAnsi"/>
          <w:szCs w:val="26"/>
        </w:rPr>
        <w:t xml:space="preserve">The main </w:t>
      </w:r>
      <w:r w:rsidR="00B77484">
        <w:rPr>
          <w:rFonts w:cstheme="minorHAnsi"/>
          <w:szCs w:val="26"/>
        </w:rPr>
        <w:t>r</w:t>
      </w:r>
      <w:r>
        <w:rPr>
          <w:rFonts w:cstheme="minorHAnsi"/>
          <w:szCs w:val="26"/>
        </w:rPr>
        <w:t xml:space="preserve">eport </w:t>
      </w:r>
      <w:r w:rsidR="00757010">
        <w:rPr>
          <w:rFonts w:cstheme="minorHAnsi"/>
          <w:szCs w:val="26"/>
        </w:rPr>
        <w:t>tackles</w:t>
      </w:r>
      <w:r>
        <w:rPr>
          <w:rFonts w:cstheme="minorHAnsi"/>
          <w:szCs w:val="26"/>
        </w:rPr>
        <w:t xml:space="preserve"> </w:t>
      </w:r>
      <w:r w:rsidR="00B77484">
        <w:rPr>
          <w:rFonts w:cstheme="minorHAnsi"/>
          <w:szCs w:val="26"/>
        </w:rPr>
        <w:t xml:space="preserve">five main dashboards, each designed to </w:t>
      </w:r>
      <w:r w:rsidR="00F91D63">
        <w:rPr>
          <w:rFonts w:cstheme="minorHAnsi"/>
          <w:szCs w:val="26"/>
        </w:rPr>
        <w:t>highlight</w:t>
      </w:r>
      <w:r w:rsidR="00B77484">
        <w:rPr>
          <w:rFonts w:cstheme="minorHAnsi"/>
          <w:szCs w:val="26"/>
        </w:rPr>
        <w:t xml:space="preserve"> its individual set of insights and visualisations: </w:t>
      </w:r>
    </w:p>
    <w:p w14:paraId="795C936F" w14:textId="77777777" w:rsidR="00B77484" w:rsidRPr="000D64EF" w:rsidRDefault="00B77484" w:rsidP="00F6793E">
      <w:pPr>
        <w:pStyle w:val="ListParagraph"/>
        <w:numPr>
          <w:ilvl w:val="0"/>
          <w:numId w:val="7"/>
        </w:numPr>
        <w:rPr>
          <w:rFonts w:cstheme="minorHAnsi"/>
          <w:szCs w:val="26"/>
        </w:rPr>
      </w:pPr>
      <w:r w:rsidRPr="000D64EF">
        <w:rPr>
          <w:rFonts w:cstheme="minorHAnsi"/>
          <w:szCs w:val="26"/>
        </w:rPr>
        <w:t xml:space="preserve">Region and Order priority affecting profits </w:t>
      </w:r>
    </w:p>
    <w:p w14:paraId="6F90F13F" w14:textId="77777777" w:rsidR="00B77484" w:rsidRPr="000D64EF" w:rsidRDefault="00B77484" w:rsidP="00F6793E">
      <w:pPr>
        <w:pStyle w:val="ListParagraph"/>
        <w:numPr>
          <w:ilvl w:val="0"/>
          <w:numId w:val="7"/>
        </w:numPr>
        <w:rPr>
          <w:rFonts w:cstheme="minorHAnsi"/>
          <w:szCs w:val="26"/>
        </w:rPr>
      </w:pPr>
      <w:r w:rsidRPr="000D64EF">
        <w:rPr>
          <w:rFonts w:cstheme="minorHAnsi"/>
          <w:szCs w:val="26"/>
        </w:rPr>
        <w:t xml:space="preserve">States’ shipping costs </w:t>
      </w:r>
    </w:p>
    <w:p w14:paraId="2683FBB1" w14:textId="77777777" w:rsidR="00B77484" w:rsidRPr="000D64EF" w:rsidRDefault="00B77484" w:rsidP="00F6793E">
      <w:pPr>
        <w:pStyle w:val="ListParagraph"/>
        <w:numPr>
          <w:ilvl w:val="0"/>
          <w:numId w:val="7"/>
        </w:numPr>
        <w:rPr>
          <w:rFonts w:cstheme="minorHAnsi"/>
          <w:szCs w:val="26"/>
        </w:rPr>
      </w:pPr>
      <w:r w:rsidRPr="000D64EF">
        <w:rPr>
          <w:rFonts w:cstheme="minorHAnsi"/>
          <w:szCs w:val="26"/>
        </w:rPr>
        <w:t xml:space="preserve">Forecasted profits of categories </w:t>
      </w:r>
    </w:p>
    <w:p w14:paraId="305B8E3E" w14:textId="77777777" w:rsidR="00B77484" w:rsidRPr="000D64EF" w:rsidRDefault="00B77484" w:rsidP="00F6793E">
      <w:pPr>
        <w:pStyle w:val="ListParagraph"/>
        <w:numPr>
          <w:ilvl w:val="0"/>
          <w:numId w:val="7"/>
        </w:numPr>
        <w:rPr>
          <w:rFonts w:cstheme="minorHAnsi"/>
          <w:szCs w:val="26"/>
        </w:rPr>
      </w:pPr>
      <w:r w:rsidRPr="000D64EF">
        <w:rPr>
          <w:rFonts w:cstheme="minorHAnsi"/>
          <w:szCs w:val="26"/>
        </w:rPr>
        <w:t>Factors affecting profits in sub-categories</w:t>
      </w:r>
      <w:r w:rsidR="00C31A3F">
        <w:rPr>
          <w:rFonts w:cstheme="minorHAnsi"/>
          <w:szCs w:val="26"/>
        </w:rPr>
        <w:t xml:space="preserve"> in a country</w:t>
      </w:r>
      <w:r w:rsidRPr="000D64EF">
        <w:rPr>
          <w:rFonts w:cstheme="minorHAnsi"/>
          <w:szCs w:val="26"/>
        </w:rPr>
        <w:t xml:space="preserve"> </w:t>
      </w:r>
    </w:p>
    <w:p w14:paraId="436CAB4D" w14:textId="77777777" w:rsidR="00B77484" w:rsidRDefault="00B77484" w:rsidP="00F6793E">
      <w:pPr>
        <w:pStyle w:val="ListParagraph"/>
        <w:numPr>
          <w:ilvl w:val="0"/>
          <w:numId w:val="7"/>
        </w:numPr>
        <w:rPr>
          <w:rFonts w:cstheme="minorHAnsi"/>
          <w:szCs w:val="26"/>
        </w:rPr>
      </w:pPr>
      <w:r w:rsidRPr="000D64EF">
        <w:rPr>
          <w:rFonts w:cstheme="minorHAnsi"/>
          <w:szCs w:val="26"/>
        </w:rPr>
        <w:t xml:space="preserve">Customer’s loyalty </w:t>
      </w:r>
    </w:p>
    <w:p w14:paraId="3AF48D74" w14:textId="77777777" w:rsidR="00127AD1" w:rsidRDefault="007E543A" w:rsidP="00F6793E">
      <w:pPr>
        <w:rPr>
          <w:rFonts w:cstheme="minorHAnsi"/>
          <w:szCs w:val="26"/>
        </w:rPr>
      </w:pPr>
      <w:r>
        <w:rPr>
          <w:rFonts w:cstheme="minorHAnsi"/>
          <w:szCs w:val="26"/>
        </w:rPr>
        <w:t>Overviews of key insights for each respective dashboard are</w:t>
      </w:r>
      <w:r w:rsidR="00B77484">
        <w:rPr>
          <w:rFonts w:cstheme="minorHAnsi"/>
          <w:szCs w:val="26"/>
        </w:rPr>
        <w:t xml:space="preserve"> as follows:</w:t>
      </w:r>
    </w:p>
    <w:p w14:paraId="52E364DF" w14:textId="77777777" w:rsidR="00127AD1" w:rsidRPr="00127AD1" w:rsidRDefault="00127AD1" w:rsidP="00F6793E">
      <w:pPr>
        <w:pStyle w:val="ListParagraph"/>
        <w:numPr>
          <w:ilvl w:val="0"/>
          <w:numId w:val="8"/>
        </w:numPr>
        <w:rPr>
          <w:rFonts w:cstheme="minorHAnsi"/>
          <w:szCs w:val="26"/>
        </w:rPr>
      </w:pPr>
      <w:r w:rsidRPr="00127AD1">
        <w:rPr>
          <w:rFonts w:cstheme="minorHAnsi"/>
          <w:szCs w:val="26"/>
        </w:rPr>
        <w:t xml:space="preserve">Central </w:t>
      </w:r>
      <w:r w:rsidR="008B6A3F">
        <w:rPr>
          <w:rFonts w:cstheme="minorHAnsi"/>
          <w:szCs w:val="26"/>
        </w:rPr>
        <w:t xml:space="preserve">with medium priority </w:t>
      </w:r>
      <w:r w:rsidRPr="00127AD1">
        <w:rPr>
          <w:rFonts w:cstheme="minorHAnsi"/>
          <w:szCs w:val="26"/>
        </w:rPr>
        <w:t xml:space="preserve">yields highest revenue but </w:t>
      </w:r>
      <w:r w:rsidR="00D77F7C" w:rsidRPr="00127AD1">
        <w:rPr>
          <w:rFonts w:cstheme="minorHAnsi"/>
          <w:szCs w:val="26"/>
        </w:rPr>
        <w:t xml:space="preserve">has declined </w:t>
      </w:r>
      <w:r w:rsidRPr="00127AD1">
        <w:rPr>
          <w:rFonts w:cstheme="minorHAnsi"/>
          <w:szCs w:val="26"/>
        </w:rPr>
        <w:t xml:space="preserve">over the years due to excess discounts </w:t>
      </w:r>
    </w:p>
    <w:p w14:paraId="78A18EA8" w14:textId="77777777" w:rsidR="00127AD1" w:rsidRPr="00127AD1" w:rsidRDefault="00127AD1" w:rsidP="00F6793E">
      <w:pPr>
        <w:pStyle w:val="ListParagraph"/>
        <w:numPr>
          <w:ilvl w:val="0"/>
          <w:numId w:val="8"/>
        </w:numPr>
        <w:rPr>
          <w:rFonts w:cstheme="minorHAnsi"/>
          <w:szCs w:val="26"/>
        </w:rPr>
      </w:pPr>
      <w:r w:rsidRPr="00127AD1">
        <w:rPr>
          <w:rFonts w:cstheme="minorHAnsi"/>
          <w:szCs w:val="26"/>
        </w:rPr>
        <w:t xml:space="preserve">California </w:t>
      </w:r>
      <w:r w:rsidR="008B1A8C">
        <w:rPr>
          <w:rFonts w:cstheme="minorHAnsi"/>
          <w:szCs w:val="26"/>
        </w:rPr>
        <w:t>witness</w:t>
      </w:r>
      <w:r w:rsidR="00F43274">
        <w:rPr>
          <w:rFonts w:cstheme="minorHAnsi"/>
          <w:szCs w:val="26"/>
        </w:rPr>
        <w:t>es</w:t>
      </w:r>
      <w:r w:rsidR="008B1A8C">
        <w:rPr>
          <w:rFonts w:cstheme="minorHAnsi"/>
          <w:szCs w:val="26"/>
        </w:rPr>
        <w:t xml:space="preserve"> significant</w:t>
      </w:r>
      <w:r w:rsidRPr="00127AD1">
        <w:rPr>
          <w:rFonts w:cstheme="minorHAnsi"/>
          <w:szCs w:val="26"/>
        </w:rPr>
        <w:t xml:space="preserve"> fluctuations in overall and monthly shipping costs </w:t>
      </w:r>
    </w:p>
    <w:p w14:paraId="68EAC674" w14:textId="77777777" w:rsidR="00127AD1" w:rsidRPr="00127AD1" w:rsidRDefault="00127AD1" w:rsidP="00F6793E">
      <w:pPr>
        <w:pStyle w:val="ListParagraph"/>
        <w:numPr>
          <w:ilvl w:val="0"/>
          <w:numId w:val="8"/>
        </w:numPr>
        <w:rPr>
          <w:rFonts w:cstheme="minorHAnsi"/>
          <w:szCs w:val="26"/>
        </w:rPr>
      </w:pPr>
      <w:r w:rsidRPr="00127AD1">
        <w:rPr>
          <w:rFonts w:cstheme="minorHAnsi"/>
          <w:szCs w:val="26"/>
        </w:rPr>
        <w:t xml:space="preserve">Technology is the most profitable category </w:t>
      </w:r>
    </w:p>
    <w:p w14:paraId="11CC4110" w14:textId="77777777" w:rsidR="00127AD1" w:rsidRPr="00127AD1" w:rsidRDefault="00127AD1" w:rsidP="00F6793E">
      <w:pPr>
        <w:pStyle w:val="ListParagraph"/>
        <w:numPr>
          <w:ilvl w:val="0"/>
          <w:numId w:val="8"/>
        </w:numPr>
        <w:rPr>
          <w:rFonts w:cstheme="minorHAnsi"/>
          <w:szCs w:val="26"/>
        </w:rPr>
      </w:pPr>
      <w:r w:rsidRPr="00127AD1">
        <w:rPr>
          <w:rFonts w:cstheme="minorHAnsi"/>
          <w:szCs w:val="26"/>
        </w:rPr>
        <w:t>Shipping costs is the main variable that</w:t>
      </w:r>
      <w:r w:rsidR="008B6A3F">
        <w:rPr>
          <w:rFonts w:cstheme="minorHAnsi"/>
          <w:szCs w:val="26"/>
        </w:rPr>
        <w:t xml:space="preserve"> affects sub </w:t>
      </w:r>
      <w:r w:rsidR="00033C88">
        <w:rPr>
          <w:rFonts w:cstheme="minorHAnsi"/>
          <w:szCs w:val="26"/>
        </w:rPr>
        <w:t>categories’</w:t>
      </w:r>
      <w:r w:rsidR="008B6A3F">
        <w:rPr>
          <w:rFonts w:cstheme="minorHAnsi"/>
          <w:szCs w:val="26"/>
        </w:rPr>
        <w:t xml:space="preserve"> profit </w:t>
      </w:r>
    </w:p>
    <w:p w14:paraId="63E8AC05" w14:textId="77777777" w:rsidR="00127AD1" w:rsidRDefault="00127AD1" w:rsidP="00F6793E">
      <w:pPr>
        <w:pStyle w:val="ListParagraph"/>
        <w:numPr>
          <w:ilvl w:val="0"/>
          <w:numId w:val="8"/>
        </w:numPr>
        <w:rPr>
          <w:rFonts w:cstheme="minorHAnsi"/>
          <w:szCs w:val="26"/>
        </w:rPr>
      </w:pPr>
      <w:r w:rsidRPr="00127AD1">
        <w:rPr>
          <w:rFonts w:cstheme="minorHAnsi"/>
          <w:szCs w:val="26"/>
        </w:rPr>
        <w:t xml:space="preserve">Over time, there’s a higher loyal customer base </w:t>
      </w:r>
    </w:p>
    <w:p w14:paraId="701C3845" w14:textId="77777777" w:rsidR="006B621C" w:rsidRPr="00127AD1" w:rsidRDefault="00C2225E" w:rsidP="00F6793E">
      <w:pPr>
        <w:rPr>
          <w:rFonts w:cstheme="minorHAnsi"/>
          <w:szCs w:val="26"/>
        </w:rPr>
      </w:pPr>
      <w:r>
        <w:rPr>
          <w:rFonts w:cstheme="minorHAnsi"/>
          <w:szCs w:val="26"/>
        </w:rPr>
        <w:t>Following the insights, the subsequent s</w:t>
      </w:r>
      <w:r w:rsidR="00394A4A">
        <w:rPr>
          <w:rFonts w:cstheme="minorHAnsi"/>
          <w:szCs w:val="26"/>
        </w:rPr>
        <w:t xml:space="preserve">ection of the report talks about recommendations tailored to the insights with some overlapping key suggestions. In </w:t>
      </w:r>
      <w:r w:rsidR="00EB6EC2">
        <w:rPr>
          <w:rFonts w:cstheme="minorHAnsi"/>
          <w:szCs w:val="26"/>
        </w:rPr>
        <w:t>summary,</w:t>
      </w:r>
      <w:r w:rsidR="00394A4A">
        <w:rPr>
          <w:rFonts w:cstheme="minorHAnsi"/>
          <w:szCs w:val="26"/>
        </w:rPr>
        <w:t xml:space="preserve"> they</w:t>
      </w:r>
      <w:r w:rsidR="005174C9">
        <w:rPr>
          <w:rFonts w:cstheme="minorHAnsi"/>
          <w:szCs w:val="26"/>
        </w:rPr>
        <w:t xml:space="preserve"> are </w:t>
      </w:r>
      <w:r w:rsidR="00394A4A">
        <w:rPr>
          <w:rFonts w:cstheme="minorHAnsi"/>
          <w:szCs w:val="26"/>
        </w:rPr>
        <w:t xml:space="preserve">customer </w:t>
      </w:r>
      <w:r w:rsidR="00EB6EC2">
        <w:rPr>
          <w:rFonts w:cstheme="minorHAnsi"/>
          <w:szCs w:val="26"/>
        </w:rPr>
        <w:t>segmentations</w:t>
      </w:r>
      <w:r w:rsidR="00394A4A">
        <w:rPr>
          <w:rFonts w:cstheme="minorHAnsi"/>
          <w:szCs w:val="26"/>
        </w:rPr>
        <w:t xml:space="preserve">, </w:t>
      </w:r>
      <w:r w:rsidR="008B6A3F">
        <w:rPr>
          <w:rFonts w:cstheme="minorHAnsi"/>
          <w:szCs w:val="26"/>
        </w:rPr>
        <w:t xml:space="preserve">optimising shipping costs, </w:t>
      </w:r>
      <w:r w:rsidR="00394A4A">
        <w:rPr>
          <w:rFonts w:cstheme="minorHAnsi"/>
          <w:szCs w:val="26"/>
        </w:rPr>
        <w:t>market basket analysis and imple</w:t>
      </w:r>
      <w:r w:rsidR="00D77F7C">
        <w:rPr>
          <w:rFonts w:cstheme="minorHAnsi"/>
          <w:szCs w:val="26"/>
        </w:rPr>
        <w:t>menting a customer loyalty card.</w:t>
      </w:r>
    </w:p>
    <w:sdt>
      <w:sdtPr>
        <w:rPr>
          <w:caps w:val="0"/>
          <w:color w:val="auto"/>
          <w:spacing w:val="0"/>
          <w:sz w:val="20"/>
          <w:szCs w:val="20"/>
        </w:rPr>
        <w:id w:val="1608854420"/>
        <w:docPartObj>
          <w:docPartGallery w:val="Table of Contents"/>
          <w:docPartUnique/>
        </w:docPartObj>
      </w:sdtPr>
      <w:sdtEndPr>
        <w:rPr>
          <w:b/>
          <w:bCs/>
          <w:noProof/>
          <w:sz w:val="26"/>
        </w:rPr>
      </w:sdtEndPr>
      <w:sdtContent>
        <w:p w14:paraId="05A7A3F5" w14:textId="77777777" w:rsidR="006B621C" w:rsidRDefault="006B621C">
          <w:pPr>
            <w:pStyle w:val="TOCHeading"/>
          </w:pPr>
          <w:r>
            <w:t>Contents</w:t>
          </w:r>
        </w:p>
        <w:p w14:paraId="0B49AF45" w14:textId="77777777" w:rsidR="00031A76" w:rsidRDefault="006B621C">
          <w:pPr>
            <w:pStyle w:val="TOC1"/>
            <w:tabs>
              <w:tab w:val="right" w:leader="dot" w:pos="9350"/>
            </w:tabs>
            <w:rPr>
              <w:rFonts w:cstheme="minorBidi"/>
              <w:noProof/>
              <w:sz w:val="22"/>
              <w:szCs w:val="22"/>
              <w:lang w:val="en-GB" w:eastAsia="zh-CN"/>
            </w:rPr>
          </w:pPr>
          <w:r>
            <w:rPr>
              <w:b/>
              <w:bCs/>
              <w:noProof/>
            </w:rPr>
            <w:fldChar w:fldCharType="begin"/>
          </w:r>
          <w:r>
            <w:rPr>
              <w:b/>
              <w:bCs/>
              <w:noProof/>
            </w:rPr>
            <w:instrText xml:space="preserve"> TOC \o "1-3" \h \z \u </w:instrText>
          </w:r>
          <w:r>
            <w:rPr>
              <w:b/>
              <w:bCs/>
              <w:noProof/>
            </w:rPr>
            <w:fldChar w:fldCharType="separate"/>
          </w:r>
          <w:hyperlink w:anchor="_Toc159868900" w:history="1">
            <w:r w:rsidR="00031A76" w:rsidRPr="00402C5E">
              <w:rPr>
                <w:rStyle w:val="Hyperlink"/>
                <w:noProof/>
              </w:rPr>
              <w:t>1. Introduction</w:t>
            </w:r>
            <w:r w:rsidR="00031A76">
              <w:rPr>
                <w:noProof/>
                <w:webHidden/>
              </w:rPr>
              <w:tab/>
            </w:r>
            <w:r w:rsidR="00031A76">
              <w:rPr>
                <w:noProof/>
                <w:webHidden/>
              </w:rPr>
              <w:fldChar w:fldCharType="begin"/>
            </w:r>
            <w:r w:rsidR="00031A76">
              <w:rPr>
                <w:noProof/>
                <w:webHidden/>
              </w:rPr>
              <w:instrText xml:space="preserve"> PAGEREF _Toc159868900 \h </w:instrText>
            </w:r>
            <w:r w:rsidR="00031A76">
              <w:rPr>
                <w:noProof/>
                <w:webHidden/>
              </w:rPr>
            </w:r>
            <w:r w:rsidR="00031A76">
              <w:rPr>
                <w:noProof/>
                <w:webHidden/>
              </w:rPr>
              <w:fldChar w:fldCharType="separate"/>
            </w:r>
            <w:r w:rsidR="00031A76">
              <w:rPr>
                <w:noProof/>
                <w:webHidden/>
              </w:rPr>
              <w:t>3</w:t>
            </w:r>
            <w:r w:rsidR="00031A76">
              <w:rPr>
                <w:noProof/>
                <w:webHidden/>
              </w:rPr>
              <w:fldChar w:fldCharType="end"/>
            </w:r>
          </w:hyperlink>
        </w:p>
        <w:p w14:paraId="24D5A590" w14:textId="77777777" w:rsidR="00031A76" w:rsidRDefault="00031A76">
          <w:pPr>
            <w:pStyle w:val="TOC1"/>
            <w:tabs>
              <w:tab w:val="right" w:leader="dot" w:pos="9350"/>
            </w:tabs>
            <w:rPr>
              <w:rFonts w:cstheme="minorBidi"/>
              <w:noProof/>
              <w:sz w:val="22"/>
              <w:szCs w:val="22"/>
              <w:lang w:val="en-GB" w:eastAsia="zh-CN"/>
            </w:rPr>
          </w:pPr>
          <w:hyperlink w:anchor="_Toc159868901" w:history="1">
            <w:r w:rsidRPr="00402C5E">
              <w:rPr>
                <w:rStyle w:val="Hyperlink"/>
                <w:noProof/>
              </w:rPr>
              <w:t>2. Insights from Story</w:t>
            </w:r>
            <w:r>
              <w:rPr>
                <w:noProof/>
                <w:webHidden/>
              </w:rPr>
              <w:tab/>
            </w:r>
            <w:r>
              <w:rPr>
                <w:noProof/>
                <w:webHidden/>
              </w:rPr>
              <w:fldChar w:fldCharType="begin"/>
            </w:r>
            <w:r>
              <w:rPr>
                <w:noProof/>
                <w:webHidden/>
              </w:rPr>
              <w:instrText xml:space="preserve"> PAGEREF _Toc159868901 \h </w:instrText>
            </w:r>
            <w:r>
              <w:rPr>
                <w:noProof/>
                <w:webHidden/>
              </w:rPr>
            </w:r>
            <w:r>
              <w:rPr>
                <w:noProof/>
                <w:webHidden/>
              </w:rPr>
              <w:fldChar w:fldCharType="separate"/>
            </w:r>
            <w:r>
              <w:rPr>
                <w:noProof/>
                <w:webHidden/>
              </w:rPr>
              <w:t>4</w:t>
            </w:r>
            <w:r>
              <w:rPr>
                <w:noProof/>
                <w:webHidden/>
              </w:rPr>
              <w:fldChar w:fldCharType="end"/>
            </w:r>
          </w:hyperlink>
        </w:p>
        <w:p w14:paraId="333D4155" w14:textId="77777777" w:rsidR="00031A76" w:rsidRDefault="00031A76">
          <w:pPr>
            <w:pStyle w:val="TOC2"/>
            <w:tabs>
              <w:tab w:val="right" w:leader="dot" w:pos="9350"/>
            </w:tabs>
            <w:rPr>
              <w:rFonts w:cstheme="minorBidi"/>
              <w:noProof/>
              <w:sz w:val="22"/>
              <w:szCs w:val="22"/>
              <w:lang w:val="en-GB" w:eastAsia="zh-CN"/>
            </w:rPr>
          </w:pPr>
          <w:hyperlink w:anchor="_Toc159868902" w:history="1">
            <w:r w:rsidRPr="00402C5E">
              <w:rPr>
                <w:rStyle w:val="Hyperlink"/>
                <w:noProof/>
              </w:rPr>
              <w:t>2.1: Dashboard 1: Analysing Region and Order Priority effect on Profits</w:t>
            </w:r>
            <w:r>
              <w:rPr>
                <w:noProof/>
                <w:webHidden/>
              </w:rPr>
              <w:tab/>
            </w:r>
            <w:r>
              <w:rPr>
                <w:noProof/>
                <w:webHidden/>
              </w:rPr>
              <w:fldChar w:fldCharType="begin"/>
            </w:r>
            <w:r>
              <w:rPr>
                <w:noProof/>
                <w:webHidden/>
              </w:rPr>
              <w:instrText xml:space="preserve"> PAGEREF _Toc159868902 \h </w:instrText>
            </w:r>
            <w:r>
              <w:rPr>
                <w:noProof/>
                <w:webHidden/>
              </w:rPr>
            </w:r>
            <w:r>
              <w:rPr>
                <w:noProof/>
                <w:webHidden/>
              </w:rPr>
              <w:fldChar w:fldCharType="separate"/>
            </w:r>
            <w:r>
              <w:rPr>
                <w:noProof/>
                <w:webHidden/>
              </w:rPr>
              <w:t>4</w:t>
            </w:r>
            <w:r>
              <w:rPr>
                <w:noProof/>
                <w:webHidden/>
              </w:rPr>
              <w:fldChar w:fldCharType="end"/>
            </w:r>
          </w:hyperlink>
        </w:p>
        <w:p w14:paraId="50002050" w14:textId="77777777" w:rsidR="00031A76" w:rsidRDefault="00031A76">
          <w:pPr>
            <w:pStyle w:val="TOC2"/>
            <w:tabs>
              <w:tab w:val="right" w:leader="dot" w:pos="9350"/>
            </w:tabs>
            <w:rPr>
              <w:rFonts w:cstheme="minorBidi"/>
              <w:noProof/>
              <w:sz w:val="22"/>
              <w:szCs w:val="22"/>
              <w:lang w:val="en-GB" w:eastAsia="zh-CN"/>
            </w:rPr>
          </w:pPr>
          <w:hyperlink w:anchor="_Toc159868903" w:history="1">
            <w:r w:rsidRPr="00402C5E">
              <w:rPr>
                <w:rStyle w:val="Hyperlink"/>
                <w:noProof/>
              </w:rPr>
              <w:t>2.2: Dashboard 2: States and their Shipping Cost</w:t>
            </w:r>
            <w:r>
              <w:rPr>
                <w:noProof/>
                <w:webHidden/>
              </w:rPr>
              <w:tab/>
            </w:r>
            <w:r>
              <w:rPr>
                <w:noProof/>
                <w:webHidden/>
              </w:rPr>
              <w:fldChar w:fldCharType="begin"/>
            </w:r>
            <w:r>
              <w:rPr>
                <w:noProof/>
                <w:webHidden/>
              </w:rPr>
              <w:instrText xml:space="preserve"> PAGEREF _Toc159868903 \h </w:instrText>
            </w:r>
            <w:r>
              <w:rPr>
                <w:noProof/>
                <w:webHidden/>
              </w:rPr>
            </w:r>
            <w:r>
              <w:rPr>
                <w:noProof/>
                <w:webHidden/>
              </w:rPr>
              <w:fldChar w:fldCharType="separate"/>
            </w:r>
            <w:r>
              <w:rPr>
                <w:noProof/>
                <w:webHidden/>
              </w:rPr>
              <w:t>9</w:t>
            </w:r>
            <w:r>
              <w:rPr>
                <w:noProof/>
                <w:webHidden/>
              </w:rPr>
              <w:fldChar w:fldCharType="end"/>
            </w:r>
          </w:hyperlink>
        </w:p>
        <w:p w14:paraId="2FE46D03" w14:textId="77777777" w:rsidR="00031A76" w:rsidRDefault="00031A76">
          <w:pPr>
            <w:pStyle w:val="TOC2"/>
            <w:tabs>
              <w:tab w:val="right" w:leader="dot" w:pos="9350"/>
            </w:tabs>
            <w:rPr>
              <w:rFonts w:cstheme="minorBidi"/>
              <w:noProof/>
              <w:sz w:val="22"/>
              <w:szCs w:val="22"/>
              <w:lang w:val="en-GB" w:eastAsia="zh-CN"/>
            </w:rPr>
          </w:pPr>
          <w:hyperlink w:anchor="_Toc159868904" w:history="1">
            <w:r w:rsidRPr="00402C5E">
              <w:rPr>
                <w:rStyle w:val="Hyperlink"/>
                <w:noProof/>
              </w:rPr>
              <w:t>2.3: Dashboard 3: Categories Forecasted Profits</w:t>
            </w:r>
            <w:r>
              <w:rPr>
                <w:noProof/>
                <w:webHidden/>
              </w:rPr>
              <w:tab/>
            </w:r>
            <w:r>
              <w:rPr>
                <w:noProof/>
                <w:webHidden/>
              </w:rPr>
              <w:fldChar w:fldCharType="begin"/>
            </w:r>
            <w:r>
              <w:rPr>
                <w:noProof/>
                <w:webHidden/>
              </w:rPr>
              <w:instrText xml:space="preserve"> PAGEREF _Toc159868904 \h </w:instrText>
            </w:r>
            <w:r>
              <w:rPr>
                <w:noProof/>
                <w:webHidden/>
              </w:rPr>
            </w:r>
            <w:r>
              <w:rPr>
                <w:noProof/>
                <w:webHidden/>
              </w:rPr>
              <w:fldChar w:fldCharType="separate"/>
            </w:r>
            <w:r>
              <w:rPr>
                <w:noProof/>
                <w:webHidden/>
              </w:rPr>
              <w:t>13</w:t>
            </w:r>
            <w:r>
              <w:rPr>
                <w:noProof/>
                <w:webHidden/>
              </w:rPr>
              <w:fldChar w:fldCharType="end"/>
            </w:r>
          </w:hyperlink>
        </w:p>
        <w:p w14:paraId="6936DEA9" w14:textId="77777777" w:rsidR="00031A76" w:rsidRDefault="00031A76">
          <w:pPr>
            <w:pStyle w:val="TOC2"/>
            <w:tabs>
              <w:tab w:val="right" w:leader="dot" w:pos="9350"/>
            </w:tabs>
            <w:rPr>
              <w:rFonts w:cstheme="minorBidi"/>
              <w:noProof/>
              <w:sz w:val="22"/>
              <w:szCs w:val="22"/>
              <w:lang w:val="en-GB" w:eastAsia="zh-CN"/>
            </w:rPr>
          </w:pPr>
          <w:hyperlink w:anchor="_Toc159868905" w:history="1">
            <w:r w:rsidRPr="00402C5E">
              <w:rPr>
                <w:rStyle w:val="Hyperlink"/>
                <w:noProof/>
              </w:rPr>
              <w:t>2.4: Dashboard 4: Country’s Sub categories’ factors relating to profit</w:t>
            </w:r>
            <w:r>
              <w:rPr>
                <w:noProof/>
                <w:webHidden/>
              </w:rPr>
              <w:tab/>
            </w:r>
            <w:r>
              <w:rPr>
                <w:noProof/>
                <w:webHidden/>
              </w:rPr>
              <w:fldChar w:fldCharType="begin"/>
            </w:r>
            <w:r>
              <w:rPr>
                <w:noProof/>
                <w:webHidden/>
              </w:rPr>
              <w:instrText xml:space="preserve"> PAGEREF _Toc159868905 \h </w:instrText>
            </w:r>
            <w:r>
              <w:rPr>
                <w:noProof/>
                <w:webHidden/>
              </w:rPr>
            </w:r>
            <w:r>
              <w:rPr>
                <w:noProof/>
                <w:webHidden/>
              </w:rPr>
              <w:fldChar w:fldCharType="separate"/>
            </w:r>
            <w:r>
              <w:rPr>
                <w:noProof/>
                <w:webHidden/>
              </w:rPr>
              <w:t>16</w:t>
            </w:r>
            <w:r>
              <w:rPr>
                <w:noProof/>
                <w:webHidden/>
              </w:rPr>
              <w:fldChar w:fldCharType="end"/>
            </w:r>
          </w:hyperlink>
        </w:p>
        <w:p w14:paraId="7908D9AD" w14:textId="77777777" w:rsidR="00031A76" w:rsidRDefault="00031A76">
          <w:pPr>
            <w:pStyle w:val="TOC2"/>
            <w:tabs>
              <w:tab w:val="right" w:leader="dot" w:pos="9350"/>
            </w:tabs>
            <w:rPr>
              <w:rFonts w:cstheme="minorBidi"/>
              <w:noProof/>
              <w:sz w:val="22"/>
              <w:szCs w:val="22"/>
              <w:lang w:val="en-GB" w:eastAsia="zh-CN"/>
            </w:rPr>
          </w:pPr>
          <w:hyperlink w:anchor="_Toc159868906" w:history="1">
            <w:r w:rsidRPr="00402C5E">
              <w:rPr>
                <w:rStyle w:val="Hyperlink"/>
                <w:noProof/>
              </w:rPr>
              <w:t>2.5: Dashboard 5: Customer’s loyalty</w:t>
            </w:r>
            <w:r>
              <w:rPr>
                <w:noProof/>
                <w:webHidden/>
              </w:rPr>
              <w:tab/>
            </w:r>
            <w:r>
              <w:rPr>
                <w:noProof/>
                <w:webHidden/>
              </w:rPr>
              <w:fldChar w:fldCharType="begin"/>
            </w:r>
            <w:r>
              <w:rPr>
                <w:noProof/>
                <w:webHidden/>
              </w:rPr>
              <w:instrText xml:space="preserve"> PAGEREF _Toc159868906 \h </w:instrText>
            </w:r>
            <w:r>
              <w:rPr>
                <w:noProof/>
                <w:webHidden/>
              </w:rPr>
            </w:r>
            <w:r>
              <w:rPr>
                <w:noProof/>
                <w:webHidden/>
              </w:rPr>
              <w:fldChar w:fldCharType="separate"/>
            </w:r>
            <w:r>
              <w:rPr>
                <w:noProof/>
                <w:webHidden/>
              </w:rPr>
              <w:t>18</w:t>
            </w:r>
            <w:r>
              <w:rPr>
                <w:noProof/>
                <w:webHidden/>
              </w:rPr>
              <w:fldChar w:fldCharType="end"/>
            </w:r>
          </w:hyperlink>
        </w:p>
        <w:p w14:paraId="6393AB58" w14:textId="77777777" w:rsidR="00031A76" w:rsidRDefault="00031A76">
          <w:pPr>
            <w:pStyle w:val="TOC1"/>
            <w:tabs>
              <w:tab w:val="right" w:leader="dot" w:pos="9350"/>
            </w:tabs>
            <w:rPr>
              <w:rFonts w:cstheme="minorBidi"/>
              <w:noProof/>
              <w:sz w:val="22"/>
              <w:szCs w:val="22"/>
              <w:lang w:val="en-GB" w:eastAsia="zh-CN"/>
            </w:rPr>
          </w:pPr>
          <w:hyperlink w:anchor="_Toc159868907" w:history="1">
            <w:r w:rsidRPr="00402C5E">
              <w:rPr>
                <w:rStyle w:val="Hyperlink"/>
                <w:noProof/>
              </w:rPr>
              <w:t>3. Recommendations based on Insights</w:t>
            </w:r>
            <w:r>
              <w:rPr>
                <w:noProof/>
                <w:webHidden/>
              </w:rPr>
              <w:tab/>
            </w:r>
            <w:r>
              <w:rPr>
                <w:noProof/>
                <w:webHidden/>
              </w:rPr>
              <w:fldChar w:fldCharType="begin"/>
            </w:r>
            <w:r>
              <w:rPr>
                <w:noProof/>
                <w:webHidden/>
              </w:rPr>
              <w:instrText xml:space="preserve"> PAGEREF _Toc159868907 \h </w:instrText>
            </w:r>
            <w:r>
              <w:rPr>
                <w:noProof/>
                <w:webHidden/>
              </w:rPr>
            </w:r>
            <w:r>
              <w:rPr>
                <w:noProof/>
                <w:webHidden/>
              </w:rPr>
              <w:fldChar w:fldCharType="separate"/>
            </w:r>
            <w:r>
              <w:rPr>
                <w:noProof/>
                <w:webHidden/>
              </w:rPr>
              <w:t>21</w:t>
            </w:r>
            <w:r>
              <w:rPr>
                <w:noProof/>
                <w:webHidden/>
              </w:rPr>
              <w:fldChar w:fldCharType="end"/>
            </w:r>
          </w:hyperlink>
        </w:p>
        <w:p w14:paraId="33214595" w14:textId="77777777" w:rsidR="00031A76" w:rsidRDefault="00031A76">
          <w:pPr>
            <w:pStyle w:val="TOC2"/>
            <w:tabs>
              <w:tab w:val="right" w:leader="dot" w:pos="9350"/>
            </w:tabs>
            <w:rPr>
              <w:rFonts w:cstheme="minorBidi"/>
              <w:noProof/>
              <w:sz w:val="22"/>
              <w:szCs w:val="22"/>
              <w:lang w:val="en-GB" w:eastAsia="zh-CN"/>
            </w:rPr>
          </w:pPr>
          <w:hyperlink w:anchor="_Toc159868908" w:history="1">
            <w:r w:rsidRPr="00402C5E">
              <w:rPr>
                <w:rStyle w:val="Hyperlink"/>
                <w:noProof/>
              </w:rPr>
              <w:t>3.1: Recommendations based on dashboard 1</w:t>
            </w:r>
            <w:r>
              <w:rPr>
                <w:noProof/>
                <w:webHidden/>
              </w:rPr>
              <w:tab/>
            </w:r>
            <w:r>
              <w:rPr>
                <w:noProof/>
                <w:webHidden/>
              </w:rPr>
              <w:fldChar w:fldCharType="begin"/>
            </w:r>
            <w:r>
              <w:rPr>
                <w:noProof/>
                <w:webHidden/>
              </w:rPr>
              <w:instrText xml:space="preserve"> PAGEREF _Toc159868908 \h </w:instrText>
            </w:r>
            <w:r>
              <w:rPr>
                <w:noProof/>
                <w:webHidden/>
              </w:rPr>
            </w:r>
            <w:r>
              <w:rPr>
                <w:noProof/>
                <w:webHidden/>
              </w:rPr>
              <w:fldChar w:fldCharType="separate"/>
            </w:r>
            <w:r>
              <w:rPr>
                <w:noProof/>
                <w:webHidden/>
              </w:rPr>
              <w:t>21</w:t>
            </w:r>
            <w:r>
              <w:rPr>
                <w:noProof/>
                <w:webHidden/>
              </w:rPr>
              <w:fldChar w:fldCharType="end"/>
            </w:r>
          </w:hyperlink>
        </w:p>
        <w:p w14:paraId="1E772D36" w14:textId="77777777" w:rsidR="00031A76" w:rsidRDefault="00031A76">
          <w:pPr>
            <w:pStyle w:val="TOC2"/>
            <w:tabs>
              <w:tab w:val="right" w:leader="dot" w:pos="9350"/>
            </w:tabs>
            <w:rPr>
              <w:rFonts w:cstheme="minorBidi"/>
              <w:noProof/>
              <w:sz w:val="22"/>
              <w:szCs w:val="22"/>
              <w:lang w:val="en-GB" w:eastAsia="zh-CN"/>
            </w:rPr>
          </w:pPr>
          <w:hyperlink w:anchor="_Toc159868909" w:history="1">
            <w:r w:rsidRPr="00402C5E">
              <w:rPr>
                <w:rStyle w:val="Hyperlink"/>
                <w:noProof/>
              </w:rPr>
              <w:t>3.2: Recommendations based on dashboard 2</w:t>
            </w:r>
            <w:r>
              <w:rPr>
                <w:noProof/>
                <w:webHidden/>
              </w:rPr>
              <w:tab/>
            </w:r>
            <w:r>
              <w:rPr>
                <w:noProof/>
                <w:webHidden/>
              </w:rPr>
              <w:fldChar w:fldCharType="begin"/>
            </w:r>
            <w:r>
              <w:rPr>
                <w:noProof/>
                <w:webHidden/>
              </w:rPr>
              <w:instrText xml:space="preserve"> PAGEREF _Toc159868909 \h </w:instrText>
            </w:r>
            <w:r>
              <w:rPr>
                <w:noProof/>
                <w:webHidden/>
              </w:rPr>
            </w:r>
            <w:r>
              <w:rPr>
                <w:noProof/>
                <w:webHidden/>
              </w:rPr>
              <w:fldChar w:fldCharType="separate"/>
            </w:r>
            <w:r>
              <w:rPr>
                <w:noProof/>
                <w:webHidden/>
              </w:rPr>
              <w:t>21</w:t>
            </w:r>
            <w:r>
              <w:rPr>
                <w:noProof/>
                <w:webHidden/>
              </w:rPr>
              <w:fldChar w:fldCharType="end"/>
            </w:r>
          </w:hyperlink>
        </w:p>
        <w:p w14:paraId="5D0E406A" w14:textId="77777777" w:rsidR="00031A76" w:rsidRDefault="00031A76">
          <w:pPr>
            <w:pStyle w:val="TOC2"/>
            <w:tabs>
              <w:tab w:val="right" w:leader="dot" w:pos="9350"/>
            </w:tabs>
            <w:rPr>
              <w:rFonts w:cstheme="minorBidi"/>
              <w:noProof/>
              <w:sz w:val="22"/>
              <w:szCs w:val="22"/>
              <w:lang w:val="en-GB" w:eastAsia="zh-CN"/>
            </w:rPr>
          </w:pPr>
          <w:hyperlink w:anchor="_Toc159868910" w:history="1">
            <w:r w:rsidRPr="00402C5E">
              <w:rPr>
                <w:rStyle w:val="Hyperlink"/>
                <w:noProof/>
              </w:rPr>
              <w:t>3.3: Recommendations based on dashboard 3</w:t>
            </w:r>
            <w:r>
              <w:rPr>
                <w:noProof/>
                <w:webHidden/>
              </w:rPr>
              <w:tab/>
            </w:r>
            <w:r>
              <w:rPr>
                <w:noProof/>
                <w:webHidden/>
              </w:rPr>
              <w:fldChar w:fldCharType="begin"/>
            </w:r>
            <w:r>
              <w:rPr>
                <w:noProof/>
                <w:webHidden/>
              </w:rPr>
              <w:instrText xml:space="preserve"> PAGEREF _Toc159868910 \h </w:instrText>
            </w:r>
            <w:r>
              <w:rPr>
                <w:noProof/>
                <w:webHidden/>
              </w:rPr>
            </w:r>
            <w:r>
              <w:rPr>
                <w:noProof/>
                <w:webHidden/>
              </w:rPr>
              <w:fldChar w:fldCharType="separate"/>
            </w:r>
            <w:r>
              <w:rPr>
                <w:noProof/>
                <w:webHidden/>
              </w:rPr>
              <w:t>22</w:t>
            </w:r>
            <w:r>
              <w:rPr>
                <w:noProof/>
                <w:webHidden/>
              </w:rPr>
              <w:fldChar w:fldCharType="end"/>
            </w:r>
          </w:hyperlink>
        </w:p>
        <w:p w14:paraId="06CA0D82" w14:textId="77777777" w:rsidR="00031A76" w:rsidRDefault="00031A76">
          <w:pPr>
            <w:pStyle w:val="TOC2"/>
            <w:tabs>
              <w:tab w:val="right" w:leader="dot" w:pos="9350"/>
            </w:tabs>
            <w:rPr>
              <w:rFonts w:cstheme="minorBidi"/>
              <w:noProof/>
              <w:sz w:val="22"/>
              <w:szCs w:val="22"/>
              <w:lang w:val="en-GB" w:eastAsia="zh-CN"/>
            </w:rPr>
          </w:pPr>
          <w:hyperlink w:anchor="_Toc159868911" w:history="1">
            <w:r w:rsidRPr="00402C5E">
              <w:rPr>
                <w:rStyle w:val="Hyperlink"/>
                <w:noProof/>
              </w:rPr>
              <w:t>3.4: Recommendations based on dashboard 4</w:t>
            </w:r>
            <w:r>
              <w:rPr>
                <w:noProof/>
                <w:webHidden/>
              </w:rPr>
              <w:tab/>
            </w:r>
            <w:r>
              <w:rPr>
                <w:noProof/>
                <w:webHidden/>
              </w:rPr>
              <w:fldChar w:fldCharType="begin"/>
            </w:r>
            <w:r>
              <w:rPr>
                <w:noProof/>
                <w:webHidden/>
              </w:rPr>
              <w:instrText xml:space="preserve"> PAGEREF _Toc159868911 \h </w:instrText>
            </w:r>
            <w:r>
              <w:rPr>
                <w:noProof/>
                <w:webHidden/>
              </w:rPr>
            </w:r>
            <w:r>
              <w:rPr>
                <w:noProof/>
                <w:webHidden/>
              </w:rPr>
              <w:fldChar w:fldCharType="separate"/>
            </w:r>
            <w:r>
              <w:rPr>
                <w:noProof/>
                <w:webHidden/>
              </w:rPr>
              <w:t>23</w:t>
            </w:r>
            <w:r>
              <w:rPr>
                <w:noProof/>
                <w:webHidden/>
              </w:rPr>
              <w:fldChar w:fldCharType="end"/>
            </w:r>
          </w:hyperlink>
        </w:p>
        <w:p w14:paraId="1074F664" w14:textId="77777777" w:rsidR="00031A76" w:rsidRDefault="00031A76">
          <w:pPr>
            <w:pStyle w:val="TOC2"/>
            <w:tabs>
              <w:tab w:val="right" w:leader="dot" w:pos="9350"/>
            </w:tabs>
            <w:rPr>
              <w:rFonts w:cstheme="minorBidi"/>
              <w:noProof/>
              <w:sz w:val="22"/>
              <w:szCs w:val="22"/>
              <w:lang w:val="en-GB" w:eastAsia="zh-CN"/>
            </w:rPr>
          </w:pPr>
          <w:hyperlink w:anchor="_Toc159868912" w:history="1">
            <w:r w:rsidRPr="00402C5E">
              <w:rPr>
                <w:rStyle w:val="Hyperlink"/>
                <w:noProof/>
              </w:rPr>
              <w:t>3.5: Recommendations based on dashboard 5</w:t>
            </w:r>
            <w:r>
              <w:rPr>
                <w:noProof/>
                <w:webHidden/>
              </w:rPr>
              <w:tab/>
            </w:r>
            <w:r>
              <w:rPr>
                <w:noProof/>
                <w:webHidden/>
              </w:rPr>
              <w:fldChar w:fldCharType="begin"/>
            </w:r>
            <w:r>
              <w:rPr>
                <w:noProof/>
                <w:webHidden/>
              </w:rPr>
              <w:instrText xml:space="preserve"> PAGEREF _Toc159868912 \h </w:instrText>
            </w:r>
            <w:r>
              <w:rPr>
                <w:noProof/>
                <w:webHidden/>
              </w:rPr>
            </w:r>
            <w:r>
              <w:rPr>
                <w:noProof/>
                <w:webHidden/>
              </w:rPr>
              <w:fldChar w:fldCharType="separate"/>
            </w:r>
            <w:r>
              <w:rPr>
                <w:noProof/>
                <w:webHidden/>
              </w:rPr>
              <w:t>23</w:t>
            </w:r>
            <w:r>
              <w:rPr>
                <w:noProof/>
                <w:webHidden/>
              </w:rPr>
              <w:fldChar w:fldCharType="end"/>
            </w:r>
          </w:hyperlink>
        </w:p>
        <w:p w14:paraId="721D1CB6" w14:textId="77777777" w:rsidR="00031A76" w:rsidRDefault="00031A76">
          <w:pPr>
            <w:pStyle w:val="TOC1"/>
            <w:tabs>
              <w:tab w:val="right" w:leader="dot" w:pos="9350"/>
            </w:tabs>
            <w:rPr>
              <w:rFonts w:cstheme="minorBidi"/>
              <w:noProof/>
              <w:sz w:val="22"/>
              <w:szCs w:val="22"/>
              <w:lang w:val="en-GB" w:eastAsia="zh-CN"/>
            </w:rPr>
          </w:pPr>
          <w:hyperlink w:anchor="_Toc159868913" w:history="1">
            <w:r w:rsidRPr="00402C5E">
              <w:rPr>
                <w:rStyle w:val="Hyperlink"/>
                <w:noProof/>
              </w:rPr>
              <w:t>4. APPENDIX</w:t>
            </w:r>
            <w:r>
              <w:rPr>
                <w:noProof/>
                <w:webHidden/>
              </w:rPr>
              <w:tab/>
            </w:r>
            <w:r>
              <w:rPr>
                <w:noProof/>
                <w:webHidden/>
              </w:rPr>
              <w:fldChar w:fldCharType="begin"/>
            </w:r>
            <w:r>
              <w:rPr>
                <w:noProof/>
                <w:webHidden/>
              </w:rPr>
              <w:instrText xml:space="preserve"> PAGEREF _Toc159868913 \h </w:instrText>
            </w:r>
            <w:r>
              <w:rPr>
                <w:noProof/>
                <w:webHidden/>
              </w:rPr>
            </w:r>
            <w:r>
              <w:rPr>
                <w:noProof/>
                <w:webHidden/>
              </w:rPr>
              <w:fldChar w:fldCharType="separate"/>
            </w:r>
            <w:r>
              <w:rPr>
                <w:noProof/>
                <w:webHidden/>
              </w:rPr>
              <w:t>25</w:t>
            </w:r>
            <w:r>
              <w:rPr>
                <w:noProof/>
                <w:webHidden/>
              </w:rPr>
              <w:fldChar w:fldCharType="end"/>
            </w:r>
          </w:hyperlink>
        </w:p>
        <w:p w14:paraId="61E36FC5" w14:textId="77777777" w:rsidR="00F707F9" w:rsidRPr="00F707F9" w:rsidRDefault="006B621C" w:rsidP="00F707F9">
          <w:pPr>
            <w:rPr>
              <w:b/>
              <w:bCs/>
              <w:noProof/>
            </w:rPr>
          </w:pPr>
          <w:r>
            <w:rPr>
              <w:b/>
              <w:bCs/>
              <w:noProof/>
            </w:rPr>
            <w:fldChar w:fldCharType="end"/>
          </w:r>
        </w:p>
      </w:sdtContent>
    </w:sdt>
    <w:p w14:paraId="6D43C9EE" w14:textId="77777777" w:rsidR="00F707F9" w:rsidRDefault="00F707F9">
      <w:pPr>
        <w:rPr>
          <w:caps/>
          <w:color w:val="FFFFFF" w:themeColor="background1"/>
          <w:spacing w:val="15"/>
          <w:sz w:val="22"/>
          <w:szCs w:val="22"/>
        </w:rPr>
      </w:pPr>
      <w:r>
        <w:br w:type="page"/>
      </w:r>
    </w:p>
    <w:p w14:paraId="5CA6A8D8" w14:textId="77777777" w:rsidR="006F3033" w:rsidRPr="00B3015D" w:rsidRDefault="006B621C" w:rsidP="00B3015D">
      <w:pPr>
        <w:pStyle w:val="Heading1"/>
      </w:pPr>
      <w:bookmarkStart w:id="0" w:name="_Toc159868900"/>
      <w:r w:rsidRPr="00B3015D">
        <w:lastRenderedPageBreak/>
        <w:t>1. Introduction</w:t>
      </w:r>
      <w:bookmarkEnd w:id="0"/>
      <w:r w:rsidRPr="00B3015D">
        <w:t xml:space="preserve"> </w:t>
      </w:r>
    </w:p>
    <w:p w14:paraId="00A84A34" w14:textId="77777777" w:rsidR="00DC45C4" w:rsidRDefault="00DC45C4" w:rsidP="008E51CC">
      <w:pPr>
        <w:rPr>
          <w:szCs w:val="26"/>
        </w:rPr>
      </w:pPr>
    </w:p>
    <w:p w14:paraId="5333574D" w14:textId="77777777" w:rsidR="00DB49AF" w:rsidRPr="00DC45C4" w:rsidRDefault="00DC45C4" w:rsidP="008E51CC">
      <w:r>
        <w:rPr>
          <w:szCs w:val="26"/>
        </w:rPr>
        <w:t>We were task to present an overview of the dataset t</w:t>
      </w:r>
      <w:r w:rsidR="00134FD6">
        <w:rPr>
          <w:szCs w:val="26"/>
        </w:rPr>
        <w:t>he</w:t>
      </w:r>
      <w:r>
        <w:rPr>
          <w:szCs w:val="26"/>
        </w:rPr>
        <w:t xml:space="preserve"> company has gathered over </w:t>
      </w:r>
      <w:r w:rsidR="00134FD6">
        <w:rPr>
          <w:szCs w:val="26"/>
        </w:rPr>
        <w:t>number of</w:t>
      </w:r>
      <w:r>
        <w:rPr>
          <w:szCs w:val="26"/>
        </w:rPr>
        <w:t xml:space="preserve"> years. </w:t>
      </w:r>
      <w:r w:rsidR="00E62D56">
        <w:rPr>
          <w:szCs w:val="26"/>
        </w:rPr>
        <w:t>To make sense of such</w:t>
      </w:r>
      <w:r w:rsidR="00DB3BAD">
        <w:rPr>
          <w:szCs w:val="26"/>
        </w:rPr>
        <w:t xml:space="preserve"> </w:t>
      </w:r>
      <w:r w:rsidR="00132009">
        <w:rPr>
          <w:szCs w:val="26"/>
        </w:rPr>
        <w:t xml:space="preserve">vast data, we have adopted a multi-layered approach, consisting </w:t>
      </w:r>
      <w:r w:rsidR="00E62D56">
        <w:rPr>
          <w:szCs w:val="26"/>
        </w:rPr>
        <w:t xml:space="preserve">of meticulously filtering, mining and breaking down </w:t>
      </w:r>
      <w:r>
        <w:rPr>
          <w:szCs w:val="26"/>
        </w:rPr>
        <w:t>the enormous</w:t>
      </w:r>
      <w:r w:rsidR="00E62D56">
        <w:rPr>
          <w:szCs w:val="26"/>
        </w:rPr>
        <w:t xml:space="preserve"> data</w:t>
      </w:r>
      <w:r>
        <w:rPr>
          <w:szCs w:val="26"/>
        </w:rPr>
        <w:t xml:space="preserve"> </w:t>
      </w:r>
      <w:r w:rsidR="00132009">
        <w:rPr>
          <w:szCs w:val="26"/>
        </w:rPr>
        <w:t xml:space="preserve">into bite sizes diagrams </w:t>
      </w:r>
      <w:r>
        <w:rPr>
          <w:szCs w:val="26"/>
        </w:rPr>
        <w:t>in an effort</w:t>
      </w:r>
      <w:r w:rsidR="00E62D56">
        <w:rPr>
          <w:szCs w:val="26"/>
        </w:rPr>
        <w:t xml:space="preserve"> to </w:t>
      </w:r>
      <w:r w:rsidR="0084789D">
        <w:rPr>
          <w:szCs w:val="26"/>
        </w:rPr>
        <w:t>curate</w:t>
      </w:r>
      <w:r w:rsidR="00E62D56">
        <w:rPr>
          <w:szCs w:val="26"/>
        </w:rPr>
        <w:t xml:space="preserve"> a </w:t>
      </w:r>
      <w:r w:rsidR="00AC3C8F">
        <w:rPr>
          <w:szCs w:val="26"/>
        </w:rPr>
        <w:t xml:space="preserve">more </w:t>
      </w:r>
      <w:r w:rsidR="00E62D56">
        <w:rPr>
          <w:szCs w:val="26"/>
        </w:rPr>
        <w:t xml:space="preserve">comprehensive reading and </w:t>
      </w:r>
      <w:r w:rsidR="00DB3BAD">
        <w:rPr>
          <w:szCs w:val="26"/>
        </w:rPr>
        <w:t>look</w:t>
      </w:r>
      <w:r w:rsidR="00E62D56">
        <w:rPr>
          <w:szCs w:val="26"/>
        </w:rPr>
        <w:t xml:space="preserve"> </w:t>
      </w:r>
      <w:r w:rsidR="0084789D">
        <w:rPr>
          <w:szCs w:val="26"/>
        </w:rPr>
        <w:t>into</w:t>
      </w:r>
      <w:r w:rsidR="00E62D56">
        <w:rPr>
          <w:szCs w:val="26"/>
        </w:rPr>
        <w:t xml:space="preserve"> the company’s performance across the years. </w:t>
      </w:r>
      <w:r w:rsidR="00B22D3D">
        <w:rPr>
          <w:szCs w:val="26"/>
        </w:rPr>
        <w:t>We pride ourselves in presenting clear</w:t>
      </w:r>
      <w:r>
        <w:rPr>
          <w:szCs w:val="26"/>
        </w:rPr>
        <w:t xml:space="preserve"> visualisation</w:t>
      </w:r>
      <w:r w:rsidR="00B22D3D">
        <w:rPr>
          <w:szCs w:val="26"/>
        </w:rPr>
        <w:t>s</w:t>
      </w:r>
      <w:r>
        <w:rPr>
          <w:szCs w:val="26"/>
        </w:rPr>
        <w:t xml:space="preserve"> of data through</w:t>
      </w:r>
      <w:r w:rsidR="00DB3BAD">
        <w:rPr>
          <w:szCs w:val="26"/>
        </w:rPr>
        <w:t xml:space="preserve"> </w:t>
      </w:r>
      <w:r w:rsidR="0084789D">
        <w:rPr>
          <w:szCs w:val="26"/>
        </w:rPr>
        <w:t xml:space="preserve">detailed observations </w:t>
      </w:r>
      <w:r w:rsidR="00AC3C8F">
        <w:rPr>
          <w:szCs w:val="26"/>
        </w:rPr>
        <w:t>and</w:t>
      </w:r>
      <w:r w:rsidR="00E62D56">
        <w:rPr>
          <w:szCs w:val="26"/>
        </w:rPr>
        <w:t xml:space="preserve"> </w:t>
      </w:r>
      <w:r w:rsidR="00B22D3D">
        <w:rPr>
          <w:szCs w:val="26"/>
        </w:rPr>
        <w:t xml:space="preserve">suggesting </w:t>
      </w:r>
      <w:r>
        <w:rPr>
          <w:szCs w:val="26"/>
        </w:rPr>
        <w:t xml:space="preserve">pertinent </w:t>
      </w:r>
      <w:r w:rsidR="00E62D56">
        <w:rPr>
          <w:szCs w:val="26"/>
        </w:rPr>
        <w:t xml:space="preserve">recommendations </w:t>
      </w:r>
      <w:r w:rsidR="00DB49AF">
        <w:rPr>
          <w:szCs w:val="26"/>
        </w:rPr>
        <w:t>for the company’s future endeavo</w:t>
      </w:r>
      <w:r w:rsidR="007E7347">
        <w:rPr>
          <w:szCs w:val="26"/>
        </w:rPr>
        <w:t>u</w:t>
      </w:r>
      <w:r w:rsidR="00DB49AF">
        <w:rPr>
          <w:szCs w:val="26"/>
        </w:rPr>
        <w:t xml:space="preserve">rs. We </w:t>
      </w:r>
      <w:r>
        <w:rPr>
          <w:szCs w:val="26"/>
        </w:rPr>
        <w:t>anticipate that this</w:t>
      </w:r>
      <w:r w:rsidR="00B22D3D">
        <w:rPr>
          <w:szCs w:val="26"/>
        </w:rPr>
        <w:t xml:space="preserve"> complete analysis is a useful</w:t>
      </w:r>
      <w:r w:rsidR="00AC3C8F">
        <w:rPr>
          <w:szCs w:val="26"/>
        </w:rPr>
        <w:t xml:space="preserve"> foundation for</w:t>
      </w:r>
      <w:r w:rsidR="00DB49AF">
        <w:rPr>
          <w:szCs w:val="26"/>
        </w:rPr>
        <w:t xml:space="preserve"> </w:t>
      </w:r>
      <w:r w:rsidR="00FB69E0">
        <w:rPr>
          <w:szCs w:val="26"/>
        </w:rPr>
        <w:t xml:space="preserve">future </w:t>
      </w:r>
      <w:r w:rsidR="00AC3C8F">
        <w:rPr>
          <w:szCs w:val="26"/>
        </w:rPr>
        <w:t>decision-making</w:t>
      </w:r>
      <w:r w:rsidR="00DB49AF">
        <w:rPr>
          <w:szCs w:val="26"/>
        </w:rPr>
        <w:t xml:space="preserve"> and strategic marketing ideas for the company. </w:t>
      </w:r>
    </w:p>
    <w:p w14:paraId="73A8F778" w14:textId="77777777" w:rsidR="008E51CC" w:rsidRPr="008E51CC" w:rsidRDefault="00DB49AF" w:rsidP="008E51CC">
      <w:pPr>
        <w:rPr>
          <w:szCs w:val="26"/>
        </w:rPr>
      </w:pPr>
      <w:r>
        <w:rPr>
          <w:szCs w:val="26"/>
        </w:rPr>
        <w:t>In the subsequent sections, we will slowly un</w:t>
      </w:r>
      <w:r w:rsidR="008F5776">
        <w:rPr>
          <w:szCs w:val="26"/>
        </w:rPr>
        <w:t>ravel</w:t>
      </w:r>
      <w:r>
        <w:rPr>
          <w:szCs w:val="26"/>
        </w:rPr>
        <w:t xml:space="preserve"> the different layers of the data, providing a </w:t>
      </w:r>
      <w:r w:rsidR="006905C1">
        <w:rPr>
          <w:szCs w:val="26"/>
        </w:rPr>
        <w:t>better</w:t>
      </w:r>
      <w:r>
        <w:rPr>
          <w:szCs w:val="26"/>
        </w:rPr>
        <w:t xml:space="preserve"> understanding of </w:t>
      </w:r>
      <w:r w:rsidR="00134FD6">
        <w:rPr>
          <w:szCs w:val="26"/>
        </w:rPr>
        <w:t>their individual representation</w:t>
      </w:r>
      <w:r w:rsidR="006905C1">
        <w:rPr>
          <w:szCs w:val="26"/>
        </w:rPr>
        <w:t xml:space="preserve"> to the stakeholders, enhancing</w:t>
      </w:r>
      <w:r>
        <w:rPr>
          <w:szCs w:val="26"/>
        </w:rPr>
        <w:t xml:space="preserve"> the company’s revenue.  </w:t>
      </w:r>
    </w:p>
    <w:p w14:paraId="342A9B60" w14:textId="77777777" w:rsidR="007751DD" w:rsidRDefault="007751DD">
      <w:r>
        <w:br w:type="page"/>
      </w:r>
    </w:p>
    <w:p w14:paraId="61977130" w14:textId="77777777" w:rsidR="007751DD" w:rsidRPr="00B3015D" w:rsidRDefault="007751DD" w:rsidP="00B3015D">
      <w:pPr>
        <w:pStyle w:val="Heading1"/>
      </w:pPr>
      <w:bookmarkStart w:id="1" w:name="_Toc159868901"/>
      <w:r w:rsidRPr="00B3015D">
        <w:lastRenderedPageBreak/>
        <w:t>2. Insights from Story</w:t>
      </w:r>
      <w:bookmarkEnd w:id="1"/>
      <w:r w:rsidRPr="00B3015D">
        <w:t xml:space="preserve"> </w:t>
      </w:r>
    </w:p>
    <w:p w14:paraId="09DE2AF0" w14:textId="77777777" w:rsidR="007751DD" w:rsidRDefault="007751DD" w:rsidP="007751DD"/>
    <w:p w14:paraId="2B21ED44" w14:textId="77777777" w:rsidR="007751DD" w:rsidRDefault="007751DD" w:rsidP="007751DD">
      <w:pPr>
        <w:pStyle w:val="Heading2"/>
      </w:pPr>
      <w:bookmarkStart w:id="2" w:name="_Toc159868902"/>
      <w:r>
        <w:t xml:space="preserve">2.1: </w:t>
      </w:r>
      <w:r w:rsidR="00A318E3">
        <w:t>Dashboard 1</w:t>
      </w:r>
      <w:r w:rsidR="00221B1C">
        <w:t xml:space="preserve">: </w:t>
      </w:r>
      <w:r w:rsidR="00765B87">
        <w:t>Analysing Region and O</w:t>
      </w:r>
      <w:r w:rsidR="002963B4">
        <w:t>rder Priority effect on P</w:t>
      </w:r>
      <w:r w:rsidR="00765B87">
        <w:t>rofits</w:t>
      </w:r>
      <w:bookmarkEnd w:id="2"/>
      <w:r w:rsidR="00765B87">
        <w:t xml:space="preserve"> </w:t>
      </w:r>
    </w:p>
    <w:p w14:paraId="4F980665" w14:textId="77777777" w:rsidR="00CB710C" w:rsidRDefault="00CB710C"/>
    <w:p w14:paraId="163A2F7B" w14:textId="77777777" w:rsidR="00A318E3" w:rsidRDefault="009354D8" w:rsidP="006905C1">
      <w:pPr>
        <w:jc w:val="center"/>
      </w:pPr>
      <w:r>
        <w:rPr>
          <w:noProof/>
          <w:lang w:val="en-GB"/>
        </w:rPr>
        <w:drawing>
          <wp:inline distT="0" distB="0" distL="0" distR="0" wp14:anchorId="33CFAC8A" wp14:editId="411B0ACA">
            <wp:extent cx="5943600" cy="353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on's Profi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513C2C8B" w14:textId="77777777" w:rsidR="00DB6076" w:rsidRPr="00F063B5" w:rsidRDefault="005834AE" w:rsidP="00A279D7">
      <w:pPr>
        <w:jc w:val="center"/>
        <w:rPr>
          <w:rFonts w:cs="Arial"/>
          <w:sz w:val="24"/>
          <w:szCs w:val="24"/>
        </w:rPr>
      </w:pPr>
      <w:r w:rsidRPr="00F063B5">
        <w:rPr>
          <w:rFonts w:cs="Arial"/>
          <w:sz w:val="24"/>
          <w:szCs w:val="24"/>
        </w:rPr>
        <w:t>Figure 1</w:t>
      </w:r>
      <w:r w:rsidR="00FF3022" w:rsidRPr="00F063B5">
        <w:rPr>
          <w:rFonts w:cs="Arial"/>
          <w:sz w:val="24"/>
          <w:szCs w:val="24"/>
        </w:rPr>
        <w:t>: Different r</w:t>
      </w:r>
      <w:r w:rsidR="009354D8" w:rsidRPr="00F063B5">
        <w:rPr>
          <w:rFonts w:cs="Arial"/>
          <w:sz w:val="24"/>
          <w:szCs w:val="24"/>
        </w:rPr>
        <w:t>egion’s gross profits</w:t>
      </w:r>
    </w:p>
    <w:p w14:paraId="0C85A671" w14:textId="77777777" w:rsidR="0056760E" w:rsidRDefault="0056760E">
      <w:pPr>
        <w:rPr>
          <w:rFonts w:cs="Arial"/>
        </w:rPr>
      </w:pPr>
      <w:r>
        <w:rPr>
          <w:rFonts w:cs="Arial"/>
        </w:rPr>
        <w:br w:type="page"/>
      </w:r>
    </w:p>
    <w:p w14:paraId="7E4EFDA3" w14:textId="77777777" w:rsidR="00CD5183" w:rsidRDefault="00CD5183" w:rsidP="00A279D7">
      <w:pPr>
        <w:jc w:val="center"/>
        <w:rPr>
          <w:rFonts w:cs="Arial"/>
        </w:rPr>
      </w:pPr>
    </w:p>
    <w:p w14:paraId="37654615" w14:textId="77777777" w:rsidR="00F26141" w:rsidRPr="00AA75BB" w:rsidRDefault="00B3015D" w:rsidP="00AA75BB">
      <w:pPr>
        <w:pStyle w:val="subsubheading"/>
      </w:pPr>
      <w:r>
        <w:t>2.1.1: Region’</w:t>
      </w:r>
      <w:r w:rsidR="009354D8" w:rsidRPr="00B3015D">
        <w:t>s ob</w:t>
      </w:r>
      <w:r w:rsidR="00F329B7" w:rsidRPr="00B3015D">
        <w:t>servations</w:t>
      </w:r>
    </w:p>
    <w:p w14:paraId="433E74D0" w14:textId="77777777" w:rsidR="007641AC" w:rsidRDefault="002A285A" w:rsidP="002A285A">
      <w:pPr>
        <w:rPr>
          <w:szCs w:val="26"/>
        </w:rPr>
      </w:pPr>
      <w:r w:rsidRPr="00A628FB">
        <w:rPr>
          <w:szCs w:val="26"/>
        </w:rPr>
        <w:t>Analysing</w:t>
      </w:r>
      <w:r w:rsidR="00031AE0" w:rsidRPr="00A628FB">
        <w:rPr>
          <w:szCs w:val="26"/>
        </w:rPr>
        <w:t xml:space="preserve"> Region</w:t>
      </w:r>
      <w:r w:rsidRPr="00A628FB">
        <w:rPr>
          <w:szCs w:val="26"/>
        </w:rPr>
        <w:t>’s profits</w:t>
      </w:r>
      <w:r w:rsidR="00031AE0" w:rsidRPr="00A628FB">
        <w:rPr>
          <w:szCs w:val="26"/>
        </w:rPr>
        <w:t xml:space="preserve">, </w:t>
      </w:r>
      <w:r w:rsidRPr="00A628FB">
        <w:rPr>
          <w:szCs w:val="26"/>
        </w:rPr>
        <w:t>we can observe that the Central</w:t>
      </w:r>
      <w:r w:rsidRPr="00A628FB">
        <w:rPr>
          <w:rStyle w:val="FootnoteReference"/>
          <w:szCs w:val="26"/>
        </w:rPr>
        <w:footnoteReference w:id="1"/>
      </w:r>
      <w:r w:rsidR="00A628FB" w:rsidRPr="00A628FB">
        <w:rPr>
          <w:szCs w:val="26"/>
        </w:rPr>
        <w:t xml:space="preserve"> </w:t>
      </w:r>
      <w:r w:rsidR="00642FF5" w:rsidRPr="00A628FB">
        <w:rPr>
          <w:szCs w:val="26"/>
        </w:rPr>
        <w:t xml:space="preserve">has </w:t>
      </w:r>
      <w:r w:rsidR="00031AE0" w:rsidRPr="00A628FB">
        <w:rPr>
          <w:szCs w:val="26"/>
        </w:rPr>
        <w:t xml:space="preserve">consistently </w:t>
      </w:r>
      <w:r w:rsidRPr="00A628FB">
        <w:rPr>
          <w:szCs w:val="26"/>
        </w:rPr>
        <w:t xml:space="preserve">dominated the chart </w:t>
      </w:r>
      <w:r w:rsidR="00642FF5" w:rsidRPr="00A628FB">
        <w:rPr>
          <w:szCs w:val="26"/>
        </w:rPr>
        <w:t xml:space="preserve">across the years. </w:t>
      </w:r>
      <w:r w:rsidR="00A628FB" w:rsidRPr="00A628FB">
        <w:rPr>
          <w:szCs w:val="26"/>
        </w:rPr>
        <w:t xml:space="preserve">This pattern has prompted us to examine the underlying reasoning behind such sustained profitability. </w:t>
      </w:r>
    </w:p>
    <w:p w14:paraId="4E141997" w14:textId="77777777" w:rsidR="00FB3CAC" w:rsidRDefault="00FB3CAC" w:rsidP="006905C1">
      <w:pPr>
        <w:jc w:val="center"/>
        <w:rPr>
          <w:szCs w:val="26"/>
        </w:rPr>
      </w:pPr>
      <w:r>
        <w:rPr>
          <w:noProof/>
          <w:szCs w:val="26"/>
          <w:lang w:val="en-GB"/>
        </w:rPr>
        <w:lastRenderedPageBreak/>
        <w:drawing>
          <wp:inline distT="0" distB="0" distL="0" distR="0" wp14:anchorId="4579CD5C" wp14:editId="6CC8246D">
            <wp:extent cx="3054507" cy="565179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ntral's Profits and sales.png"/>
                    <pic:cNvPicPr/>
                  </pic:nvPicPr>
                  <pic:blipFill>
                    <a:blip r:embed="rId10">
                      <a:extLst>
                        <a:ext uri="{28A0092B-C50C-407E-A947-70E740481C1C}">
                          <a14:useLocalDpi xmlns:a14="http://schemas.microsoft.com/office/drawing/2010/main" val="0"/>
                        </a:ext>
                      </a:extLst>
                    </a:blip>
                    <a:stretch>
                      <a:fillRect/>
                    </a:stretch>
                  </pic:blipFill>
                  <pic:spPr>
                    <a:xfrm>
                      <a:off x="0" y="0"/>
                      <a:ext cx="3054507" cy="5651790"/>
                    </a:xfrm>
                    <a:prstGeom prst="rect">
                      <a:avLst/>
                    </a:prstGeom>
                  </pic:spPr>
                </pic:pic>
              </a:graphicData>
            </a:graphic>
          </wp:inline>
        </w:drawing>
      </w:r>
    </w:p>
    <w:p w14:paraId="7426A160" w14:textId="77777777" w:rsidR="00FB3CAC" w:rsidRPr="00F063B5" w:rsidRDefault="00FB3CAC" w:rsidP="006905C1">
      <w:pPr>
        <w:jc w:val="center"/>
        <w:rPr>
          <w:sz w:val="24"/>
          <w:szCs w:val="24"/>
        </w:rPr>
      </w:pPr>
      <w:r w:rsidRPr="00F063B5">
        <w:rPr>
          <w:sz w:val="24"/>
          <w:szCs w:val="24"/>
        </w:rPr>
        <w:t>Figure 2: Central profit and sales</w:t>
      </w:r>
    </w:p>
    <w:p w14:paraId="0909D2D2" w14:textId="77777777" w:rsidR="007641AC" w:rsidRPr="00B3015D" w:rsidRDefault="00FB3CAC" w:rsidP="00B3015D">
      <w:pPr>
        <w:pStyle w:val="subsubheading"/>
      </w:pPr>
      <w:r w:rsidRPr="00B3015D">
        <w:t xml:space="preserve"> 2.1.2:</w:t>
      </w:r>
      <w:r w:rsidR="00C4312B" w:rsidRPr="00B3015D">
        <w:t xml:space="preserve"> Central’s observation </w:t>
      </w:r>
      <w:r w:rsidRPr="00B3015D">
        <w:t xml:space="preserve"> </w:t>
      </w:r>
    </w:p>
    <w:p w14:paraId="58E967FA" w14:textId="77777777" w:rsidR="00FB3CAC" w:rsidRPr="00FB3CAC" w:rsidRDefault="00FB3CAC" w:rsidP="00FB3CAC"/>
    <w:p w14:paraId="0D46C9AD" w14:textId="77777777" w:rsidR="00B00D96" w:rsidRDefault="00A628FB" w:rsidP="007641AC">
      <w:pPr>
        <w:rPr>
          <w:szCs w:val="26"/>
        </w:rPr>
      </w:pPr>
      <w:r>
        <w:rPr>
          <w:szCs w:val="26"/>
        </w:rPr>
        <w:t>The profit</w:t>
      </w:r>
      <w:r w:rsidR="007641AC">
        <w:rPr>
          <w:szCs w:val="26"/>
        </w:rPr>
        <w:t xml:space="preserve"> and sales diagram</w:t>
      </w:r>
      <w:r>
        <w:rPr>
          <w:szCs w:val="26"/>
        </w:rPr>
        <w:t xml:space="preserve"> of Central region reveals two main trends: </w:t>
      </w:r>
    </w:p>
    <w:p w14:paraId="6FB39BE1" w14:textId="77777777" w:rsidR="00B00D96" w:rsidRPr="00B00D96" w:rsidRDefault="00B00D96" w:rsidP="00B00D96">
      <w:pPr>
        <w:pStyle w:val="ListParagraph"/>
        <w:numPr>
          <w:ilvl w:val="0"/>
          <w:numId w:val="1"/>
        </w:numPr>
        <w:rPr>
          <w:szCs w:val="26"/>
        </w:rPr>
      </w:pPr>
      <w:r>
        <w:rPr>
          <w:szCs w:val="26"/>
        </w:rPr>
        <w:t>M</w:t>
      </w:r>
      <w:r w:rsidR="007E78B8" w:rsidRPr="00B00D96">
        <w:rPr>
          <w:szCs w:val="26"/>
        </w:rPr>
        <w:t xml:space="preserve">edium priority </w:t>
      </w:r>
      <w:r w:rsidR="00A628FB" w:rsidRPr="00B00D96">
        <w:rPr>
          <w:szCs w:val="26"/>
        </w:rPr>
        <w:t>products consistently yield</w:t>
      </w:r>
      <w:r w:rsidR="007E78B8" w:rsidRPr="00B00D96">
        <w:rPr>
          <w:szCs w:val="26"/>
        </w:rPr>
        <w:t xml:space="preserve"> the highest sales </w:t>
      </w:r>
    </w:p>
    <w:p w14:paraId="5870031E" w14:textId="77777777" w:rsidR="00B00D96" w:rsidRPr="00B00D96" w:rsidRDefault="00B00D96" w:rsidP="00B00D96">
      <w:pPr>
        <w:pStyle w:val="ListParagraph"/>
        <w:numPr>
          <w:ilvl w:val="0"/>
          <w:numId w:val="1"/>
        </w:numPr>
        <w:rPr>
          <w:szCs w:val="26"/>
        </w:rPr>
      </w:pPr>
      <w:r>
        <w:rPr>
          <w:szCs w:val="26"/>
        </w:rPr>
        <w:t>P</w:t>
      </w:r>
      <w:r w:rsidR="007E78B8" w:rsidRPr="00B00D96">
        <w:rPr>
          <w:szCs w:val="26"/>
        </w:rPr>
        <w:t>rofit</w:t>
      </w:r>
      <w:r w:rsidR="00634756" w:rsidRPr="00B00D96">
        <w:rPr>
          <w:szCs w:val="26"/>
        </w:rPr>
        <w:t xml:space="preserve"> and</w:t>
      </w:r>
      <w:r w:rsidR="007E78B8" w:rsidRPr="00B00D96">
        <w:rPr>
          <w:szCs w:val="26"/>
        </w:rPr>
        <w:t xml:space="preserve"> sales having a direct </w:t>
      </w:r>
      <w:r w:rsidR="00634756" w:rsidRPr="00B00D96">
        <w:rPr>
          <w:szCs w:val="26"/>
        </w:rPr>
        <w:t>correlation</w:t>
      </w:r>
      <w:r w:rsidRPr="00B00D96">
        <w:rPr>
          <w:szCs w:val="26"/>
        </w:rPr>
        <w:t xml:space="preserve"> with each other</w:t>
      </w:r>
    </w:p>
    <w:p w14:paraId="5C3483D1" w14:textId="77777777" w:rsidR="007E78B8" w:rsidRDefault="007E78B8" w:rsidP="007641AC">
      <w:pPr>
        <w:rPr>
          <w:szCs w:val="26"/>
        </w:rPr>
      </w:pPr>
      <w:r>
        <w:rPr>
          <w:szCs w:val="26"/>
        </w:rPr>
        <w:lastRenderedPageBreak/>
        <w:t xml:space="preserve">However, at a glance it is </w:t>
      </w:r>
      <w:r w:rsidR="000C05BF">
        <w:rPr>
          <w:szCs w:val="26"/>
        </w:rPr>
        <w:t xml:space="preserve">also </w:t>
      </w:r>
      <w:r>
        <w:rPr>
          <w:szCs w:val="26"/>
        </w:rPr>
        <w:t xml:space="preserve">clear that between 2021 and 2022, medium priority profits </w:t>
      </w:r>
      <w:r w:rsidR="000C05BF">
        <w:rPr>
          <w:szCs w:val="26"/>
        </w:rPr>
        <w:t xml:space="preserve">decline despite increased sales. </w:t>
      </w:r>
      <w:r w:rsidR="00AA75BB">
        <w:rPr>
          <w:szCs w:val="26"/>
        </w:rPr>
        <w:t xml:space="preserve">Consequently, we </w:t>
      </w:r>
      <w:r w:rsidR="004204E1">
        <w:rPr>
          <w:szCs w:val="26"/>
        </w:rPr>
        <w:t>did</w:t>
      </w:r>
      <w:r w:rsidR="00AA75BB">
        <w:rPr>
          <w:szCs w:val="26"/>
        </w:rPr>
        <w:t xml:space="preserve"> a focused filtering of the medium priority dataset below to establish relationships.</w:t>
      </w:r>
    </w:p>
    <w:p w14:paraId="65B1D4AC" w14:textId="77777777" w:rsidR="007E78B8" w:rsidRDefault="00C4312B" w:rsidP="006905C1">
      <w:pPr>
        <w:jc w:val="center"/>
        <w:rPr>
          <w:szCs w:val="26"/>
        </w:rPr>
      </w:pPr>
      <w:r>
        <w:rPr>
          <w:noProof/>
          <w:szCs w:val="26"/>
          <w:lang w:val="en-GB"/>
        </w:rPr>
        <w:drawing>
          <wp:inline distT="0" distB="0" distL="0" distR="0" wp14:anchorId="552A59EA" wp14:editId="54C84AA3">
            <wp:extent cx="2972449" cy="593969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ntral &amp; Medium priority details.png"/>
                    <pic:cNvPicPr/>
                  </pic:nvPicPr>
                  <pic:blipFill>
                    <a:blip r:embed="rId11">
                      <a:extLst>
                        <a:ext uri="{28A0092B-C50C-407E-A947-70E740481C1C}">
                          <a14:useLocalDpi xmlns:a14="http://schemas.microsoft.com/office/drawing/2010/main" val="0"/>
                        </a:ext>
                      </a:extLst>
                    </a:blip>
                    <a:stretch>
                      <a:fillRect/>
                    </a:stretch>
                  </pic:blipFill>
                  <pic:spPr>
                    <a:xfrm>
                      <a:off x="0" y="0"/>
                      <a:ext cx="2982891" cy="5960557"/>
                    </a:xfrm>
                    <a:prstGeom prst="rect">
                      <a:avLst/>
                    </a:prstGeom>
                  </pic:spPr>
                </pic:pic>
              </a:graphicData>
            </a:graphic>
          </wp:inline>
        </w:drawing>
      </w:r>
    </w:p>
    <w:p w14:paraId="7238ABF7" w14:textId="77777777" w:rsidR="00F26141" w:rsidRPr="00F063B5" w:rsidRDefault="00C4312B" w:rsidP="00F26141">
      <w:pPr>
        <w:jc w:val="center"/>
        <w:rPr>
          <w:sz w:val="24"/>
          <w:szCs w:val="24"/>
        </w:rPr>
      </w:pPr>
      <w:r w:rsidRPr="00F063B5">
        <w:rPr>
          <w:sz w:val="24"/>
          <w:szCs w:val="24"/>
        </w:rPr>
        <w:t>Figure 3: Central &amp; medium order priority details</w:t>
      </w:r>
    </w:p>
    <w:p w14:paraId="032A08A3" w14:textId="77777777" w:rsidR="00F26141" w:rsidRPr="00F063B5" w:rsidRDefault="00F26141">
      <w:pPr>
        <w:rPr>
          <w:sz w:val="24"/>
          <w:szCs w:val="24"/>
        </w:rPr>
      </w:pPr>
      <w:r w:rsidRPr="00F063B5">
        <w:rPr>
          <w:sz w:val="24"/>
          <w:szCs w:val="24"/>
        </w:rPr>
        <w:br w:type="page"/>
      </w:r>
    </w:p>
    <w:p w14:paraId="7E9A09E3" w14:textId="77777777" w:rsidR="00F26141" w:rsidRDefault="00F26141" w:rsidP="00F26141">
      <w:pPr>
        <w:jc w:val="center"/>
        <w:rPr>
          <w:szCs w:val="26"/>
        </w:rPr>
      </w:pPr>
    </w:p>
    <w:p w14:paraId="767A3DE7" w14:textId="77777777" w:rsidR="00C4312B" w:rsidRPr="00B3015D" w:rsidRDefault="00C4312B" w:rsidP="00B3015D">
      <w:pPr>
        <w:pStyle w:val="subsubheading"/>
      </w:pPr>
      <w:r w:rsidRPr="00B3015D">
        <w:t xml:space="preserve">2.1.3: Central &amp; medium order priority’s observation </w:t>
      </w:r>
    </w:p>
    <w:p w14:paraId="4AA5C22D" w14:textId="77777777" w:rsidR="00C4312B" w:rsidRPr="00C4312B" w:rsidRDefault="00C4312B" w:rsidP="00C4312B"/>
    <w:p w14:paraId="54170A8B" w14:textId="77777777" w:rsidR="00D5503C" w:rsidRDefault="00D5503C" w:rsidP="007641AC">
      <w:pPr>
        <w:rPr>
          <w:szCs w:val="26"/>
        </w:rPr>
      </w:pPr>
      <w:r>
        <w:rPr>
          <w:szCs w:val="26"/>
        </w:rPr>
        <w:t>Upon further analysis, the above diagram reveals that an uptick in discounts stands out as the main factor leading to decreased profits. This is a consequence from high numbers of distinct customers as represented by the grey lines in the subgroups.</w:t>
      </w:r>
    </w:p>
    <w:p w14:paraId="12FC5A4E" w14:textId="77777777" w:rsidR="00DB6076" w:rsidRPr="00DB6076" w:rsidRDefault="00DB6076" w:rsidP="00DB6076"/>
    <w:p w14:paraId="762113B6" w14:textId="77777777" w:rsidR="00765B87" w:rsidRPr="00765B87" w:rsidRDefault="00765B87" w:rsidP="00765B87"/>
    <w:p w14:paraId="6DFE21DA" w14:textId="77777777" w:rsidR="00D5503C" w:rsidRDefault="00D5503C">
      <w:pPr>
        <w:rPr>
          <w:caps/>
          <w:spacing w:val="15"/>
        </w:rPr>
      </w:pPr>
      <w:r>
        <w:br w:type="page"/>
      </w:r>
    </w:p>
    <w:p w14:paraId="4965A866" w14:textId="77777777" w:rsidR="00F329B7" w:rsidRDefault="007751DD" w:rsidP="00F26141">
      <w:pPr>
        <w:pStyle w:val="Heading2"/>
      </w:pPr>
      <w:bookmarkStart w:id="3" w:name="_Toc159868903"/>
      <w:r>
        <w:lastRenderedPageBreak/>
        <w:t xml:space="preserve">2.2: </w:t>
      </w:r>
      <w:r w:rsidR="002963B4">
        <w:t>Dashboard 2: States and their Shipping Cost</w:t>
      </w:r>
      <w:bookmarkEnd w:id="3"/>
    </w:p>
    <w:p w14:paraId="5BFA22CD" w14:textId="77777777" w:rsidR="00D5503C" w:rsidRPr="00D5503C" w:rsidRDefault="00D5503C" w:rsidP="00D5503C"/>
    <w:p w14:paraId="2615F2D5" w14:textId="77777777" w:rsidR="00F329B7" w:rsidRDefault="004069B0" w:rsidP="007D7B53">
      <w:pPr>
        <w:jc w:val="center"/>
      </w:pPr>
      <w:r>
        <w:rPr>
          <w:noProof/>
          <w:lang w:val="en-GB"/>
        </w:rPr>
        <mc:AlternateContent>
          <mc:Choice Requires="wps">
            <w:drawing>
              <wp:anchor distT="0" distB="0" distL="114300" distR="114300" simplePos="0" relativeHeight="251661312" behindDoc="0" locked="0" layoutInCell="1" allowOverlap="1" wp14:anchorId="22E426E2" wp14:editId="25B47383">
                <wp:simplePos x="0" y="0"/>
                <wp:positionH relativeFrom="column">
                  <wp:posOffset>1201480</wp:posOffset>
                </wp:positionH>
                <wp:positionV relativeFrom="paragraph">
                  <wp:posOffset>788598</wp:posOffset>
                </wp:positionV>
                <wp:extent cx="707366" cy="391064"/>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707366" cy="391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0376C7" w14:textId="77777777" w:rsidR="004069B0" w:rsidRPr="004069B0" w:rsidRDefault="004069B0">
                            <w:pPr>
                              <w:rPr>
                                <w:rFonts w:asciiTheme="majorHAnsi" w:hAnsiTheme="majorHAnsi" w:cstheme="majorHAnsi"/>
                                <w:sz w:val="16"/>
                                <w:szCs w:val="16"/>
                              </w:rPr>
                            </w:pPr>
                            <w:r w:rsidRPr="004069B0">
                              <w:rPr>
                                <w:rFonts w:asciiTheme="majorHAnsi" w:hAnsiTheme="majorHAnsi" w:cstheme="majorHAnsi"/>
                                <w:sz w:val="16"/>
                                <w:szCs w:val="16"/>
                              </w:rPr>
                              <w:t>Californi</w:t>
                            </w:r>
                            <w:r>
                              <w:rPr>
                                <w:rFonts w:asciiTheme="majorHAnsi" w:hAnsiTheme="majorHAnsi" w:cstheme="majorHAnsi"/>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94.6pt;margin-top:62.1pt;width:55.7pt;height:3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" fillcolor="white [3201]" stroked="f" strokeweight=".5pt">
                <v:textbox>
                  <w:txbxContent>
                    <w:p w:rsidR="004069B0" w:rsidRPr="004069B0" w:rsidRDefault="004069B0">
                      <w:pPr>
                        <w:rPr>
                          <w:rFonts w:asciiTheme="majorHAnsi" w:hAnsiTheme="majorHAnsi" w:cstheme="majorHAnsi"/>
                          <w:sz w:val="16"/>
                          <w:szCs w:val="16"/>
                        </w:rPr>
                      </w:pPr>
                      <w:r w:rsidRPr="004069B0">
                        <w:rPr>
                          <w:rFonts w:asciiTheme="majorHAnsi" w:hAnsiTheme="majorHAnsi" w:cstheme="majorHAnsi"/>
                          <w:sz w:val="16"/>
                          <w:szCs w:val="16"/>
                        </w:rPr>
                        <w:t>Californi</w:t>
                      </w:r>
                      <w:r>
                        <w:rPr>
                          <w:rFonts w:asciiTheme="majorHAnsi" w:hAnsiTheme="majorHAnsi" w:cstheme="majorHAnsi"/>
                          <w:sz w:val="16"/>
                          <w:szCs w:val="16"/>
                        </w:rPr>
                        <w:t>a</w:t>
                      </w:r>
                    </w:p>
                  </w:txbxContent>
                </v:textbox>
              </v:shape>
            </w:pict>
          </mc:Fallback>
        </mc:AlternateContent>
      </w:r>
      <w:r>
        <w:rPr>
          <w:noProof/>
          <w:lang w:val="en-GB"/>
        </w:rPr>
        <mc:AlternateContent>
          <mc:Choice Requires="wps">
            <w:drawing>
              <wp:anchor distT="0" distB="0" distL="114300" distR="114300" simplePos="0" relativeHeight="251662336" behindDoc="0" locked="0" layoutInCell="1" allowOverlap="1" wp14:anchorId="16C0200A" wp14:editId="6399E2FE">
                <wp:simplePos x="0" y="0"/>
                <wp:positionH relativeFrom="column">
                  <wp:posOffset>1733909</wp:posOffset>
                </wp:positionH>
                <wp:positionV relativeFrom="paragraph">
                  <wp:posOffset>878253</wp:posOffset>
                </wp:positionV>
                <wp:extent cx="362046" cy="34506"/>
                <wp:effectExtent l="0" t="0" r="19050" b="22860"/>
                <wp:wrapNone/>
                <wp:docPr id="4" name="Straight Connector 4"/>
                <wp:cNvGraphicFramePr/>
                <a:graphic xmlns:a="http://schemas.openxmlformats.org/drawingml/2006/main">
                  <a:graphicData uri="http://schemas.microsoft.com/office/word/2010/wordprocessingShape">
                    <wps:wsp>
                      <wps:cNvCnPr/>
                      <wps:spPr>
                        <a:xfrm flipH="1">
                          <a:off x="0" y="0"/>
                          <a:ext cx="362046" cy="34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92D23" id="Straight Connector 4"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5pt,69.15pt" to="165.05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" strokecolor="black [3200]">
                <v:stroke endcap="round"/>
              </v:line>
            </w:pict>
          </mc:Fallback>
        </mc:AlternateContent>
      </w:r>
      <w:r w:rsidR="00F329B7">
        <w:rPr>
          <w:noProof/>
          <w:lang w:val="en-GB"/>
        </w:rPr>
        <w:drawing>
          <wp:inline distT="0" distB="0" distL="0" distR="0" wp14:anchorId="21A60F6E" wp14:editId="7AAAAAAD">
            <wp:extent cx="5943600" cy="4571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 of States and their shipping co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p>
    <w:p w14:paraId="33119F7C" w14:textId="77777777" w:rsidR="00F329B7" w:rsidRPr="00F063B5" w:rsidRDefault="009354D8" w:rsidP="007D7B53">
      <w:pPr>
        <w:jc w:val="center"/>
        <w:rPr>
          <w:sz w:val="24"/>
          <w:szCs w:val="24"/>
        </w:rPr>
      </w:pPr>
      <w:r w:rsidRPr="00F063B5">
        <w:rPr>
          <w:sz w:val="24"/>
          <w:szCs w:val="24"/>
        </w:rPr>
        <w:t>Figure 4</w:t>
      </w:r>
      <w:r w:rsidR="00F329B7" w:rsidRPr="00F063B5">
        <w:rPr>
          <w:sz w:val="24"/>
          <w:szCs w:val="24"/>
        </w:rPr>
        <w:t>: Overview of individual states and shipping costs</w:t>
      </w:r>
    </w:p>
    <w:p w14:paraId="4620242D" w14:textId="77777777" w:rsidR="00F329B7" w:rsidRDefault="00F329B7" w:rsidP="007751DD"/>
    <w:p w14:paraId="5A189ACD" w14:textId="77777777" w:rsidR="00F329B7" w:rsidRPr="00B3015D" w:rsidRDefault="00F329B7" w:rsidP="00B3015D">
      <w:pPr>
        <w:pStyle w:val="subsubheading"/>
      </w:pPr>
      <w:r w:rsidRPr="00B3015D">
        <w:t>2.2.1: Overview observations</w:t>
      </w:r>
    </w:p>
    <w:p w14:paraId="7CF79D1C" w14:textId="77777777" w:rsidR="00F329B7" w:rsidRDefault="00F329B7" w:rsidP="007751DD"/>
    <w:p w14:paraId="425337ED" w14:textId="77777777" w:rsidR="00CA04D1" w:rsidRPr="007D7B53" w:rsidRDefault="009354D8" w:rsidP="007751DD">
      <w:pPr>
        <w:rPr>
          <w:szCs w:val="26"/>
        </w:rPr>
      </w:pPr>
      <w:r>
        <w:rPr>
          <w:szCs w:val="26"/>
        </w:rPr>
        <w:t>Figure 4</w:t>
      </w:r>
      <w:r w:rsidR="001A5662" w:rsidRPr="00910402">
        <w:rPr>
          <w:szCs w:val="26"/>
        </w:rPr>
        <w:t xml:space="preserve"> highlights </w:t>
      </w:r>
      <w:r w:rsidR="004069B0" w:rsidRPr="00910402">
        <w:rPr>
          <w:szCs w:val="26"/>
        </w:rPr>
        <w:t xml:space="preserve">California </w:t>
      </w:r>
      <w:r w:rsidR="001A5662" w:rsidRPr="00910402">
        <w:rPr>
          <w:szCs w:val="26"/>
        </w:rPr>
        <w:t>as</w:t>
      </w:r>
      <w:r w:rsidR="004069B0" w:rsidRPr="00910402">
        <w:rPr>
          <w:szCs w:val="26"/>
        </w:rPr>
        <w:t xml:space="preserve"> the </w:t>
      </w:r>
      <w:r w:rsidR="007D7B53">
        <w:rPr>
          <w:szCs w:val="26"/>
        </w:rPr>
        <w:t>state</w:t>
      </w:r>
      <w:r w:rsidR="004069B0" w:rsidRPr="00910402">
        <w:rPr>
          <w:szCs w:val="26"/>
        </w:rPr>
        <w:t xml:space="preserve"> with the most </w:t>
      </w:r>
      <w:r w:rsidR="00B40E0E" w:rsidRPr="00910402">
        <w:rPr>
          <w:szCs w:val="26"/>
        </w:rPr>
        <w:t>variations</w:t>
      </w:r>
      <w:r w:rsidR="004069B0" w:rsidRPr="00910402">
        <w:rPr>
          <w:szCs w:val="26"/>
        </w:rPr>
        <w:t xml:space="preserve"> in shipping costs </w:t>
      </w:r>
      <w:r w:rsidR="00B40E0E" w:rsidRPr="00910402">
        <w:rPr>
          <w:szCs w:val="26"/>
        </w:rPr>
        <w:t xml:space="preserve">across </w:t>
      </w:r>
      <w:r w:rsidR="004069B0" w:rsidRPr="00910402">
        <w:rPr>
          <w:szCs w:val="26"/>
        </w:rPr>
        <w:t xml:space="preserve">different shipping modes. </w:t>
      </w:r>
      <w:r w:rsidR="001547DB" w:rsidRPr="00910402">
        <w:rPr>
          <w:szCs w:val="26"/>
        </w:rPr>
        <w:t>Hence,</w:t>
      </w:r>
      <w:r w:rsidR="004069B0" w:rsidRPr="00910402">
        <w:rPr>
          <w:szCs w:val="26"/>
        </w:rPr>
        <w:t xml:space="preserve"> in the following sections we will be de</w:t>
      </w:r>
      <w:r w:rsidR="007D7B53">
        <w:rPr>
          <w:szCs w:val="26"/>
        </w:rPr>
        <w:t>lving further into its dataset</w:t>
      </w:r>
    </w:p>
    <w:p w14:paraId="0D956993" w14:textId="77777777" w:rsidR="00CA04D1" w:rsidRDefault="00CA04D1" w:rsidP="007751DD">
      <w:r>
        <w:rPr>
          <w:noProof/>
          <w:lang w:val="en-GB"/>
        </w:rPr>
        <w:lastRenderedPageBreak/>
        <w:drawing>
          <wp:inline distT="0" distB="0" distL="0" distR="0" wp14:anchorId="0062A623" wp14:editId="638C46C8">
            <wp:extent cx="5943600" cy="2769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ifornia shipping 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37FFE426" w14:textId="77777777" w:rsidR="00CA04D1" w:rsidRPr="00F063B5" w:rsidRDefault="009354D8" w:rsidP="00CA04D1">
      <w:pPr>
        <w:jc w:val="center"/>
        <w:rPr>
          <w:sz w:val="24"/>
          <w:szCs w:val="24"/>
        </w:rPr>
      </w:pPr>
      <w:r w:rsidRPr="00F063B5">
        <w:rPr>
          <w:sz w:val="24"/>
          <w:szCs w:val="24"/>
        </w:rPr>
        <w:t>Figure 5</w:t>
      </w:r>
      <w:r w:rsidR="00CA04D1" w:rsidRPr="00F063B5">
        <w:rPr>
          <w:sz w:val="24"/>
          <w:szCs w:val="24"/>
        </w:rPr>
        <w:t>: California’s shipping data</w:t>
      </w:r>
    </w:p>
    <w:p w14:paraId="6EE06509" w14:textId="77777777" w:rsidR="00F329B7" w:rsidRPr="00B3015D" w:rsidRDefault="00F329B7" w:rsidP="00B3015D">
      <w:pPr>
        <w:pStyle w:val="subsubheading"/>
      </w:pPr>
      <w:r w:rsidRPr="00B3015D">
        <w:t xml:space="preserve">2.2.2: California’s observations </w:t>
      </w:r>
    </w:p>
    <w:p w14:paraId="3191054E" w14:textId="77777777" w:rsidR="00BC6FF2" w:rsidRPr="00BC6FF2" w:rsidRDefault="00BC6FF2" w:rsidP="00BC6FF2"/>
    <w:p w14:paraId="23853EB4" w14:textId="77777777" w:rsidR="00F329B7" w:rsidRPr="00910402" w:rsidRDefault="009354D8" w:rsidP="00F329B7">
      <w:pPr>
        <w:rPr>
          <w:szCs w:val="26"/>
        </w:rPr>
      </w:pPr>
      <w:r>
        <w:rPr>
          <w:szCs w:val="26"/>
        </w:rPr>
        <w:t>Figure 5</w:t>
      </w:r>
      <w:r w:rsidR="00124AAD" w:rsidRPr="00910402">
        <w:rPr>
          <w:szCs w:val="26"/>
        </w:rPr>
        <w:t xml:space="preserve"> </w:t>
      </w:r>
      <w:r w:rsidR="006E1EB6" w:rsidRPr="00910402">
        <w:rPr>
          <w:szCs w:val="26"/>
        </w:rPr>
        <w:t>displays</w:t>
      </w:r>
      <w:r w:rsidR="00BC6FF2" w:rsidRPr="00910402">
        <w:rPr>
          <w:szCs w:val="26"/>
        </w:rPr>
        <w:t xml:space="preserve"> shipping costs </w:t>
      </w:r>
      <w:r w:rsidR="00124AAD" w:rsidRPr="00910402">
        <w:rPr>
          <w:szCs w:val="26"/>
        </w:rPr>
        <w:t xml:space="preserve">distribution </w:t>
      </w:r>
      <w:r w:rsidR="00BC6FF2" w:rsidRPr="00910402">
        <w:rPr>
          <w:szCs w:val="26"/>
        </w:rPr>
        <w:t xml:space="preserve">across </w:t>
      </w:r>
      <w:r w:rsidR="00B359CD" w:rsidRPr="00910402">
        <w:rPr>
          <w:szCs w:val="26"/>
        </w:rPr>
        <w:t>various</w:t>
      </w:r>
      <w:r w:rsidR="00BC6FF2" w:rsidRPr="00910402">
        <w:rPr>
          <w:szCs w:val="26"/>
        </w:rPr>
        <w:t xml:space="preserve"> modes over 5 consecutive years. </w:t>
      </w:r>
      <w:r w:rsidR="006E1EB6">
        <w:rPr>
          <w:szCs w:val="26"/>
        </w:rPr>
        <w:t>A</w:t>
      </w:r>
      <w:r w:rsidR="00B359CD" w:rsidRPr="00910402">
        <w:rPr>
          <w:szCs w:val="26"/>
        </w:rPr>
        <w:t xml:space="preserve"> </w:t>
      </w:r>
      <w:r w:rsidR="006E1EB6">
        <w:rPr>
          <w:szCs w:val="26"/>
        </w:rPr>
        <w:t xml:space="preserve">display of </w:t>
      </w:r>
      <w:r w:rsidR="00B359CD" w:rsidRPr="00910402">
        <w:rPr>
          <w:szCs w:val="26"/>
        </w:rPr>
        <w:t>corresponding distribution of</w:t>
      </w:r>
      <w:r w:rsidR="00BC6FF2" w:rsidRPr="00910402">
        <w:rPr>
          <w:szCs w:val="26"/>
        </w:rPr>
        <w:t xml:space="preserve"> distinct customer names</w:t>
      </w:r>
      <w:r w:rsidR="006E1EB6">
        <w:rPr>
          <w:szCs w:val="26"/>
        </w:rPr>
        <w:t xml:space="preserve"> is present to streamline focus</w:t>
      </w:r>
      <w:r w:rsidR="00910402">
        <w:rPr>
          <w:szCs w:val="26"/>
        </w:rPr>
        <w:t xml:space="preserve">. </w:t>
      </w:r>
      <w:r w:rsidR="00E9200D" w:rsidRPr="00910402">
        <w:rPr>
          <w:szCs w:val="26"/>
        </w:rPr>
        <w:t>O</w:t>
      </w:r>
      <w:r w:rsidR="00B359CD" w:rsidRPr="00910402">
        <w:rPr>
          <w:szCs w:val="26"/>
        </w:rPr>
        <w:t>ur investigation</w:t>
      </w:r>
      <w:r w:rsidR="007D7B53">
        <w:rPr>
          <w:szCs w:val="26"/>
        </w:rPr>
        <w:t>s</w:t>
      </w:r>
      <w:r w:rsidR="00B359CD" w:rsidRPr="00910402">
        <w:rPr>
          <w:szCs w:val="26"/>
        </w:rPr>
        <w:t xml:space="preserve"> will center</w:t>
      </w:r>
      <w:r w:rsidR="00E9200D" w:rsidRPr="00910402">
        <w:rPr>
          <w:szCs w:val="26"/>
        </w:rPr>
        <w:t xml:space="preserve"> </w:t>
      </w:r>
      <w:r w:rsidR="00B359CD" w:rsidRPr="00910402">
        <w:rPr>
          <w:szCs w:val="26"/>
        </w:rPr>
        <w:t xml:space="preserve">on </w:t>
      </w:r>
      <w:r w:rsidR="00E9200D" w:rsidRPr="00910402">
        <w:rPr>
          <w:szCs w:val="26"/>
        </w:rPr>
        <w:t xml:space="preserve">the standard class due to its highest distinct count, providing an accurate </w:t>
      </w:r>
      <w:r w:rsidR="00BC6FF2" w:rsidRPr="00910402">
        <w:rPr>
          <w:szCs w:val="26"/>
        </w:rPr>
        <w:t xml:space="preserve">representation of the majority </w:t>
      </w:r>
      <w:r w:rsidR="00B359CD" w:rsidRPr="00910402">
        <w:rPr>
          <w:szCs w:val="26"/>
        </w:rPr>
        <w:t>and their impact on</w:t>
      </w:r>
      <w:r w:rsidR="00BC6FF2" w:rsidRPr="00910402">
        <w:rPr>
          <w:szCs w:val="26"/>
        </w:rPr>
        <w:t xml:space="preserve"> </w:t>
      </w:r>
      <w:r w:rsidR="00B359CD" w:rsidRPr="00910402">
        <w:rPr>
          <w:szCs w:val="26"/>
        </w:rPr>
        <w:t>overall shipping costs</w:t>
      </w:r>
      <w:r w:rsidR="00E9200D" w:rsidRPr="00910402">
        <w:rPr>
          <w:szCs w:val="26"/>
        </w:rPr>
        <w:t>.</w:t>
      </w:r>
      <w:r w:rsidR="006718E8">
        <w:rPr>
          <w:szCs w:val="26"/>
        </w:rPr>
        <w:t xml:space="preserve"> In addition, we can observe that a higher distinct count of customer generally relates to a higher shipping cost as well</w:t>
      </w:r>
      <w:r w:rsidR="007D7B53">
        <w:rPr>
          <w:szCs w:val="26"/>
        </w:rPr>
        <w:t xml:space="preserve"> among the different shipping modes</w:t>
      </w:r>
      <w:r w:rsidR="006718E8">
        <w:rPr>
          <w:szCs w:val="26"/>
        </w:rPr>
        <w:t xml:space="preserve">. </w:t>
      </w:r>
    </w:p>
    <w:p w14:paraId="49C3502A" w14:textId="77777777" w:rsidR="009922C8" w:rsidRDefault="009922C8" w:rsidP="00F329B7"/>
    <w:p w14:paraId="64E72DC0" w14:textId="77777777" w:rsidR="009922C8" w:rsidRDefault="009922C8" w:rsidP="00F063B5">
      <w:pPr>
        <w:jc w:val="center"/>
      </w:pPr>
      <w:r>
        <w:rPr>
          <w:noProof/>
          <w:lang w:val="en-GB"/>
        </w:rPr>
        <w:lastRenderedPageBreak/>
        <w:drawing>
          <wp:inline distT="0" distB="0" distL="0" distR="0" wp14:anchorId="17845E19" wp14:editId="4C1A951C">
            <wp:extent cx="5276193" cy="381283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ifornia standard class seasonality and cyclic plots.png"/>
                    <pic:cNvPicPr/>
                  </pic:nvPicPr>
                  <pic:blipFill>
                    <a:blip r:embed="rId14">
                      <a:extLst>
                        <a:ext uri="{28A0092B-C50C-407E-A947-70E740481C1C}">
                          <a14:useLocalDpi xmlns:a14="http://schemas.microsoft.com/office/drawing/2010/main" val="0"/>
                        </a:ext>
                      </a:extLst>
                    </a:blip>
                    <a:stretch>
                      <a:fillRect/>
                    </a:stretch>
                  </pic:blipFill>
                  <pic:spPr>
                    <a:xfrm>
                      <a:off x="0" y="0"/>
                      <a:ext cx="5280443" cy="3815911"/>
                    </a:xfrm>
                    <a:prstGeom prst="rect">
                      <a:avLst/>
                    </a:prstGeom>
                  </pic:spPr>
                </pic:pic>
              </a:graphicData>
            </a:graphic>
          </wp:inline>
        </w:drawing>
      </w:r>
    </w:p>
    <w:p w14:paraId="13D31E6E" w14:textId="77777777" w:rsidR="006C1883" w:rsidRPr="00F063B5" w:rsidRDefault="009354D8" w:rsidP="00F063B5">
      <w:pPr>
        <w:tabs>
          <w:tab w:val="left" w:pos="735"/>
          <w:tab w:val="center" w:pos="4680"/>
        </w:tabs>
        <w:jc w:val="center"/>
        <w:rPr>
          <w:sz w:val="24"/>
          <w:szCs w:val="24"/>
        </w:rPr>
      </w:pPr>
      <w:r w:rsidRPr="00F063B5">
        <w:rPr>
          <w:sz w:val="24"/>
          <w:szCs w:val="24"/>
        </w:rPr>
        <w:t>Figure 6</w:t>
      </w:r>
      <w:r w:rsidR="006C1883" w:rsidRPr="00F063B5">
        <w:rPr>
          <w:sz w:val="24"/>
          <w:szCs w:val="24"/>
        </w:rPr>
        <w:t>: Seasonality of standard class shipping mode in California</w:t>
      </w:r>
    </w:p>
    <w:p w14:paraId="25432938" w14:textId="77777777" w:rsidR="006C1883" w:rsidRDefault="006C1883" w:rsidP="006C1883">
      <w:pPr>
        <w:jc w:val="center"/>
      </w:pPr>
    </w:p>
    <w:p w14:paraId="1C911938" w14:textId="77777777" w:rsidR="00F329B7" w:rsidRPr="00B3015D" w:rsidRDefault="00F329B7" w:rsidP="00B3015D">
      <w:pPr>
        <w:pStyle w:val="subsubheading"/>
      </w:pPr>
      <w:r w:rsidRPr="00B3015D">
        <w:t>2.2.3: Seasonality observations</w:t>
      </w:r>
    </w:p>
    <w:p w14:paraId="058144F3" w14:textId="77777777" w:rsidR="006C1883" w:rsidRDefault="006C1883" w:rsidP="006C1883"/>
    <w:p w14:paraId="4B3EDC51" w14:textId="77777777" w:rsidR="00F329B7" w:rsidRPr="00D5503C" w:rsidRDefault="009354D8" w:rsidP="00D5503C">
      <w:pPr>
        <w:rPr>
          <w:szCs w:val="26"/>
        </w:rPr>
      </w:pPr>
      <w:r>
        <w:rPr>
          <w:szCs w:val="26"/>
        </w:rPr>
        <w:t>Figure 6</w:t>
      </w:r>
      <w:r w:rsidR="006C1883" w:rsidRPr="00910402">
        <w:rPr>
          <w:szCs w:val="26"/>
        </w:rPr>
        <w:t xml:space="preserve"> indicates</w:t>
      </w:r>
      <w:r w:rsidR="00DF1438" w:rsidRPr="00910402">
        <w:rPr>
          <w:szCs w:val="26"/>
        </w:rPr>
        <w:t xml:space="preserve"> that February </w:t>
      </w:r>
      <w:r w:rsidR="00910402">
        <w:rPr>
          <w:szCs w:val="26"/>
        </w:rPr>
        <w:t>s</w:t>
      </w:r>
      <w:r w:rsidR="0087094C" w:rsidRPr="00910402">
        <w:rPr>
          <w:szCs w:val="26"/>
        </w:rPr>
        <w:t xml:space="preserve">ees the lowest shipping costs possibly due to sales </w:t>
      </w:r>
      <w:r w:rsidR="00DF1438" w:rsidRPr="00910402">
        <w:rPr>
          <w:szCs w:val="26"/>
        </w:rPr>
        <w:t xml:space="preserve">while October and December generally </w:t>
      </w:r>
      <w:r w:rsidR="0087094C" w:rsidRPr="00910402">
        <w:rPr>
          <w:szCs w:val="26"/>
        </w:rPr>
        <w:t>incur</w:t>
      </w:r>
      <w:r w:rsidR="00DF1438" w:rsidRPr="00910402">
        <w:rPr>
          <w:szCs w:val="26"/>
        </w:rPr>
        <w:t xml:space="preserve"> the highest.</w:t>
      </w:r>
      <w:r w:rsidR="00EA3CAA" w:rsidRPr="00910402">
        <w:rPr>
          <w:szCs w:val="26"/>
        </w:rPr>
        <w:t xml:space="preserve"> </w:t>
      </w:r>
      <w:r w:rsidR="00D5503C" w:rsidRPr="00910402">
        <w:rPr>
          <w:szCs w:val="26"/>
        </w:rPr>
        <w:t>In addition</w:t>
      </w:r>
      <w:r w:rsidR="00EA3CAA" w:rsidRPr="00910402">
        <w:rPr>
          <w:szCs w:val="26"/>
        </w:rPr>
        <w:t xml:space="preserve">, October shows a steady upward </w:t>
      </w:r>
      <w:r w:rsidR="0087094C" w:rsidRPr="00910402">
        <w:rPr>
          <w:szCs w:val="26"/>
        </w:rPr>
        <w:t xml:space="preserve">trend, </w:t>
      </w:r>
      <w:r w:rsidR="00EA3CAA" w:rsidRPr="00910402">
        <w:rPr>
          <w:szCs w:val="26"/>
        </w:rPr>
        <w:t xml:space="preserve">suggesting a sustained growth </w:t>
      </w:r>
      <w:r w:rsidR="0087094C" w:rsidRPr="00910402">
        <w:rPr>
          <w:szCs w:val="26"/>
        </w:rPr>
        <w:t>in shipping costs and quantity</w:t>
      </w:r>
      <w:r w:rsidR="002C4E00" w:rsidRPr="00910402">
        <w:rPr>
          <w:szCs w:val="26"/>
        </w:rPr>
        <w:t xml:space="preserve">. </w:t>
      </w:r>
      <w:r w:rsidR="0087094C" w:rsidRPr="00910402">
        <w:rPr>
          <w:szCs w:val="26"/>
        </w:rPr>
        <w:t>Notably,</w:t>
      </w:r>
      <w:r w:rsidR="00377368" w:rsidRPr="00910402">
        <w:rPr>
          <w:szCs w:val="26"/>
        </w:rPr>
        <w:t xml:space="preserve"> </w:t>
      </w:r>
      <w:r w:rsidR="0087094C" w:rsidRPr="00910402">
        <w:rPr>
          <w:szCs w:val="26"/>
        </w:rPr>
        <w:t xml:space="preserve">May and June exhibits significant </w:t>
      </w:r>
      <w:r w:rsidR="00F063B5">
        <w:rPr>
          <w:szCs w:val="26"/>
        </w:rPr>
        <w:t xml:space="preserve">heavy </w:t>
      </w:r>
      <w:r w:rsidR="0087094C" w:rsidRPr="00910402">
        <w:rPr>
          <w:szCs w:val="26"/>
        </w:rPr>
        <w:t>fluctuations in shipping costs.</w:t>
      </w:r>
      <w:r w:rsidR="00F329B7">
        <w:br w:type="page"/>
      </w:r>
    </w:p>
    <w:p w14:paraId="4596F88D" w14:textId="77777777" w:rsidR="007751DD" w:rsidRDefault="007751DD" w:rsidP="007751DD">
      <w:pPr>
        <w:pStyle w:val="Heading2"/>
      </w:pPr>
      <w:bookmarkStart w:id="4" w:name="_Toc159868904"/>
      <w:r>
        <w:lastRenderedPageBreak/>
        <w:t xml:space="preserve">2.3: </w:t>
      </w:r>
      <w:r w:rsidR="00D51134">
        <w:t>Dashboard 3: C</w:t>
      </w:r>
      <w:r w:rsidR="00202FE7">
        <w:t>ategories</w:t>
      </w:r>
      <w:r w:rsidR="00CA22B4">
        <w:t xml:space="preserve"> </w:t>
      </w:r>
      <w:r w:rsidR="00D51134">
        <w:t>Forecasted P</w:t>
      </w:r>
      <w:r w:rsidR="00CA22B4">
        <w:t>rofits</w:t>
      </w:r>
      <w:bookmarkEnd w:id="4"/>
      <w:r w:rsidR="00202FE7">
        <w:t xml:space="preserve"> </w:t>
      </w:r>
    </w:p>
    <w:p w14:paraId="4BCA0CFE" w14:textId="77777777" w:rsidR="00E9200D" w:rsidRDefault="00E9200D" w:rsidP="00E9200D"/>
    <w:p w14:paraId="216148F6" w14:textId="77777777" w:rsidR="007751DD" w:rsidRDefault="00E9200D" w:rsidP="00F063B5">
      <w:pPr>
        <w:jc w:val="center"/>
      </w:pPr>
      <w:r>
        <w:rPr>
          <w:noProof/>
          <w:lang w:val="en-GB"/>
        </w:rPr>
        <w:drawing>
          <wp:inline distT="0" distB="0" distL="0" distR="0" wp14:anchorId="32D73D92" wp14:editId="0661E12F">
            <wp:extent cx="2609984" cy="49151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egory and their profit.png"/>
                    <pic:cNvPicPr/>
                  </pic:nvPicPr>
                  <pic:blipFill>
                    <a:blip r:embed="rId15">
                      <a:extLst>
                        <a:ext uri="{28A0092B-C50C-407E-A947-70E740481C1C}">
                          <a14:useLocalDpi xmlns:a14="http://schemas.microsoft.com/office/drawing/2010/main" val="0"/>
                        </a:ext>
                      </a:extLst>
                    </a:blip>
                    <a:stretch>
                      <a:fillRect/>
                    </a:stretch>
                  </pic:blipFill>
                  <pic:spPr>
                    <a:xfrm>
                      <a:off x="0" y="0"/>
                      <a:ext cx="2609984" cy="4915153"/>
                    </a:xfrm>
                    <a:prstGeom prst="rect">
                      <a:avLst/>
                    </a:prstGeom>
                  </pic:spPr>
                </pic:pic>
              </a:graphicData>
            </a:graphic>
          </wp:inline>
        </w:drawing>
      </w:r>
    </w:p>
    <w:p w14:paraId="2C38D34B" w14:textId="77777777" w:rsidR="003D634D" w:rsidRPr="00F063B5" w:rsidRDefault="003D634D" w:rsidP="003D634D">
      <w:pPr>
        <w:jc w:val="center"/>
        <w:rPr>
          <w:sz w:val="24"/>
          <w:szCs w:val="24"/>
        </w:rPr>
      </w:pPr>
      <w:r w:rsidRPr="00F063B5">
        <w:rPr>
          <w:sz w:val="24"/>
          <w:szCs w:val="24"/>
        </w:rPr>
        <w:t xml:space="preserve">Figure </w:t>
      </w:r>
      <w:r w:rsidR="009354D8" w:rsidRPr="00F063B5">
        <w:rPr>
          <w:sz w:val="24"/>
          <w:szCs w:val="24"/>
        </w:rPr>
        <w:t>7</w:t>
      </w:r>
      <w:r w:rsidRPr="00F063B5">
        <w:rPr>
          <w:sz w:val="24"/>
          <w:szCs w:val="24"/>
        </w:rPr>
        <w:t>: Different categories and their respective gross profits</w:t>
      </w:r>
    </w:p>
    <w:p w14:paraId="1B0EBA7E" w14:textId="77777777" w:rsidR="009C58C4" w:rsidRPr="00B3015D" w:rsidRDefault="009C58C4" w:rsidP="00B3015D">
      <w:pPr>
        <w:pStyle w:val="subsubheading"/>
      </w:pPr>
      <w:r w:rsidRPr="00B3015D">
        <w:t>2.3.1: Categories’ profit observations</w:t>
      </w:r>
    </w:p>
    <w:p w14:paraId="1F1529E0" w14:textId="77777777" w:rsidR="009C58C4" w:rsidRDefault="00B3015D" w:rsidP="00B3015D">
      <w:pPr>
        <w:tabs>
          <w:tab w:val="left" w:pos="3189"/>
        </w:tabs>
      </w:pPr>
      <w:r>
        <w:tab/>
      </w:r>
    </w:p>
    <w:p w14:paraId="09F42F66" w14:textId="77777777" w:rsidR="00E9200D" w:rsidRDefault="00BB09D8" w:rsidP="007751DD">
      <w:pPr>
        <w:rPr>
          <w:szCs w:val="26"/>
        </w:rPr>
      </w:pPr>
      <w:r w:rsidRPr="00DF7E38">
        <w:rPr>
          <w:szCs w:val="26"/>
        </w:rPr>
        <w:t xml:space="preserve">The </w:t>
      </w:r>
      <w:r w:rsidR="004A1502" w:rsidRPr="00DF7E38">
        <w:rPr>
          <w:szCs w:val="26"/>
        </w:rPr>
        <w:t>depicted</w:t>
      </w:r>
      <w:r w:rsidRPr="00DF7E38">
        <w:rPr>
          <w:szCs w:val="26"/>
        </w:rPr>
        <w:t xml:space="preserve"> figure shows the general upward trend of profit </w:t>
      </w:r>
      <w:r w:rsidR="004A1502" w:rsidRPr="00DF7E38">
        <w:rPr>
          <w:szCs w:val="26"/>
        </w:rPr>
        <w:t>across</w:t>
      </w:r>
      <w:r w:rsidRPr="00DF7E38">
        <w:rPr>
          <w:szCs w:val="26"/>
        </w:rPr>
        <w:t xml:space="preserve"> categories</w:t>
      </w:r>
      <w:r w:rsidR="004A1502" w:rsidRPr="00DF7E38">
        <w:rPr>
          <w:szCs w:val="26"/>
        </w:rPr>
        <w:t xml:space="preserve"> over</w:t>
      </w:r>
      <w:r w:rsidRPr="00DF7E38">
        <w:rPr>
          <w:szCs w:val="26"/>
        </w:rPr>
        <w:t xml:space="preserve"> the years.</w:t>
      </w:r>
      <w:r w:rsidR="008C3D06">
        <w:rPr>
          <w:szCs w:val="26"/>
        </w:rPr>
        <w:t xml:space="preserve"> Technology appears to </w:t>
      </w:r>
      <w:r w:rsidR="00F063B5">
        <w:rPr>
          <w:szCs w:val="26"/>
        </w:rPr>
        <w:t>exhibit</w:t>
      </w:r>
      <w:r w:rsidR="008C3D06">
        <w:rPr>
          <w:szCs w:val="26"/>
        </w:rPr>
        <w:t xml:space="preserve"> highest profit growth with Furniture </w:t>
      </w:r>
      <w:r w:rsidR="008C3D06">
        <w:rPr>
          <w:szCs w:val="26"/>
        </w:rPr>
        <w:lastRenderedPageBreak/>
        <w:t>trailing behind the other two categories.</w:t>
      </w:r>
      <w:r w:rsidRPr="00DF7E38">
        <w:rPr>
          <w:szCs w:val="26"/>
        </w:rPr>
        <w:t xml:space="preserve"> </w:t>
      </w:r>
      <w:r w:rsidR="004A1502" w:rsidRPr="00DF7E38">
        <w:rPr>
          <w:szCs w:val="26"/>
        </w:rPr>
        <w:t>Subsequent</w:t>
      </w:r>
      <w:r w:rsidRPr="00DF7E38">
        <w:rPr>
          <w:szCs w:val="26"/>
        </w:rPr>
        <w:t xml:space="preserve"> figures</w:t>
      </w:r>
      <w:r w:rsidR="004A1502" w:rsidRPr="00DF7E38">
        <w:rPr>
          <w:szCs w:val="26"/>
        </w:rPr>
        <w:t xml:space="preserve"> will </w:t>
      </w:r>
      <w:r w:rsidR="00481AD6" w:rsidRPr="00DF7E38">
        <w:rPr>
          <w:szCs w:val="26"/>
        </w:rPr>
        <w:t>examine</w:t>
      </w:r>
      <w:r w:rsidR="004A1502" w:rsidRPr="00DF7E38">
        <w:rPr>
          <w:szCs w:val="26"/>
        </w:rPr>
        <w:t xml:space="preserve"> the specific details</w:t>
      </w:r>
      <w:r w:rsidRPr="00DF7E38">
        <w:rPr>
          <w:szCs w:val="26"/>
        </w:rPr>
        <w:t xml:space="preserve"> to paint a better picture on the factors and their </w:t>
      </w:r>
      <w:r w:rsidR="00481AD6" w:rsidRPr="00DF7E38">
        <w:rPr>
          <w:szCs w:val="26"/>
        </w:rPr>
        <w:t>forecasted</w:t>
      </w:r>
      <w:r w:rsidRPr="00DF7E38">
        <w:rPr>
          <w:szCs w:val="26"/>
        </w:rPr>
        <w:t xml:space="preserve"> growth. </w:t>
      </w:r>
    </w:p>
    <w:p w14:paraId="77CB184B" w14:textId="77777777" w:rsidR="00C35ED6" w:rsidRDefault="00C35ED6" w:rsidP="007751DD">
      <w:pPr>
        <w:rPr>
          <w:szCs w:val="26"/>
        </w:rPr>
      </w:pPr>
    </w:p>
    <w:p w14:paraId="456FF6F2" w14:textId="77777777" w:rsidR="00C35ED6" w:rsidRPr="00DF7E38" w:rsidRDefault="00C35ED6" w:rsidP="00F063B5">
      <w:pPr>
        <w:jc w:val="center"/>
        <w:rPr>
          <w:szCs w:val="26"/>
        </w:rPr>
      </w:pPr>
      <w:r>
        <w:rPr>
          <w:noProof/>
          <w:szCs w:val="26"/>
          <w:lang w:val="en-GB"/>
        </w:rPr>
        <w:drawing>
          <wp:inline distT="0" distB="0" distL="0" distR="0" wp14:anchorId="74088510" wp14:editId="05E5B179">
            <wp:extent cx="5943600" cy="4787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 categories' profi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inline>
        </w:drawing>
      </w:r>
    </w:p>
    <w:p w14:paraId="73618BEF" w14:textId="77777777" w:rsidR="00213956" w:rsidRPr="00F063B5" w:rsidRDefault="009354D8" w:rsidP="00C35ED6">
      <w:pPr>
        <w:jc w:val="center"/>
        <w:rPr>
          <w:sz w:val="24"/>
          <w:szCs w:val="24"/>
        </w:rPr>
      </w:pPr>
      <w:r w:rsidRPr="00F063B5">
        <w:rPr>
          <w:sz w:val="24"/>
          <w:szCs w:val="24"/>
        </w:rPr>
        <w:t>Figure 8</w:t>
      </w:r>
      <w:r w:rsidR="00213956" w:rsidRPr="00F063B5">
        <w:rPr>
          <w:sz w:val="24"/>
          <w:szCs w:val="24"/>
        </w:rPr>
        <w:t xml:space="preserve">: Sub categories’ </w:t>
      </w:r>
      <w:r w:rsidR="00C35ED6" w:rsidRPr="00F063B5">
        <w:rPr>
          <w:sz w:val="24"/>
          <w:szCs w:val="24"/>
        </w:rPr>
        <w:t>profit</w:t>
      </w:r>
      <w:r w:rsidR="00213956" w:rsidRPr="00F063B5">
        <w:rPr>
          <w:sz w:val="24"/>
          <w:szCs w:val="24"/>
        </w:rPr>
        <w:t xml:space="preserve"> details</w:t>
      </w:r>
    </w:p>
    <w:p w14:paraId="004250DB" w14:textId="77777777" w:rsidR="009C58C4" w:rsidRPr="00B3015D" w:rsidRDefault="009C58C4" w:rsidP="00B3015D">
      <w:pPr>
        <w:pStyle w:val="subsubheading"/>
      </w:pPr>
      <w:r w:rsidRPr="00B3015D">
        <w:t xml:space="preserve">2.3.2: Sub categories observations </w:t>
      </w:r>
    </w:p>
    <w:p w14:paraId="0B248CF2" w14:textId="77777777" w:rsidR="00E9200D" w:rsidRDefault="00E9200D" w:rsidP="00E9200D"/>
    <w:p w14:paraId="143FD9EA" w14:textId="77777777" w:rsidR="0063472D" w:rsidRDefault="009354D8" w:rsidP="00E9200D">
      <w:pPr>
        <w:rPr>
          <w:szCs w:val="26"/>
        </w:rPr>
      </w:pPr>
      <w:r>
        <w:rPr>
          <w:szCs w:val="26"/>
        </w:rPr>
        <w:t>Figure 8</w:t>
      </w:r>
      <w:r w:rsidR="00DF7E38" w:rsidRPr="0063472D">
        <w:rPr>
          <w:szCs w:val="26"/>
        </w:rPr>
        <w:t xml:space="preserve"> indicates a positive relationship between </w:t>
      </w:r>
      <w:r w:rsidR="0063472D" w:rsidRPr="0063472D">
        <w:rPr>
          <w:szCs w:val="26"/>
        </w:rPr>
        <w:t>profit and year</w:t>
      </w:r>
      <w:r w:rsidR="00DF7E38" w:rsidRPr="0063472D">
        <w:rPr>
          <w:szCs w:val="26"/>
        </w:rPr>
        <w:t xml:space="preserve"> </w:t>
      </w:r>
      <w:r w:rsidR="00B73A15" w:rsidRPr="0063472D">
        <w:rPr>
          <w:szCs w:val="26"/>
        </w:rPr>
        <w:t xml:space="preserve">across </w:t>
      </w:r>
      <w:r w:rsidR="00950AF7">
        <w:rPr>
          <w:szCs w:val="26"/>
        </w:rPr>
        <w:t>most</w:t>
      </w:r>
      <w:r w:rsidR="00B73A15" w:rsidRPr="0063472D">
        <w:rPr>
          <w:szCs w:val="26"/>
        </w:rPr>
        <w:t xml:space="preserve"> sub categories. </w:t>
      </w:r>
      <w:r w:rsidR="0063472D">
        <w:rPr>
          <w:szCs w:val="26"/>
        </w:rPr>
        <w:t xml:space="preserve">To gauge the potential growth of each category we have selected the best and </w:t>
      </w:r>
      <w:r w:rsidR="006E1EB6">
        <w:rPr>
          <w:szCs w:val="26"/>
        </w:rPr>
        <w:t>worst selling</w:t>
      </w:r>
      <w:r w:rsidR="0063472D">
        <w:rPr>
          <w:szCs w:val="26"/>
        </w:rPr>
        <w:t xml:space="preserve"> item to establish a median profit benchmark. </w:t>
      </w:r>
    </w:p>
    <w:p w14:paraId="7097981F" w14:textId="77777777" w:rsidR="0010765F" w:rsidRPr="0010765F" w:rsidRDefault="0010765F" w:rsidP="00E9200D">
      <w:pPr>
        <w:rPr>
          <w:szCs w:val="26"/>
        </w:rPr>
      </w:pPr>
      <w:r>
        <w:rPr>
          <w:szCs w:val="26"/>
        </w:rPr>
        <w:lastRenderedPageBreak/>
        <w:t>Despite</w:t>
      </w:r>
      <w:r w:rsidR="0063472D" w:rsidRPr="0063472D">
        <w:rPr>
          <w:szCs w:val="26"/>
        </w:rPr>
        <w:t xml:space="preserve"> an anomaly </w:t>
      </w:r>
      <w:r>
        <w:rPr>
          <w:szCs w:val="26"/>
        </w:rPr>
        <w:t>where</w:t>
      </w:r>
      <w:r w:rsidR="0063472D" w:rsidRPr="0063472D">
        <w:rPr>
          <w:szCs w:val="26"/>
        </w:rPr>
        <w:t xml:space="preserve"> </w:t>
      </w:r>
      <w:r>
        <w:rPr>
          <w:szCs w:val="26"/>
        </w:rPr>
        <w:t>tables incur losses</w:t>
      </w:r>
      <w:r w:rsidR="0063472D" w:rsidRPr="0063472D">
        <w:rPr>
          <w:szCs w:val="26"/>
        </w:rPr>
        <w:t xml:space="preserve"> </w:t>
      </w:r>
      <w:r>
        <w:rPr>
          <w:szCs w:val="26"/>
        </w:rPr>
        <w:t xml:space="preserve">over time, this item will still be included in the forecast below to provide an overall representation of the profitability of its category. </w:t>
      </w:r>
    </w:p>
    <w:p w14:paraId="02B3E214" w14:textId="77777777" w:rsidR="00442FC0" w:rsidRDefault="00442FC0" w:rsidP="00950AF7">
      <w:pPr>
        <w:jc w:val="center"/>
      </w:pPr>
      <w:r>
        <w:rPr>
          <w:noProof/>
          <w:lang w:val="en-GB"/>
        </w:rPr>
        <w:drawing>
          <wp:inline distT="0" distB="0" distL="0" distR="0" wp14:anchorId="57D62FC5" wp14:editId="4EF376FA">
            <wp:extent cx="5943600" cy="4031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ecast of best and worst selling sub categories in each catego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p w14:paraId="49F4B810" w14:textId="77777777" w:rsidR="00E9200D" w:rsidRPr="00950AF7" w:rsidRDefault="009354D8" w:rsidP="0010765F">
      <w:pPr>
        <w:jc w:val="center"/>
        <w:rPr>
          <w:sz w:val="24"/>
          <w:szCs w:val="24"/>
        </w:rPr>
      </w:pPr>
      <w:r w:rsidRPr="00950AF7">
        <w:rPr>
          <w:sz w:val="24"/>
          <w:szCs w:val="24"/>
        </w:rPr>
        <w:t>Figure 9</w:t>
      </w:r>
      <w:r w:rsidR="0010765F" w:rsidRPr="00950AF7">
        <w:rPr>
          <w:sz w:val="24"/>
          <w:szCs w:val="24"/>
        </w:rPr>
        <w:t>: Profit forecast</w:t>
      </w:r>
    </w:p>
    <w:p w14:paraId="4C460A64" w14:textId="77777777" w:rsidR="009C58C4" w:rsidRPr="00B3015D" w:rsidRDefault="009C58C4" w:rsidP="00B3015D">
      <w:pPr>
        <w:pStyle w:val="subsubheading"/>
      </w:pPr>
      <w:r w:rsidRPr="00B3015D">
        <w:t xml:space="preserve">2.3.3: Forecast’s observations </w:t>
      </w:r>
    </w:p>
    <w:p w14:paraId="3609813C" w14:textId="77777777" w:rsidR="009C58C4" w:rsidRDefault="009C58C4" w:rsidP="00E9200D"/>
    <w:p w14:paraId="25AFABA5" w14:textId="77777777" w:rsidR="001969F4" w:rsidRDefault="009354D8" w:rsidP="00E9200D">
      <w:pPr>
        <w:rPr>
          <w:szCs w:val="26"/>
        </w:rPr>
      </w:pPr>
      <w:r>
        <w:rPr>
          <w:szCs w:val="26"/>
        </w:rPr>
        <w:t>From figure 9</w:t>
      </w:r>
      <w:r w:rsidR="001969F4">
        <w:rPr>
          <w:szCs w:val="26"/>
        </w:rPr>
        <w:t>,</w:t>
      </w:r>
      <w:r w:rsidR="00D51134" w:rsidRPr="001969F4">
        <w:rPr>
          <w:szCs w:val="26"/>
        </w:rPr>
        <w:t xml:space="preserve"> the most profitable </w:t>
      </w:r>
      <w:r w:rsidR="001969F4">
        <w:rPr>
          <w:szCs w:val="26"/>
        </w:rPr>
        <w:t>category</w:t>
      </w:r>
      <w:r w:rsidR="00791E0F">
        <w:rPr>
          <w:szCs w:val="26"/>
        </w:rPr>
        <w:t xml:space="preserve"> is Technology</w:t>
      </w:r>
      <w:r w:rsidR="001969F4">
        <w:rPr>
          <w:szCs w:val="26"/>
        </w:rPr>
        <w:t xml:space="preserve">, evident </w:t>
      </w:r>
      <w:r w:rsidR="00B57FE2">
        <w:rPr>
          <w:szCs w:val="26"/>
        </w:rPr>
        <w:t>from the</w:t>
      </w:r>
      <w:r w:rsidR="00D51134" w:rsidRPr="001969F4">
        <w:rPr>
          <w:szCs w:val="26"/>
        </w:rPr>
        <w:t xml:space="preserve"> forecasted results</w:t>
      </w:r>
      <w:r w:rsidR="008075B7">
        <w:rPr>
          <w:szCs w:val="26"/>
        </w:rPr>
        <w:t xml:space="preserve"> illustrating</w:t>
      </w:r>
      <w:r w:rsidR="006D73A4" w:rsidRPr="001969F4">
        <w:rPr>
          <w:szCs w:val="26"/>
        </w:rPr>
        <w:t xml:space="preserve"> a high gross profit even from its </w:t>
      </w:r>
      <w:r w:rsidR="00791E0F" w:rsidRPr="001969F4">
        <w:rPr>
          <w:szCs w:val="26"/>
        </w:rPr>
        <w:t>worst selling</w:t>
      </w:r>
      <w:r w:rsidR="006D73A4" w:rsidRPr="001969F4">
        <w:rPr>
          <w:szCs w:val="26"/>
        </w:rPr>
        <w:t xml:space="preserve"> item. </w:t>
      </w:r>
      <w:r w:rsidR="001969F4">
        <w:rPr>
          <w:szCs w:val="26"/>
        </w:rPr>
        <w:t>In contrast</w:t>
      </w:r>
      <w:r w:rsidR="001969F4" w:rsidRPr="001969F4">
        <w:rPr>
          <w:szCs w:val="26"/>
        </w:rPr>
        <w:t>, Furniture would be the least profitable</w:t>
      </w:r>
      <w:r w:rsidR="001969F4">
        <w:rPr>
          <w:szCs w:val="26"/>
        </w:rPr>
        <w:t>, with</w:t>
      </w:r>
      <w:r w:rsidR="001969F4" w:rsidRPr="001969F4">
        <w:rPr>
          <w:szCs w:val="26"/>
        </w:rPr>
        <w:t xml:space="preserve"> it</w:t>
      </w:r>
      <w:r w:rsidR="001969F4">
        <w:rPr>
          <w:szCs w:val="26"/>
        </w:rPr>
        <w:t xml:space="preserve">s </w:t>
      </w:r>
      <w:r w:rsidR="00791E0F">
        <w:rPr>
          <w:szCs w:val="26"/>
        </w:rPr>
        <w:t>worst selling</w:t>
      </w:r>
      <w:r w:rsidR="001969F4">
        <w:rPr>
          <w:szCs w:val="26"/>
        </w:rPr>
        <w:t xml:space="preserve"> item; tables</w:t>
      </w:r>
      <w:r w:rsidR="001969F4" w:rsidRPr="001969F4">
        <w:rPr>
          <w:szCs w:val="26"/>
        </w:rPr>
        <w:t xml:space="preserve"> still incurring losses. </w:t>
      </w:r>
    </w:p>
    <w:p w14:paraId="5F58B267" w14:textId="77777777" w:rsidR="00D51134" w:rsidRPr="001969F4" w:rsidRDefault="006A348F" w:rsidP="00E9200D">
      <w:pPr>
        <w:rPr>
          <w:szCs w:val="26"/>
        </w:rPr>
      </w:pPr>
      <w:r>
        <w:rPr>
          <w:szCs w:val="26"/>
        </w:rPr>
        <w:lastRenderedPageBreak/>
        <w:t>Despite</w:t>
      </w:r>
      <w:r w:rsidR="001969F4">
        <w:rPr>
          <w:szCs w:val="26"/>
        </w:rPr>
        <w:t xml:space="preserve"> </w:t>
      </w:r>
      <w:r>
        <w:rPr>
          <w:szCs w:val="26"/>
        </w:rPr>
        <w:t>Bookcases,</w:t>
      </w:r>
      <w:r w:rsidR="001969F4">
        <w:rPr>
          <w:szCs w:val="26"/>
        </w:rPr>
        <w:t xml:space="preserve"> grossing</w:t>
      </w:r>
      <w:r>
        <w:rPr>
          <w:szCs w:val="26"/>
        </w:rPr>
        <w:t xml:space="preserve"> nearly</w:t>
      </w:r>
      <w:r w:rsidR="001969F4">
        <w:rPr>
          <w:szCs w:val="26"/>
        </w:rPr>
        <w:t xml:space="preserve"> 10k more than Appliances</w:t>
      </w:r>
      <w:r>
        <w:rPr>
          <w:szCs w:val="26"/>
        </w:rPr>
        <w:t>,</w:t>
      </w:r>
      <w:r w:rsidR="001969F4">
        <w:rPr>
          <w:szCs w:val="26"/>
        </w:rPr>
        <w:t xml:space="preserve"> </w:t>
      </w:r>
      <w:r>
        <w:rPr>
          <w:szCs w:val="26"/>
        </w:rPr>
        <w:t>projected revenue of Furniture still falls short of Office Supply.</w:t>
      </w:r>
    </w:p>
    <w:p w14:paraId="68C114F9" w14:textId="77777777" w:rsidR="007751DD" w:rsidRDefault="007751DD" w:rsidP="007751DD">
      <w:pPr>
        <w:pStyle w:val="Heading2"/>
      </w:pPr>
      <w:bookmarkStart w:id="5" w:name="_Toc159868905"/>
      <w:r>
        <w:t xml:space="preserve">2.4: </w:t>
      </w:r>
      <w:r w:rsidR="00E105FA">
        <w:t>Dashboard 4</w:t>
      </w:r>
      <w:r w:rsidR="008527DD">
        <w:t xml:space="preserve">: </w:t>
      </w:r>
      <w:r w:rsidR="00031A76">
        <w:t xml:space="preserve">Country’s </w:t>
      </w:r>
      <w:r w:rsidR="00220349">
        <w:t xml:space="preserve">Sub categories’ </w:t>
      </w:r>
      <w:r w:rsidR="00C94D3A">
        <w:t>facto</w:t>
      </w:r>
      <w:r w:rsidR="00604A21">
        <w:t>r</w:t>
      </w:r>
      <w:r w:rsidR="00C94D3A">
        <w:t>s</w:t>
      </w:r>
      <w:r w:rsidR="00220349">
        <w:t xml:space="preserve"> relating to profit</w:t>
      </w:r>
      <w:bookmarkEnd w:id="5"/>
    </w:p>
    <w:p w14:paraId="524E8273" w14:textId="77777777" w:rsidR="005B3A4A" w:rsidRDefault="005B3A4A" w:rsidP="00950AF7">
      <w:pPr>
        <w:jc w:val="center"/>
      </w:pPr>
      <w:r>
        <w:rPr>
          <w:noProof/>
          <w:lang w:val="en-GB"/>
        </w:rPr>
        <mc:AlternateContent>
          <mc:Choice Requires="wps">
            <w:drawing>
              <wp:anchor distT="0" distB="0" distL="114300" distR="114300" simplePos="0" relativeHeight="251664384" behindDoc="0" locked="0" layoutInCell="1" allowOverlap="1" wp14:anchorId="6D282990" wp14:editId="38CF63DC">
                <wp:simplePos x="0" y="0"/>
                <wp:positionH relativeFrom="column">
                  <wp:posOffset>839239</wp:posOffset>
                </wp:positionH>
                <wp:positionV relativeFrom="paragraph">
                  <wp:posOffset>1556673</wp:posOffset>
                </wp:positionV>
                <wp:extent cx="685800" cy="2743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85800"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195F8" w14:textId="77777777" w:rsidR="005B3A4A" w:rsidRPr="005B3A4A" w:rsidRDefault="005B3A4A">
                            <w:pPr>
                              <w:rPr>
                                <w:sz w:val="18"/>
                                <w:szCs w:val="18"/>
                              </w:rPr>
                            </w:pPr>
                            <w:r w:rsidRPr="005B3A4A">
                              <w:rPr>
                                <w:sz w:val="18"/>
                                <w:szCs w:val="18"/>
                              </w:rPr>
                              <w:t>Turkey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0" type="#_x0000_t202" style="position:absolute;left:0;text-align:left;margin-left:66.1pt;margin-top:122.55pt;width:54pt;height:21.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" fillcolor="white [3201]" stroked="f" strokeweight=".5pt">
                <v:textbox>
                  <w:txbxContent>
                    <w:p w:rsidR="005B3A4A" w:rsidRPr="005B3A4A" w:rsidRDefault="005B3A4A">
                      <w:pPr>
                        <w:rPr>
                          <w:sz w:val="18"/>
                          <w:szCs w:val="18"/>
                        </w:rPr>
                      </w:pPr>
                      <w:r w:rsidRPr="005B3A4A">
                        <w:rPr>
                          <w:sz w:val="18"/>
                          <w:szCs w:val="18"/>
                        </w:rPr>
                        <w:t>Turkey</w:t>
                      </w:r>
                    </w:p>
                  </w:txbxContent>
                </v:textbox>
              </v:shape>
            </w:pict>
          </mc:Fallback>
        </mc:AlternateContent>
      </w:r>
      <w:r>
        <w:rPr>
          <w:noProof/>
          <w:lang w:val="en-GB"/>
        </w:rPr>
        <mc:AlternateContent>
          <mc:Choice Requires="wps">
            <w:drawing>
              <wp:anchor distT="0" distB="0" distL="114300" distR="114300" simplePos="0" relativeHeight="251665408" behindDoc="0" locked="0" layoutInCell="1" allowOverlap="1" wp14:anchorId="0736D427" wp14:editId="5D759EDA">
                <wp:simplePos x="0" y="0"/>
                <wp:positionH relativeFrom="column">
                  <wp:posOffset>1363286</wp:posOffset>
                </wp:positionH>
                <wp:positionV relativeFrom="paragraph">
                  <wp:posOffset>1515630</wp:posOffset>
                </wp:positionV>
                <wp:extent cx="793346" cy="162098"/>
                <wp:effectExtent l="0" t="0" r="26035" b="28575"/>
                <wp:wrapNone/>
                <wp:docPr id="19" name="Straight Connector 19"/>
                <wp:cNvGraphicFramePr/>
                <a:graphic xmlns:a="http://schemas.openxmlformats.org/drawingml/2006/main">
                  <a:graphicData uri="http://schemas.microsoft.com/office/word/2010/wordprocessingShape">
                    <wps:wsp>
                      <wps:cNvCnPr/>
                      <wps:spPr>
                        <a:xfrm flipH="1">
                          <a:off x="0" y="0"/>
                          <a:ext cx="793346" cy="1620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79BD6" id="Straight Connector 19"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5pt,119.35pt" to="169.8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" strokecolor="black [3200]">
                <v:stroke endcap="round"/>
              </v:line>
            </w:pict>
          </mc:Fallback>
        </mc:AlternateContent>
      </w:r>
      <w:r>
        <w:rPr>
          <w:noProof/>
          <w:lang w:val="en-GB"/>
        </w:rPr>
        <w:drawing>
          <wp:inline distT="0" distB="0" distL="0" distR="0" wp14:anchorId="045C045D" wp14:editId="59201E3A">
            <wp:extent cx="5943600" cy="3575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untries' profit overvie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p>
    <w:p w14:paraId="28EF687F" w14:textId="77777777" w:rsidR="005B3A4A" w:rsidRPr="00950AF7" w:rsidRDefault="005B3A4A" w:rsidP="005B3A4A">
      <w:pPr>
        <w:jc w:val="center"/>
        <w:rPr>
          <w:sz w:val="24"/>
          <w:szCs w:val="24"/>
        </w:rPr>
      </w:pPr>
      <w:r w:rsidRPr="00950AF7">
        <w:rPr>
          <w:sz w:val="24"/>
          <w:szCs w:val="24"/>
        </w:rPr>
        <w:t>Figure 10: Overview of countries and their profits</w:t>
      </w:r>
    </w:p>
    <w:p w14:paraId="03888723" w14:textId="77777777" w:rsidR="005B3A4A" w:rsidRDefault="005B3A4A" w:rsidP="005B3A4A">
      <w:pPr>
        <w:jc w:val="center"/>
      </w:pPr>
    </w:p>
    <w:p w14:paraId="27B509A1" w14:textId="77777777" w:rsidR="005B3A4A" w:rsidRPr="00B3015D" w:rsidRDefault="005B3A4A" w:rsidP="00B3015D">
      <w:pPr>
        <w:pStyle w:val="subsubheading"/>
      </w:pPr>
      <w:r w:rsidRPr="00B3015D">
        <w:t>2.4.1: Countries observation</w:t>
      </w:r>
    </w:p>
    <w:p w14:paraId="673F3D01" w14:textId="77777777" w:rsidR="005B3A4A" w:rsidRDefault="005B3A4A" w:rsidP="005B3A4A"/>
    <w:p w14:paraId="00142F33" w14:textId="77777777" w:rsidR="009354D8" w:rsidRPr="008A5B77" w:rsidRDefault="005B3A4A" w:rsidP="009354D8">
      <w:pPr>
        <w:rPr>
          <w:szCs w:val="26"/>
        </w:rPr>
      </w:pPr>
      <w:r>
        <w:rPr>
          <w:szCs w:val="26"/>
        </w:rPr>
        <w:t>T</w:t>
      </w:r>
      <w:r w:rsidRPr="005B3A4A">
        <w:rPr>
          <w:szCs w:val="26"/>
        </w:rPr>
        <w:t>he</w:t>
      </w:r>
      <w:r w:rsidR="007B1A76">
        <w:rPr>
          <w:szCs w:val="26"/>
        </w:rPr>
        <w:t xml:space="preserve"> most important</w:t>
      </w:r>
      <w:r w:rsidR="009F6C7E">
        <w:rPr>
          <w:szCs w:val="26"/>
        </w:rPr>
        <w:t xml:space="preserve"> observation from the</w:t>
      </w:r>
      <w:r w:rsidRPr="005B3A4A">
        <w:rPr>
          <w:szCs w:val="26"/>
        </w:rPr>
        <w:t xml:space="preserve"> geographical diagram</w:t>
      </w:r>
      <w:r w:rsidR="009F6C7E">
        <w:rPr>
          <w:szCs w:val="26"/>
        </w:rPr>
        <w:t xml:space="preserve"> is</w:t>
      </w:r>
      <w:r>
        <w:rPr>
          <w:szCs w:val="26"/>
        </w:rPr>
        <w:t xml:space="preserve"> that Turkey has experienced</w:t>
      </w:r>
      <w:r w:rsidRPr="005B3A4A">
        <w:rPr>
          <w:szCs w:val="26"/>
        </w:rPr>
        <w:t xml:space="preserve"> the highest losses among </w:t>
      </w:r>
      <w:r>
        <w:rPr>
          <w:szCs w:val="26"/>
        </w:rPr>
        <w:t>all countries. F</w:t>
      </w:r>
      <w:r w:rsidRPr="005B3A4A">
        <w:rPr>
          <w:szCs w:val="26"/>
        </w:rPr>
        <w:t xml:space="preserve">ollowing sections will examine the factors and </w:t>
      </w:r>
      <w:r>
        <w:rPr>
          <w:szCs w:val="26"/>
        </w:rPr>
        <w:t>provide</w:t>
      </w:r>
      <w:r w:rsidRPr="005B3A4A">
        <w:rPr>
          <w:szCs w:val="26"/>
        </w:rPr>
        <w:t xml:space="preserve"> some insight </w:t>
      </w:r>
      <w:r w:rsidR="009F6C7E">
        <w:rPr>
          <w:szCs w:val="26"/>
        </w:rPr>
        <w:t xml:space="preserve">to shed light on the circumstances that </w:t>
      </w:r>
      <w:r w:rsidRPr="005B3A4A">
        <w:rPr>
          <w:szCs w:val="26"/>
        </w:rPr>
        <w:t>led to this situation.</w:t>
      </w:r>
    </w:p>
    <w:p w14:paraId="21637738" w14:textId="77777777" w:rsidR="007751DD" w:rsidRDefault="00950AF7" w:rsidP="008A2869">
      <w:pPr>
        <w:jc w:val="center"/>
      </w:pPr>
      <w:r>
        <w:rPr>
          <w:noProof/>
          <w:lang w:val="en-GB"/>
        </w:rPr>
        <w:lastRenderedPageBreak/>
        <w:drawing>
          <wp:inline distT="0" distB="0" distL="0" distR="0" wp14:anchorId="40348AFC" wp14:editId="3AC4BF50">
            <wp:extent cx="4896102" cy="567084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key's sub categories' profit, discount, shipping cost and customer count.png"/>
                    <pic:cNvPicPr/>
                  </pic:nvPicPr>
                  <pic:blipFill>
                    <a:blip r:embed="rId19">
                      <a:extLst>
                        <a:ext uri="{28A0092B-C50C-407E-A947-70E740481C1C}">
                          <a14:useLocalDpi xmlns:a14="http://schemas.microsoft.com/office/drawing/2010/main" val="0"/>
                        </a:ext>
                      </a:extLst>
                    </a:blip>
                    <a:stretch>
                      <a:fillRect/>
                    </a:stretch>
                  </pic:blipFill>
                  <pic:spPr>
                    <a:xfrm>
                      <a:off x="0" y="0"/>
                      <a:ext cx="4896102" cy="5670841"/>
                    </a:xfrm>
                    <a:prstGeom prst="rect">
                      <a:avLst/>
                    </a:prstGeom>
                  </pic:spPr>
                </pic:pic>
              </a:graphicData>
            </a:graphic>
          </wp:inline>
        </w:drawing>
      </w:r>
    </w:p>
    <w:p w14:paraId="7FE161F4" w14:textId="77777777" w:rsidR="005B3A4A" w:rsidRPr="00DA1D03" w:rsidRDefault="00F16A15" w:rsidP="00F16A15">
      <w:pPr>
        <w:jc w:val="center"/>
        <w:rPr>
          <w:sz w:val="24"/>
          <w:szCs w:val="24"/>
        </w:rPr>
      </w:pPr>
      <w:r w:rsidRPr="00DA1D03">
        <w:rPr>
          <w:sz w:val="24"/>
          <w:szCs w:val="24"/>
        </w:rPr>
        <w:t>Figure 11: Factors affecting Turkey’s profits</w:t>
      </w:r>
    </w:p>
    <w:p w14:paraId="0477C77A" w14:textId="77777777" w:rsidR="00F16A15" w:rsidRPr="00B3015D" w:rsidRDefault="00F16A15" w:rsidP="00B3015D">
      <w:pPr>
        <w:pStyle w:val="subsubheading"/>
      </w:pPr>
      <w:r w:rsidRPr="00B3015D">
        <w:t>2.4.2: Turkey’s observation</w:t>
      </w:r>
    </w:p>
    <w:p w14:paraId="022C544A" w14:textId="77777777" w:rsidR="005062D1" w:rsidRPr="005062D1" w:rsidRDefault="005062D1" w:rsidP="005062D1"/>
    <w:p w14:paraId="79AA3A80" w14:textId="77777777" w:rsidR="00F16A15" w:rsidRPr="001A771B" w:rsidRDefault="001A771B" w:rsidP="001A771B">
      <w:pPr>
        <w:rPr>
          <w:szCs w:val="26"/>
        </w:rPr>
      </w:pPr>
      <w:r w:rsidRPr="001A771B">
        <w:rPr>
          <w:szCs w:val="26"/>
        </w:rPr>
        <w:t>Key observations include:</w:t>
      </w:r>
      <w:r w:rsidR="005062D1" w:rsidRPr="001A771B">
        <w:rPr>
          <w:szCs w:val="26"/>
        </w:rPr>
        <w:t xml:space="preserve"> </w:t>
      </w:r>
    </w:p>
    <w:p w14:paraId="1293335F" w14:textId="77777777" w:rsidR="005062D1" w:rsidRPr="001A771B" w:rsidRDefault="001A771B" w:rsidP="001A771B">
      <w:pPr>
        <w:pStyle w:val="ListParagraph"/>
        <w:numPr>
          <w:ilvl w:val="0"/>
          <w:numId w:val="2"/>
        </w:numPr>
        <w:rPr>
          <w:szCs w:val="26"/>
        </w:rPr>
      </w:pPr>
      <w:r w:rsidRPr="001A771B">
        <w:rPr>
          <w:szCs w:val="26"/>
        </w:rPr>
        <w:t>A decrease in shipping costs relates to</w:t>
      </w:r>
      <w:r w:rsidR="005062D1" w:rsidRPr="001A771B">
        <w:rPr>
          <w:szCs w:val="26"/>
        </w:rPr>
        <w:t xml:space="preserve"> </w:t>
      </w:r>
      <w:r w:rsidRPr="001A771B">
        <w:rPr>
          <w:szCs w:val="26"/>
        </w:rPr>
        <w:t xml:space="preserve">decrease in incurred loses </w:t>
      </w:r>
      <w:r w:rsidR="005062D1" w:rsidRPr="001A771B">
        <w:rPr>
          <w:szCs w:val="26"/>
        </w:rPr>
        <w:t xml:space="preserve"> </w:t>
      </w:r>
    </w:p>
    <w:p w14:paraId="34267916" w14:textId="77777777" w:rsidR="005062D1" w:rsidRPr="001A771B" w:rsidRDefault="001A771B" w:rsidP="001A771B">
      <w:pPr>
        <w:pStyle w:val="ListParagraph"/>
        <w:numPr>
          <w:ilvl w:val="0"/>
          <w:numId w:val="2"/>
        </w:numPr>
        <w:rPr>
          <w:szCs w:val="26"/>
        </w:rPr>
      </w:pPr>
      <w:r w:rsidRPr="001A771B">
        <w:rPr>
          <w:szCs w:val="26"/>
        </w:rPr>
        <w:t xml:space="preserve">Higher discounts causes a rise in customer count </w:t>
      </w:r>
    </w:p>
    <w:p w14:paraId="430015F6" w14:textId="77777777" w:rsidR="001A771B" w:rsidRDefault="001A771B" w:rsidP="001A771B">
      <w:pPr>
        <w:pStyle w:val="ListParagraph"/>
        <w:numPr>
          <w:ilvl w:val="0"/>
          <w:numId w:val="2"/>
        </w:numPr>
        <w:rPr>
          <w:szCs w:val="26"/>
        </w:rPr>
      </w:pPr>
      <w:r w:rsidRPr="001A771B">
        <w:rPr>
          <w:szCs w:val="26"/>
        </w:rPr>
        <w:lastRenderedPageBreak/>
        <w:t xml:space="preserve">However there seems to be little to no correlation </w:t>
      </w:r>
      <w:r w:rsidR="00C94D3A">
        <w:rPr>
          <w:szCs w:val="26"/>
        </w:rPr>
        <w:t>between either</w:t>
      </w:r>
      <w:r w:rsidRPr="001A771B">
        <w:rPr>
          <w:szCs w:val="26"/>
        </w:rPr>
        <w:t xml:space="preserve"> discounts and customer count with profits </w:t>
      </w:r>
    </w:p>
    <w:p w14:paraId="75575774" w14:textId="77777777" w:rsidR="001A771B" w:rsidRDefault="00C94D3A" w:rsidP="00F16A15">
      <w:pPr>
        <w:pStyle w:val="ListParagraph"/>
        <w:numPr>
          <w:ilvl w:val="0"/>
          <w:numId w:val="2"/>
        </w:numPr>
        <w:rPr>
          <w:szCs w:val="26"/>
        </w:rPr>
      </w:pPr>
      <w:r>
        <w:rPr>
          <w:szCs w:val="26"/>
        </w:rPr>
        <w:t>There also appears to be very little pattern between either discounts and customer count with shipping costs</w:t>
      </w:r>
    </w:p>
    <w:p w14:paraId="32C2FC38" w14:textId="77777777" w:rsidR="005062D1" w:rsidRDefault="00A81EE9" w:rsidP="00C23A35">
      <w:r>
        <w:rPr>
          <w:szCs w:val="26"/>
        </w:rPr>
        <w:t>We can</w:t>
      </w:r>
      <w:r w:rsidR="00617920">
        <w:rPr>
          <w:szCs w:val="26"/>
        </w:rPr>
        <w:t xml:space="preserve"> concluded that </w:t>
      </w:r>
      <w:r w:rsidR="00C23A35">
        <w:rPr>
          <w:szCs w:val="26"/>
        </w:rPr>
        <w:t>while number of customers and discounts could be the contributing factors of the losses, the primary problem</w:t>
      </w:r>
      <w:r w:rsidR="00617920">
        <w:rPr>
          <w:szCs w:val="26"/>
        </w:rPr>
        <w:t xml:space="preserve"> affecting profit is </w:t>
      </w:r>
      <w:r w:rsidR="00C23A35">
        <w:rPr>
          <w:szCs w:val="26"/>
        </w:rPr>
        <w:t xml:space="preserve">in fact the closely intertwined relationship with </w:t>
      </w:r>
      <w:r w:rsidR="00617920">
        <w:rPr>
          <w:szCs w:val="26"/>
        </w:rPr>
        <w:t>shipping costs</w:t>
      </w:r>
      <w:r w:rsidR="00C23A35">
        <w:rPr>
          <w:szCs w:val="26"/>
        </w:rPr>
        <w:t xml:space="preserve">. </w:t>
      </w:r>
    </w:p>
    <w:p w14:paraId="7D52CC94" w14:textId="77777777" w:rsidR="005062D1" w:rsidRDefault="005062D1" w:rsidP="00F16A15"/>
    <w:p w14:paraId="6C7F3A9B" w14:textId="77777777" w:rsidR="00A57A93" w:rsidRDefault="007751DD" w:rsidP="007751DD">
      <w:pPr>
        <w:pStyle w:val="Heading2"/>
      </w:pPr>
      <w:bookmarkStart w:id="6" w:name="_Toc159868906"/>
      <w:r>
        <w:t xml:space="preserve">2.5: </w:t>
      </w:r>
      <w:r w:rsidR="00B019C9">
        <w:t>Dashboard 5: Customer’s loyalty</w:t>
      </w:r>
      <w:bookmarkEnd w:id="6"/>
      <w:r w:rsidR="00B019C9">
        <w:t xml:space="preserve"> </w:t>
      </w:r>
    </w:p>
    <w:p w14:paraId="67F83B6D" w14:textId="77777777" w:rsidR="00B019C9" w:rsidRDefault="00B019C9" w:rsidP="00DA1D03">
      <w:pPr>
        <w:jc w:val="center"/>
      </w:pPr>
      <w:r>
        <w:rPr>
          <w:noProof/>
          <w:lang w:val="en-GB"/>
        </w:rPr>
        <w:drawing>
          <wp:inline distT="0" distB="0" distL="0" distR="0" wp14:anchorId="28EC2AC5" wp14:editId="2A7959E6">
            <wp:extent cx="6834515" cy="2101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s number of or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56739" cy="2138792"/>
                    </a:xfrm>
                    <a:prstGeom prst="rect">
                      <a:avLst/>
                    </a:prstGeom>
                  </pic:spPr>
                </pic:pic>
              </a:graphicData>
            </a:graphic>
          </wp:inline>
        </w:drawing>
      </w:r>
    </w:p>
    <w:p w14:paraId="390CACD3" w14:textId="77777777" w:rsidR="00B019C9" w:rsidRPr="00DA1D03" w:rsidRDefault="00C27517" w:rsidP="00C27517">
      <w:pPr>
        <w:jc w:val="center"/>
        <w:rPr>
          <w:sz w:val="24"/>
          <w:szCs w:val="24"/>
        </w:rPr>
      </w:pPr>
      <w:r w:rsidRPr="00DA1D03">
        <w:rPr>
          <w:sz w:val="24"/>
          <w:szCs w:val="24"/>
        </w:rPr>
        <w:t>Figure 12: Distinct customer orders per year</w:t>
      </w:r>
    </w:p>
    <w:p w14:paraId="364EE788" w14:textId="77777777" w:rsidR="00C27517" w:rsidRPr="00C27517" w:rsidRDefault="00C27517" w:rsidP="00C27517">
      <w:pPr>
        <w:jc w:val="center"/>
      </w:pPr>
    </w:p>
    <w:p w14:paraId="0C150DD2" w14:textId="77777777" w:rsidR="00B019C9" w:rsidRPr="00B3015D" w:rsidRDefault="00B019C9" w:rsidP="00B3015D">
      <w:pPr>
        <w:pStyle w:val="subsubheading"/>
      </w:pPr>
      <w:r w:rsidRPr="00B3015D">
        <w:t xml:space="preserve">2.5.1: Overview of customers’ order observation </w:t>
      </w:r>
    </w:p>
    <w:p w14:paraId="1EBFFAB9" w14:textId="77777777" w:rsidR="00FF013B" w:rsidRDefault="00C27517" w:rsidP="00C27517">
      <w:pPr>
        <w:rPr>
          <w:szCs w:val="26"/>
        </w:rPr>
      </w:pPr>
      <w:r w:rsidRPr="00E73D4F">
        <w:rPr>
          <w:szCs w:val="26"/>
        </w:rPr>
        <w:t xml:space="preserve">The figure clearly indicates that most of the customers would </w:t>
      </w:r>
      <w:r w:rsidR="00FF013B">
        <w:rPr>
          <w:szCs w:val="26"/>
        </w:rPr>
        <w:t>engag</w:t>
      </w:r>
      <w:r w:rsidRPr="00E73D4F">
        <w:rPr>
          <w:szCs w:val="26"/>
        </w:rPr>
        <w:t xml:space="preserve">e around 6-7 </w:t>
      </w:r>
      <w:r w:rsidR="00FF013B">
        <w:rPr>
          <w:szCs w:val="26"/>
        </w:rPr>
        <w:t xml:space="preserve">transactions. Their most preferred transactions also </w:t>
      </w:r>
      <w:r w:rsidR="00471BE8">
        <w:rPr>
          <w:szCs w:val="26"/>
        </w:rPr>
        <w:t>range</w:t>
      </w:r>
      <w:r w:rsidR="00E32B2D">
        <w:rPr>
          <w:szCs w:val="26"/>
        </w:rPr>
        <w:t>s</w:t>
      </w:r>
      <w:r w:rsidR="00FF013B">
        <w:rPr>
          <w:szCs w:val="26"/>
        </w:rPr>
        <w:t xml:space="preserve"> 4-9. After that the transactions experiences a steep decline with only a small peak at around 24-25 transactions. </w:t>
      </w:r>
    </w:p>
    <w:p w14:paraId="46023EFC" w14:textId="77777777" w:rsidR="00FF013B" w:rsidRDefault="00FF013B" w:rsidP="00C27517">
      <w:pPr>
        <w:rPr>
          <w:szCs w:val="26"/>
        </w:rPr>
      </w:pPr>
      <w:r>
        <w:rPr>
          <w:szCs w:val="26"/>
        </w:rPr>
        <w:lastRenderedPageBreak/>
        <w:t>In an effort to get a</w:t>
      </w:r>
      <w:r w:rsidR="00DA1D03">
        <w:rPr>
          <w:szCs w:val="26"/>
        </w:rPr>
        <w:t>n</w:t>
      </w:r>
      <w:r>
        <w:rPr>
          <w:szCs w:val="26"/>
        </w:rPr>
        <w:t xml:space="preserve"> </w:t>
      </w:r>
      <w:r w:rsidR="00DA1D03">
        <w:rPr>
          <w:szCs w:val="26"/>
        </w:rPr>
        <w:t>astute</w:t>
      </w:r>
      <w:r>
        <w:rPr>
          <w:szCs w:val="26"/>
        </w:rPr>
        <w:t xml:space="preserve"> understanding of customer behavio</w:t>
      </w:r>
      <w:r w:rsidR="00DE0601">
        <w:rPr>
          <w:szCs w:val="26"/>
        </w:rPr>
        <w:t>u</w:t>
      </w:r>
      <w:r>
        <w:rPr>
          <w:szCs w:val="26"/>
        </w:rPr>
        <w:t xml:space="preserve">r the figure below will serve to see quarterly returning rate of customers regardless of their number of transactions to see how willing they are to purchase again. </w:t>
      </w:r>
    </w:p>
    <w:p w14:paraId="5F3710BA" w14:textId="77777777" w:rsidR="00FF013B" w:rsidRDefault="00FF013B" w:rsidP="00C27517">
      <w:pPr>
        <w:rPr>
          <w:szCs w:val="26"/>
        </w:rPr>
      </w:pPr>
    </w:p>
    <w:p w14:paraId="5E899ED6" w14:textId="77777777" w:rsidR="00FF013B" w:rsidRDefault="00FF013B" w:rsidP="00DA1D03">
      <w:pPr>
        <w:jc w:val="center"/>
        <w:rPr>
          <w:szCs w:val="26"/>
        </w:rPr>
      </w:pPr>
      <w:r>
        <w:rPr>
          <w:noProof/>
          <w:szCs w:val="26"/>
          <w:lang w:val="en-GB"/>
        </w:rPr>
        <w:drawing>
          <wp:inline distT="0" distB="0" distL="0" distR="0" wp14:anchorId="10D70056" wp14:editId="23348C28">
            <wp:extent cx="5943600" cy="4067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 continuous support rat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14:paraId="609F6DD4" w14:textId="77777777" w:rsidR="00C27517" w:rsidRPr="00DA1D03" w:rsidRDefault="00FF013B" w:rsidP="00FF013B">
      <w:pPr>
        <w:jc w:val="center"/>
        <w:rPr>
          <w:sz w:val="24"/>
          <w:szCs w:val="24"/>
        </w:rPr>
      </w:pPr>
      <w:r w:rsidRPr="00DA1D03">
        <w:rPr>
          <w:sz w:val="24"/>
          <w:szCs w:val="24"/>
        </w:rPr>
        <w:t>Figure 13: Returning rate of customer</w:t>
      </w:r>
    </w:p>
    <w:p w14:paraId="5F45420B" w14:textId="77777777" w:rsidR="00FF013B" w:rsidRDefault="00FF013B" w:rsidP="00FF013B">
      <w:pPr>
        <w:jc w:val="center"/>
      </w:pPr>
    </w:p>
    <w:p w14:paraId="7F038CA3" w14:textId="77777777" w:rsidR="00FF013B" w:rsidRPr="00B3015D" w:rsidRDefault="00FF013B" w:rsidP="00B3015D">
      <w:pPr>
        <w:pStyle w:val="subsubheading"/>
      </w:pPr>
      <w:r w:rsidRPr="00B3015D">
        <w:t>2.5.2: Returning rate observations</w:t>
      </w:r>
    </w:p>
    <w:p w14:paraId="463757F4" w14:textId="77777777" w:rsidR="00FF013B" w:rsidRDefault="00FF013B" w:rsidP="00FF013B"/>
    <w:p w14:paraId="54360687" w14:textId="77777777" w:rsidR="00FF013B" w:rsidRPr="00957679" w:rsidRDefault="00FF013B" w:rsidP="00FF013B">
      <w:pPr>
        <w:rPr>
          <w:szCs w:val="26"/>
        </w:rPr>
      </w:pPr>
      <w:r w:rsidRPr="00957679">
        <w:rPr>
          <w:szCs w:val="26"/>
        </w:rPr>
        <w:t xml:space="preserve">The key </w:t>
      </w:r>
      <w:r w:rsidR="005F1160" w:rsidRPr="00957679">
        <w:rPr>
          <w:szCs w:val="26"/>
        </w:rPr>
        <w:t>observations are</w:t>
      </w:r>
      <w:r w:rsidRPr="00957679">
        <w:rPr>
          <w:szCs w:val="26"/>
        </w:rPr>
        <w:t xml:space="preserve"> as followed: </w:t>
      </w:r>
    </w:p>
    <w:p w14:paraId="37A54F8C" w14:textId="77777777" w:rsidR="00B019C9" w:rsidRPr="00957679" w:rsidRDefault="00FF013B" w:rsidP="00957679">
      <w:pPr>
        <w:pStyle w:val="ListParagraph"/>
        <w:numPr>
          <w:ilvl w:val="0"/>
          <w:numId w:val="3"/>
        </w:numPr>
        <w:rPr>
          <w:szCs w:val="26"/>
        </w:rPr>
      </w:pPr>
      <w:r w:rsidRPr="00957679">
        <w:rPr>
          <w:szCs w:val="26"/>
        </w:rPr>
        <w:t xml:space="preserve">Quarter 1 to Quarter 4 support rate increases over the years </w:t>
      </w:r>
    </w:p>
    <w:p w14:paraId="5BE973EA" w14:textId="77777777" w:rsidR="00FF013B" w:rsidRPr="00957679" w:rsidRDefault="00957679" w:rsidP="00957679">
      <w:pPr>
        <w:pStyle w:val="ListParagraph"/>
        <w:numPr>
          <w:ilvl w:val="0"/>
          <w:numId w:val="3"/>
        </w:numPr>
        <w:rPr>
          <w:szCs w:val="26"/>
        </w:rPr>
      </w:pPr>
      <w:r w:rsidRPr="00957679">
        <w:rPr>
          <w:szCs w:val="26"/>
        </w:rPr>
        <w:lastRenderedPageBreak/>
        <w:t xml:space="preserve">Quarter 1 always has the least amount of support rate </w:t>
      </w:r>
    </w:p>
    <w:p w14:paraId="2610D1D8" w14:textId="77777777" w:rsidR="00957679" w:rsidRDefault="00957679" w:rsidP="00957679">
      <w:pPr>
        <w:pStyle w:val="ListParagraph"/>
        <w:numPr>
          <w:ilvl w:val="0"/>
          <w:numId w:val="3"/>
        </w:numPr>
        <w:rPr>
          <w:szCs w:val="26"/>
        </w:rPr>
      </w:pPr>
      <w:r w:rsidRPr="00957679">
        <w:rPr>
          <w:szCs w:val="26"/>
        </w:rPr>
        <w:t xml:space="preserve">Across the years the support rate in all Quarters has increased </w:t>
      </w:r>
    </w:p>
    <w:p w14:paraId="6E4F0C47" w14:textId="77777777" w:rsidR="00A57A93" w:rsidRPr="00F14A2A" w:rsidRDefault="00957679">
      <w:pPr>
        <w:rPr>
          <w:szCs w:val="26"/>
        </w:rPr>
      </w:pPr>
      <w:r>
        <w:rPr>
          <w:szCs w:val="26"/>
        </w:rPr>
        <w:t xml:space="preserve">We can conclude that over the years, customers are more inclined to continue their purchase with the company and that there is an increase in brand loyalty. </w:t>
      </w:r>
      <w:r w:rsidR="00A57A93">
        <w:br w:type="page"/>
      </w:r>
    </w:p>
    <w:p w14:paraId="69970490" w14:textId="77777777" w:rsidR="00A57A93" w:rsidRPr="00B3015D" w:rsidRDefault="00F94A1D" w:rsidP="00F6612B">
      <w:pPr>
        <w:pStyle w:val="Heading1"/>
      </w:pPr>
      <w:bookmarkStart w:id="7" w:name="_Toc159868907"/>
      <w:r w:rsidRPr="00B3015D">
        <w:lastRenderedPageBreak/>
        <w:t>3</w:t>
      </w:r>
      <w:r w:rsidR="00A57A93" w:rsidRPr="00B3015D">
        <w:t xml:space="preserve">. Recommendations </w:t>
      </w:r>
      <w:r w:rsidRPr="00B3015D">
        <w:t>based on</w:t>
      </w:r>
      <w:r w:rsidR="00A57A93" w:rsidRPr="00B3015D">
        <w:t xml:space="preserve"> Insights</w:t>
      </w:r>
      <w:bookmarkEnd w:id="7"/>
      <w:r w:rsidR="00A57A93" w:rsidRPr="00B3015D">
        <w:t xml:space="preserve"> </w:t>
      </w:r>
      <w:r w:rsidR="00F6612B">
        <w:tab/>
      </w:r>
    </w:p>
    <w:p w14:paraId="6197036B" w14:textId="77777777" w:rsidR="009028EE" w:rsidRDefault="009028EE" w:rsidP="009028EE"/>
    <w:p w14:paraId="796B0A6A" w14:textId="77777777" w:rsidR="00433F9C" w:rsidRDefault="009028EE" w:rsidP="00371DA2">
      <w:pPr>
        <w:pStyle w:val="Heading2"/>
      </w:pPr>
      <w:bookmarkStart w:id="8" w:name="_Toc159868908"/>
      <w:r>
        <w:t>3.1: Recommendations based on dashboard 1</w:t>
      </w:r>
      <w:bookmarkEnd w:id="8"/>
      <w:r>
        <w:t xml:space="preserve"> </w:t>
      </w:r>
    </w:p>
    <w:p w14:paraId="1A7B8FF4" w14:textId="77777777" w:rsidR="005623F2" w:rsidRPr="005623F2" w:rsidRDefault="005623F2" w:rsidP="005623F2"/>
    <w:p w14:paraId="114E3878" w14:textId="77777777" w:rsidR="00B95AF7" w:rsidRDefault="00371DA2" w:rsidP="002432E2">
      <w:pPr>
        <w:rPr>
          <w:szCs w:val="26"/>
        </w:rPr>
      </w:pPr>
      <w:r w:rsidRPr="00B40571">
        <w:rPr>
          <w:szCs w:val="26"/>
        </w:rPr>
        <w:t xml:space="preserve">The </w:t>
      </w:r>
      <w:r w:rsidR="00794875">
        <w:rPr>
          <w:szCs w:val="26"/>
        </w:rPr>
        <w:t xml:space="preserve">primary </w:t>
      </w:r>
      <w:r w:rsidR="002432E2" w:rsidRPr="00B40571">
        <w:rPr>
          <w:szCs w:val="26"/>
        </w:rPr>
        <w:t xml:space="preserve">recommendation is </w:t>
      </w:r>
      <w:r w:rsidR="00794875">
        <w:rPr>
          <w:szCs w:val="26"/>
        </w:rPr>
        <w:t>customer segmentation</w:t>
      </w:r>
      <w:r w:rsidR="00B95AF7">
        <w:rPr>
          <w:szCs w:val="26"/>
        </w:rPr>
        <w:t xml:space="preserve"> based on financial capacity</w:t>
      </w:r>
      <w:r w:rsidR="00794875">
        <w:rPr>
          <w:szCs w:val="26"/>
        </w:rPr>
        <w:t xml:space="preserve">. </w:t>
      </w:r>
      <w:r w:rsidR="00587653">
        <w:rPr>
          <w:szCs w:val="26"/>
        </w:rPr>
        <w:t>This approach involves grouping</w:t>
      </w:r>
      <w:r w:rsidR="004E4C2A">
        <w:rPr>
          <w:szCs w:val="26"/>
        </w:rPr>
        <w:t xml:space="preserve"> all</w:t>
      </w:r>
      <w:r w:rsidR="00587653">
        <w:rPr>
          <w:szCs w:val="26"/>
        </w:rPr>
        <w:t xml:space="preserve"> customers by</w:t>
      </w:r>
      <w:r w:rsidR="004E4C2A">
        <w:rPr>
          <w:szCs w:val="26"/>
        </w:rPr>
        <w:t xml:space="preserve"> their </w:t>
      </w:r>
      <w:r w:rsidR="00587653">
        <w:rPr>
          <w:szCs w:val="26"/>
        </w:rPr>
        <w:t>income to tailor discounts</w:t>
      </w:r>
      <w:r w:rsidR="00587653">
        <w:rPr>
          <w:rStyle w:val="FootnoteReference"/>
          <w:szCs w:val="26"/>
        </w:rPr>
        <w:footnoteReference w:id="2"/>
      </w:r>
      <w:r w:rsidR="00587653">
        <w:rPr>
          <w:szCs w:val="26"/>
        </w:rPr>
        <w:t xml:space="preserve">. </w:t>
      </w:r>
      <w:r w:rsidR="004E4C2A">
        <w:rPr>
          <w:szCs w:val="26"/>
        </w:rPr>
        <w:t xml:space="preserve">This method </w:t>
      </w:r>
      <w:r w:rsidR="00794875">
        <w:rPr>
          <w:szCs w:val="26"/>
        </w:rPr>
        <w:t>eliminate</w:t>
      </w:r>
      <w:r w:rsidR="004E4C2A">
        <w:rPr>
          <w:szCs w:val="26"/>
        </w:rPr>
        <w:t>s</w:t>
      </w:r>
      <w:r w:rsidR="00794875">
        <w:rPr>
          <w:szCs w:val="26"/>
        </w:rPr>
        <w:t xml:space="preserve"> any unnecessary added discounts to customer segments that have the ability to tank the more expensive costs, allowing higher profit margin</w:t>
      </w:r>
      <w:r w:rsidR="004E4C2A">
        <w:rPr>
          <w:szCs w:val="26"/>
        </w:rPr>
        <w:t xml:space="preserve"> from this segment</w:t>
      </w:r>
      <w:r w:rsidR="00794875">
        <w:rPr>
          <w:szCs w:val="26"/>
        </w:rPr>
        <w:t xml:space="preserve"> in the forthcoming year.</w:t>
      </w:r>
    </w:p>
    <w:p w14:paraId="00D9093F" w14:textId="77777777" w:rsidR="009E11A2" w:rsidRDefault="00B95AF7" w:rsidP="002432E2">
      <w:pPr>
        <w:rPr>
          <w:szCs w:val="26"/>
        </w:rPr>
      </w:pPr>
      <w:r>
        <w:rPr>
          <w:szCs w:val="26"/>
        </w:rPr>
        <w:t xml:space="preserve"> A</w:t>
      </w:r>
      <w:r w:rsidR="00A828D8">
        <w:rPr>
          <w:szCs w:val="26"/>
        </w:rPr>
        <w:t xml:space="preserve"> targeted approach </w:t>
      </w:r>
      <w:r>
        <w:rPr>
          <w:szCs w:val="26"/>
        </w:rPr>
        <w:t xml:space="preserve">like this </w:t>
      </w:r>
      <w:r w:rsidR="009E11A2">
        <w:rPr>
          <w:szCs w:val="26"/>
        </w:rPr>
        <w:t xml:space="preserve">actually </w:t>
      </w:r>
      <w:r w:rsidR="00A828D8">
        <w:rPr>
          <w:szCs w:val="26"/>
        </w:rPr>
        <w:t xml:space="preserve">ensures strategic placement of discounts by making it affordable to customers </w:t>
      </w:r>
      <w:r w:rsidR="004E4C2A">
        <w:rPr>
          <w:szCs w:val="26"/>
        </w:rPr>
        <w:t>with lower</w:t>
      </w:r>
      <w:r w:rsidR="00A828D8">
        <w:rPr>
          <w:szCs w:val="26"/>
        </w:rPr>
        <w:t xml:space="preserve"> disposable income</w:t>
      </w:r>
      <w:r>
        <w:rPr>
          <w:szCs w:val="26"/>
        </w:rPr>
        <w:t>. S</w:t>
      </w:r>
      <w:r w:rsidR="00A828D8">
        <w:rPr>
          <w:szCs w:val="26"/>
        </w:rPr>
        <w:t>imultaneously</w:t>
      </w:r>
      <w:r w:rsidR="004E4C2A">
        <w:rPr>
          <w:szCs w:val="26"/>
        </w:rPr>
        <w:t>, it is more lucrative for the company as it cannabises on</w:t>
      </w:r>
      <w:r w:rsidR="009E11A2">
        <w:rPr>
          <w:szCs w:val="26"/>
        </w:rPr>
        <w:t xml:space="preserve"> the</w:t>
      </w:r>
      <w:r w:rsidR="004E4C2A">
        <w:rPr>
          <w:szCs w:val="26"/>
        </w:rPr>
        <w:t xml:space="preserve"> </w:t>
      </w:r>
      <w:r w:rsidR="009E11A2">
        <w:rPr>
          <w:szCs w:val="26"/>
        </w:rPr>
        <w:t>wealthy, forcing them to pay the full costs.</w:t>
      </w:r>
    </w:p>
    <w:p w14:paraId="21446B76" w14:textId="77777777" w:rsidR="00AD7286" w:rsidRDefault="00AD7286" w:rsidP="002432E2">
      <w:pPr>
        <w:rPr>
          <w:szCs w:val="26"/>
        </w:rPr>
      </w:pPr>
    </w:p>
    <w:p w14:paraId="58DB62D6" w14:textId="77777777" w:rsidR="00CA1036" w:rsidRDefault="009028EE" w:rsidP="009D6A60">
      <w:pPr>
        <w:pStyle w:val="Heading2"/>
      </w:pPr>
      <w:bookmarkStart w:id="9" w:name="_Toc159868909"/>
      <w:r>
        <w:t>3.2: Recommendations based on dashboard 2</w:t>
      </w:r>
      <w:bookmarkEnd w:id="9"/>
    </w:p>
    <w:p w14:paraId="736B9055" w14:textId="77777777" w:rsidR="005623F2" w:rsidRPr="005623F2" w:rsidRDefault="005623F2" w:rsidP="005623F2"/>
    <w:p w14:paraId="008CF449" w14:textId="77777777" w:rsidR="009D6A60" w:rsidRPr="00537B1F" w:rsidRDefault="009D6A60" w:rsidP="009D6A60">
      <w:pPr>
        <w:rPr>
          <w:szCs w:val="26"/>
        </w:rPr>
      </w:pPr>
      <w:r w:rsidRPr="00537B1F">
        <w:rPr>
          <w:szCs w:val="26"/>
        </w:rPr>
        <w:t xml:space="preserve">To provide suitable recommendations, we have decided to break it down into its respective figures due to their complexity. </w:t>
      </w:r>
    </w:p>
    <w:p w14:paraId="3A843B1C" w14:textId="77777777" w:rsidR="009D6A60" w:rsidRPr="00537B1F" w:rsidRDefault="009D6A60" w:rsidP="009D6A60">
      <w:pPr>
        <w:rPr>
          <w:szCs w:val="26"/>
        </w:rPr>
      </w:pPr>
      <w:r w:rsidRPr="00537B1F">
        <w:rPr>
          <w:szCs w:val="26"/>
        </w:rPr>
        <w:t xml:space="preserve">The key recommendations are as followed: </w:t>
      </w:r>
    </w:p>
    <w:p w14:paraId="7DDC698D" w14:textId="77777777" w:rsidR="00537B1F" w:rsidRPr="00537B1F" w:rsidRDefault="009D6A60" w:rsidP="00537B1F">
      <w:pPr>
        <w:pStyle w:val="ListParagraph"/>
        <w:numPr>
          <w:ilvl w:val="0"/>
          <w:numId w:val="6"/>
        </w:numPr>
        <w:rPr>
          <w:szCs w:val="26"/>
        </w:rPr>
      </w:pPr>
      <w:r w:rsidRPr="00537B1F">
        <w:rPr>
          <w:szCs w:val="26"/>
        </w:rPr>
        <w:t xml:space="preserve">For state wise like California, we recommend sourcing better alternatives to ship the products in relation to their shipping mode </w:t>
      </w:r>
    </w:p>
    <w:p w14:paraId="0BCA3D5D" w14:textId="77777777" w:rsidR="009D6A60" w:rsidRPr="00537B1F" w:rsidRDefault="009D6A60" w:rsidP="00537B1F">
      <w:pPr>
        <w:pStyle w:val="ListParagraph"/>
        <w:numPr>
          <w:ilvl w:val="0"/>
          <w:numId w:val="6"/>
        </w:numPr>
        <w:rPr>
          <w:szCs w:val="26"/>
        </w:rPr>
      </w:pPr>
      <w:r w:rsidRPr="00537B1F">
        <w:rPr>
          <w:szCs w:val="26"/>
        </w:rPr>
        <w:lastRenderedPageBreak/>
        <w:t>For the standard</w:t>
      </w:r>
      <w:r w:rsidR="00537B1F" w:rsidRPr="00537B1F">
        <w:rPr>
          <w:szCs w:val="26"/>
        </w:rPr>
        <w:t xml:space="preserve"> shipping mode</w:t>
      </w:r>
      <w:r w:rsidRPr="00537B1F">
        <w:rPr>
          <w:szCs w:val="26"/>
        </w:rPr>
        <w:t>, we recommend optimising shipping quantity per trip</w:t>
      </w:r>
    </w:p>
    <w:p w14:paraId="68A0C511" w14:textId="77777777" w:rsidR="009D6A60" w:rsidRDefault="009D6A60" w:rsidP="00537B1F">
      <w:pPr>
        <w:pStyle w:val="ListParagraph"/>
        <w:numPr>
          <w:ilvl w:val="0"/>
          <w:numId w:val="6"/>
        </w:numPr>
        <w:rPr>
          <w:szCs w:val="26"/>
        </w:rPr>
      </w:pPr>
      <w:r w:rsidRPr="00537B1F">
        <w:rPr>
          <w:szCs w:val="26"/>
        </w:rPr>
        <w:t xml:space="preserve">In terms of seasonality, we recommend using both aforementioned </w:t>
      </w:r>
      <w:r w:rsidR="00537B1F" w:rsidRPr="00537B1F">
        <w:rPr>
          <w:szCs w:val="26"/>
        </w:rPr>
        <w:t xml:space="preserve">strategies with added considerations for each month. This includes factors such as seasonal changes and weather conditions </w:t>
      </w:r>
    </w:p>
    <w:p w14:paraId="7AB5046C" w14:textId="77777777" w:rsidR="00CB593C" w:rsidRDefault="00CB593C" w:rsidP="00CB593C">
      <w:pPr>
        <w:rPr>
          <w:szCs w:val="26"/>
        </w:rPr>
      </w:pPr>
      <w:r>
        <w:rPr>
          <w:szCs w:val="26"/>
        </w:rPr>
        <w:t xml:space="preserve">Both alternative sourcing and optimising shipping quantity aims to provide more cost effective ways to ship products to customers. Through alternative sourcing, the company can find cheaper carriers while maintaining their </w:t>
      </w:r>
      <w:r w:rsidR="00D155D3">
        <w:rPr>
          <w:szCs w:val="26"/>
        </w:rPr>
        <w:t>original quality</w:t>
      </w:r>
      <w:r>
        <w:rPr>
          <w:szCs w:val="26"/>
        </w:rPr>
        <w:t xml:space="preserve">. </w:t>
      </w:r>
      <w:r w:rsidR="00D155D3">
        <w:rPr>
          <w:szCs w:val="26"/>
        </w:rPr>
        <w:t xml:space="preserve">For </w:t>
      </w:r>
      <w:r>
        <w:rPr>
          <w:szCs w:val="26"/>
        </w:rPr>
        <w:t xml:space="preserve">optimising shipping quantity, the company can look into methods like bulk shipping </w:t>
      </w:r>
      <w:r w:rsidR="00550EDE">
        <w:rPr>
          <w:szCs w:val="26"/>
        </w:rPr>
        <w:t>to a warehou</w:t>
      </w:r>
      <w:r w:rsidR="00C132E9">
        <w:rPr>
          <w:szCs w:val="26"/>
        </w:rPr>
        <w:t xml:space="preserve">se </w:t>
      </w:r>
      <w:r w:rsidR="00DA1D03">
        <w:rPr>
          <w:szCs w:val="26"/>
        </w:rPr>
        <w:t xml:space="preserve">first </w:t>
      </w:r>
      <w:r w:rsidR="00C132E9">
        <w:rPr>
          <w:szCs w:val="26"/>
        </w:rPr>
        <w:t xml:space="preserve">for storage. </w:t>
      </w:r>
      <w:r w:rsidR="00D155D3">
        <w:rPr>
          <w:szCs w:val="26"/>
        </w:rPr>
        <w:t xml:space="preserve">Both approaches directly also increases competition in the shipping industry, encouraging these companies to offer </w:t>
      </w:r>
      <w:r w:rsidR="005E3002">
        <w:rPr>
          <w:szCs w:val="26"/>
        </w:rPr>
        <w:t>cheaper</w:t>
      </w:r>
      <w:r w:rsidR="00D155D3">
        <w:rPr>
          <w:szCs w:val="26"/>
        </w:rPr>
        <w:t xml:space="preserve"> avenues to keep cooperation with </w:t>
      </w:r>
      <w:r w:rsidR="00DA1D03">
        <w:rPr>
          <w:szCs w:val="26"/>
        </w:rPr>
        <w:t>companies</w:t>
      </w:r>
      <w:r w:rsidR="00D155D3">
        <w:rPr>
          <w:szCs w:val="26"/>
        </w:rPr>
        <w:t xml:space="preserve"> in fear of brand switching.</w:t>
      </w:r>
      <w:r w:rsidR="004918E9">
        <w:rPr>
          <w:rStyle w:val="FootnoteReference"/>
          <w:szCs w:val="26"/>
        </w:rPr>
        <w:footnoteReference w:id="3"/>
      </w:r>
    </w:p>
    <w:p w14:paraId="0D77AEFB" w14:textId="77777777" w:rsidR="00550EDE" w:rsidRPr="00CB593C" w:rsidRDefault="00C132E9" w:rsidP="00CB593C">
      <w:pPr>
        <w:rPr>
          <w:szCs w:val="26"/>
        </w:rPr>
      </w:pPr>
      <w:r>
        <w:rPr>
          <w:szCs w:val="26"/>
        </w:rPr>
        <w:t>These two</w:t>
      </w:r>
      <w:r w:rsidR="00550EDE">
        <w:rPr>
          <w:szCs w:val="26"/>
        </w:rPr>
        <w:t xml:space="preserve"> strategies should be flexible and used simultaneously to tackle seasonal </w:t>
      </w:r>
      <w:r>
        <w:rPr>
          <w:szCs w:val="26"/>
        </w:rPr>
        <w:t>variations,</w:t>
      </w:r>
      <w:r w:rsidR="00550EDE">
        <w:rPr>
          <w:szCs w:val="26"/>
        </w:rPr>
        <w:t xml:space="preserve"> as each unique month requires a different method of approach to rake in revenue.  </w:t>
      </w:r>
    </w:p>
    <w:p w14:paraId="43807D85" w14:textId="77777777" w:rsidR="009D6A60" w:rsidRPr="009D6A60" w:rsidRDefault="009D6A60" w:rsidP="009D6A60"/>
    <w:p w14:paraId="335C22D8" w14:textId="77777777" w:rsidR="00DE6FB2" w:rsidRDefault="009028EE" w:rsidP="00DE6FB2">
      <w:pPr>
        <w:pStyle w:val="Heading2"/>
      </w:pPr>
      <w:bookmarkStart w:id="10" w:name="_Toc159868910"/>
      <w:r>
        <w:t>3.3: Recommendations based on dashboard 3</w:t>
      </w:r>
      <w:bookmarkEnd w:id="10"/>
    </w:p>
    <w:p w14:paraId="70B195E7" w14:textId="77777777" w:rsidR="005623F2" w:rsidRPr="005623F2" w:rsidRDefault="005623F2" w:rsidP="005623F2"/>
    <w:p w14:paraId="67D0AC29" w14:textId="77777777" w:rsidR="00653C5D" w:rsidRPr="00866B77" w:rsidRDefault="00653C5D" w:rsidP="004D6FBE">
      <w:pPr>
        <w:rPr>
          <w:szCs w:val="26"/>
        </w:rPr>
      </w:pPr>
      <w:r w:rsidRPr="00866B77">
        <w:rPr>
          <w:szCs w:val="26"/>
        </w:rPr>
        <w:t>The recommendation mainly will be</w:t>
      </w:r>
      <w:r w:rsidR="00866B77">
        <w:rPr>
          <w:szCs w:val="26"/>
        </w:rPr>
        <w:t xml:space="preserve"> to conduct a market basket analysis. This way, we can gain </w:t>
      </w:r>
      <w:r w:rsidR="00DE6FB2">
        <w:rPr>
          <w:szCs w:val="26"/>
        </w:rPr>
        <w:t>valuable insights into</w:t>
      </w:r>
      <w:r w:rsidR="00866B77">
        <w:rPr>
          <w:szCs w:val="26"/>
        </w:rPr>
        <w:t xml:space="preserve"> customer’s purchasing patterns </w:t>
      </w:r>
      <w:r w:rsidR="00DE6FB2">
        <w:rPr>
          <w:szCs w:val="26"/>
        </w:rPr>
        <w:t xml:space="preserve">and </w:t>
      </w:r>
      <w:r w:rsidR="00422645">
        <w:rPr>
          <w:szCs w:val="26"/>
        </w:rPr>
        <w:t>identify</w:t>
      </w:r>
      <w:r w:rsidR="00866B77">
        <w:rPr>
          <w:szCs w:val="26"/>
        </w:rPr>
        <w:t xml:space="preserve"> overlap of product</w:t>
      </w:r>
      <w:r w:rsidR="00C6501B">
        <w:rPr>
          <w:szCs w:val="26"/>
        </w:rPr>
        <w:t>s</w:t>
      </w:r>
      <w:r w:rsidR="00866B77">
        <w:rPr>
          <w:szCs w:val="26"/>
        </w:rPr>
        <w:t xml:space="preserve"> purchased.</w:t>
      </w:r>
      <w:r w:rsidR="007E4C0F">
        <w:rPr>
          <w:rStyle w:val="FootnoteReference"/>
          <w:szCs w:val="26"/>
        </w:rPr>
        <w:footnoteReference w:id="4"/>
      </w:r>
      <w:r w:rsidR="00866B77">
        <w:rPr>
          <w:szCs w:val="26"/>
        </w:rPr>
        <w:t xml:space="preserve"> By having a clearer idea of the relationship</w:t>
      </w:r>
      <w:r w:rsidR="00422645">
        <w:rPr>
          <w:szCs w:val="26"/>
        </w:rPr>
        <w:t>s</w:t>
      </w:r>
      <w:r w:rsidR="00866B77">
        <w:rPr>
          <w:szCs w:val="26"/>
        </w:rPr>
        <w:t xml:space="preserve"> between the products, the company can</w:t>
      </w:r>
      <w:r w:rsidR="00BB6581">
        <w:rPr>
          <w:szCs w:val="26"/>
        </w:rPr>
        <w:t xml:space="preserve"> capitalise the information to provide</w:t>
      </w:r>
      <w:r w:rsidR="00866B77">
        <w:rPr>
          <w:szCs w:val="26"/>
        </w:rPr>
        <w:t xml:space="preserve"> </w:t>
      </w:r>
      <w:r w:rsidR="00866B77">
        <w:rPr>
          <w:szCs w:val="26"/>
        </w:rPr>
        <w:lastRenderedPageBreak/>
        <w:t xml:space="preserve">personalised recommendations of the bundled </w:t>
      </w:r>
      <w:r w:rsidR="00C6501B">
        <w:rPr>
          <w:szCs w:val="26"/>
        </w:rPr>
        <w:t>goods</w:t>
      </w:r>
      <w:r w:rsidR="00866B77">
        <w:rPr>
          <w:szCs w:val="26"/>
        </w:rPr>
        <w:t xml:space="preserve">. This approach </w:t>
      </w:r>
      <w:r w:rsidR="003872AE">
        <w:rPr>
          <w:szCs w:val="26"/>
        </w:rPr>
        <w:t>advertises</w:t>
      </w:r>
      <w:r w:rsidR="00866B77">
        <w:rPr>
          <w:szCs w:val="26"/>
        </w:rPr>
        <w:t xml:space="preserve"> low selling products like Tables to </w:t>
      </w:r>
      <w:r w:rsidR="003872AE">
        <w:rPr>
          <w:szCs w:val="26"/>
        </w:rPr>
        <w:t>have more visibility</w:t>
      </w:r>
      <w:r w:rsidR="00866B77">
        <w:rPr>
          <w:szCs w:val="26"/>
        </w:rPr>
        <w:t xml:space="preserve"> to customers who </w:t>
      </w:r>
      <w:r w:rsidR="00DE6FB2">
        <w:rPr>
          <w:szCs w:val="26"/>
        </w:rPr>
        <w:t xml:space="preserve">have purchased </w:t>
      </w:r>
      <w:r w:rsidR="00BB6581">
        <w:rPr>
          <w:szCs w:val="26"/>
        </w:rPr>
        <w:t xml:space="preserve">related products like Bookcases within the </w:t>
      </w:r>
      <w:r w:rsidR="00DE6FB2">
        <w:rPr>
          <w:szCs w:val="26"/>
        </w:rPr>
        <w:t>Furniture category. We strive to enhance overall profitability of the different categories</w:t>
      </w:r>
      <w:r w:rsidR="003872AE">
        <w:rPr>
          <w:szCs w:val="26"/>
        </w:rPr>
        <w:t xml:space="preserve"> whilst improving the customers’</w:t>
      </w:r>
      <w:r w:rsidR="00DE6FB2">
        <w:rPr>
          <w:szCs w:val="26"/>
        </w:rPr>
        <w:t xml:space="preserve"> shopping experience through thorough analysis of patterns in product purchases. </w:t>
      </w:r>
    </w:p>
    <w:p w14:paraId="4B699ACD" w14:textId="77777777" w:rsidR="004D6FBE" w:rsidRPr="004D6FBE" w:rsidRDefault="004D6FBE" w:rsidP="004D6FBE"/>
    <w:p w14:paraId="2D64989E" w14:textId="77777777" w:rsidR="009028EE" w:rsidRDefault="009028EE" w:rsidP="009028EE">
      <w:pPr>
        <w:pStyle w:val="Heading2"/>
      </w:pPr>
      <w:bookmarkStart w:id="11" w:name="_Toc159868911"/>
      <w:r>
        <w:t>3.4: Recommendations based on dashboard 4</w:t>
      </w:r>
      <w:bookmarkEnd w:id="11"/>
    </w:p>
    <w:p w14:paraId="073FBFB1" w14:textId="77777777" w:rsidR="005623F2" w:rsidRPr="005623F2" w:rsidRDefault="005623F2" w:rsidP="005623F2"/>
    <w:p w14:paraId="33A9980F" w14:textId="77777777" w:rsidR="00B575AB" w:rsidRPr="00FB40B5" w:rsidRDefault="00085A88" w:rsidP="00063EF6">
      <w:pPr>
        <w:rPr>
          <w:szCs w:val="26"/>
        </w:rPr>
      </w:pPr>
      <w:r>
        <w:rPr>
          <w:szCs w:val="26"/>
        </w:rPr>
        <w:t>O</w:t>
      </w:r>
      <w:r w:rsidR="004E2731">
        <w:rPr>
          <w:szCs w:val="26"/>
        </w:rPr>
        <w:t>ur</w:t>
      </w:r>
      <w:r w:rsidR="00FB40B5">
        <w:rPr>
          <w:szCs w:val="26"/>
        </w:rPr>
        <w:t xml:space="preserve"> primary recommendation specifically </w:t>
      </w:r>
      <w:r>
        <w:rPr>
          <w:szCs w:val="26"/>
        </w:rPr>
        <w:t xml:space="preserve">will </w:t>
      </w:r>
      <w:r w:rsidR="00635701">
        <w:rPr>
          <w:szCs w:val="26"/>
        </w:rPr>
        <w:t xml:space="preserve">be </w:t>
      </w:r>
      <w:r w:rsidR="00FB40B5">
        <w:rPr>
          <w:szCs w:val="26"/>
        </w:rPr>
        <w:t xml:space="preserve">optimising shipping costs. </w:t>
      </w:r>
      <w:r w:rsidR="004E2731">
        <w:rPr>
          <w:szCs w:val="26"/>
        </w:rPr>
        <w:t>Similar to</w:t>
      </w:r>
      <w:r w:rsidR="00FB40B5">
        <w:rPr>
          <w:szCs w:val="26"/>
        </w:rPr>
        <w:t xml:space="preserve"> the recommendation mentioned </w:t>
      </w:r>
      <w:r w:rsidR="00C6501B">
        <w:rPr>
          <w:szCs w:val="26"/>
        </w:rPr>
        <w:t xml:space="preserve">in </w:t>
      </w:r>
      <w:r w:rsidR="00FB40B5">
        <w:rPr>
          <w:szCs w:val="26"/>
        </w:rPr>
        <w:t xml:space="preserve">Section </w:t>
      </w:r>
      <w:r w:rsidR="00005722">
        <w:rPr>
          <w:szCs w:val="26"/>
        </w:rPr>
        <w:t>3.2;</w:t>
      </w:r>
      <w:r w:rsidR="00FB40B5">
        <w:rPr>
          <w:szCs w:val="26"/>
        </w:rPr>
        <w:t xml:space="preserve"> </w:t>
      </w:r>
      <w:r w:rsidR="004E2731">
        <w:rPr>
          <w:szCs w:val="26"/>
        </w:rPr>
        <w:t xml:space="preserve">we </w:t>
      </w:r>
      <w:r>
        <w:rPr>
          <w:szCs w:val="26"/>
        </w:rPr>
        <w:t xml:space="preserve">will </w:t>
      </w:r>
      <w:r w:rsidR="004E2731">
        <w:rPr>
          <w:szCs w:val="26"/>
        </w:rPr>
        <w:t xml:space="preserve">continue to </w:t>
      </w:r>
      <w:r>
        <w:rPr>
          <w:szCs w:val="26"/>
        </w:rPr>
        <w:t>advise</w:t>
      </w:r>
      <w:r w:rsidR="00FB40B5">
        <w:rPr>
          <w:szCs w:val="26"/>
        </w:rPr>
        <w:t xml:space="preserve"> sourcing or outsourcing </w:t>
      </w:r>
      <w:r w:rsidR="00005722">
        <w:rPr>
          <w:szCs w:val="26"/>
        </w:rPr>
        <w:t>cost-effective</w:t>
      </w:r>
      <w:r w:rsidR="00FB40B5">
        <w:rPr>
          <w:szCs w:val="26"/>
        </w:rPr>
        <w:t xml:space="preserve"> shipping methods for </w:t>
      </w:r>
      <w:r w:rsidR="00005722">
        <w:rPr>
          <w:szCs w:val="26"/>
        </w:rPr>
        <w:t>both international and</w:t>
      </w:r>
      <w:r w:rsidR="00FB40B5">
        <w:rPr>
          <w:szCs w:val="26"/>
        </w:rPr>
        <w:t xml:space="preserve"> domestic goods. </w:t>
      </w:r>
      <w:r>
        <w:rPr>
          <w:szCs w:val="26"/>
        </w:rPr>
        <w:t xml:space="preserve">In addition </w:t>
      </w:r>
      <w:r w:rsidR="004E2731">
        <w:rPr>
          <w:szCs w:val="26"/>
        </w:rPr>
        <w:t xml:space="preserve">as a </w:t>
      </w:r>
      <w:r w:rsidR="008E0FAB">
        <w:rPr>
          <w:szCs w:val="26"/>
        </w:rPr>
        <w:t>follow up recommendation</w:t>
      </w:r>
      <w:r w:rsidR="00005722">
        <w:rPr>
          <w:szCs w:val="26"/>
        </w:rPr>
        <w:t xml:space="preserve">, we also </w:t>
      </w:r>
      <w:r w:rsidR="008E0FAB">
        <w:rPr>
          <w:szCs w:val="26"/>
        </w:rPr>
        <w:t xml:space="preserve">suggest </w:t>
      </w:r>
      <w:r w:rsidR="00C6501B">
        <w:rPr>
          <w:szCs w:val="26"/>
        </w:rPr>
        <w:t>adjusting</w:t>
      </w:r>
      <w:r w:rsidR="00005722">
        <w:rPr>
          <w:szCs w:val="26"/>
        </w:rPr>
        <w:t xml:space="preserve"> discounts </w:t>
      </w:r>
      <w:r w:rsidR="00C6501B">
        <w:rPr>
          <w:szCs w:val="26"/>
        </w:rPr>
        <w:t>like Section 3.1</w:t>
      </w:r>
      <w:r w:rsidR="004E2731">
        <w:rPr>
          <w:szCs w:val="26"/>
        </w:rPr>
        <w:t>.</w:t>
      </w:r>
      <w:r w:rsidR="00C6501B">
        <w:rPr>
          <w:szCs w:val="26"/>
        </w:rPr>
        <w:t xml:space="preserve"> </w:t>
      </w:r>
      <w:r w:rsidR="004E2731">
        <w:rPr>
          <w:szCs w:val="26"/>
        </w:rPr>
        <w:t>B</w:t>
      </w:r>
      <w:r w:rsidR="00005722">
        <w:rPr>
          <w:szCs w:val="26"/>
        </w:rPr>
        <w:t>y se</w:t>
      </w:r>
      <w:r w:rsidR="00C6501B">
        <w:rPr>
          <w:szCs w:val="26"/>
        </w:rPr>
        <w:t>tting</w:t>
      </w:r>
      <w:r w:rsidR="004E2731">
        <w:rPr>
          <w:szCs w:val="26"/>
        </w:rPr>
        <w:t xml:space="preserve"> up</w:t>
      </w:r>
      <w:r w:rsidR="00C6501B">
        <w:rPr>
          <w:szCs w:val="26"/>
        </w:rPr>
        <w:t xml:space="preserve"> clear</w:t>
      </w:r>
      <w:r w:rsidR="004E2731">
        <w:rPr>
          <w:szCs w:val="26"/>
        </w:rPr>
        <w:t xml:space="preserve">er profitability goals and </w:t>
      </w:r>
      <w:r w:rsidR="00C6501B">
        <w:rPr>
          <w:szCs w:val="26"/>
        </w:rPr>
        <w:t xml:space="preserve">fully </w:t>
      </w:r>
      <w:r w:rsidR="00005722">
        <w:rPr>
          <w:szCs w:val="26"/>
        </w:rPr>
        <w:t>taking ad</w:t>
      </w:r>
      <w:r w:rsidR="004E2731">
        <w:rPr>
          <w:szCs w:val="26"/>
        </w:rPr>
        <w:t xml:space="preserve">vantage of </w:t>
      </w:r>
      <w:r w:rsidR="008E0FAB">
        <w:rPr>
          <w:szCs w:val="26"/>
        </w:rPr>
        <w:t xml:space="preserve">the </w:t>
      </w:r>
      <w:r w:rsidR="004E2731">
        <w:rPr>
          <w:szCs w:val="26"/>
        </w:rPr>
        <w:t xml:space="preserve">high customer count, </w:t>
      </w:r>
      <w:r w:rsidR="00005722">
        <w:rPr>
          <w:szCs w:val="26"/>
        </w:rPr>
        <w:t>it cushion</w:t>
      </w:r>
      <w:r w:rsidR="008E0FAB">
        <w:rPr>
          <w:szCs w:val="26"/>
        </w:rPr>
        <w:t>s drops of sales in</w:t>
      </w:r>
      <w:r w:rsidR="00005722">
        <w:rPr>
          <w:szCs w:val="26"/>
        </w:rPr>
        <w:t xml:space="preserve"> months of high</w:t>
      </w:r>
      <w:r w:rsidR="00B87F56">
        <w:rPr>
          <w:szCs w:val="26"/>
        </w:rPr>
        <w:t>er</w:t>
      </w:r>
      <w:r w:rsidR="008E0FAB">
        <w:rPr>
          <w:szCs w:val="26"/>
        </w:rPr>
        <w:t xml:space="preserve"> shipping costs, enabling an overall </w:t>
      </w:r>
      <w:r w:rsidR="00005722">
        <w:rPr>
          <w:szCs w:val="26"/>
        </w:rPr>
        <w:t xml:space="preserve">sustained profit over time.  </w:t>
      </w:r>
    </w:p>
    <w:p w14:paraId="0C3B381E" w14:textId="77777777" w:rsidR="00B575AB" w:rsidRPr="00B575AB" w:rsidRDefault="00B575AB" w:rsidP="00B575AB"/>
    <w:p w14:paraId="56E48102" w14:textId="77777777" w:rsidR="009028EE" w:rsidRDefault="009028EE" w:rsidP="009028EE">
      <w:pPr>
        <w:pStyle w:val="Heading2"/>
      </w:pPr>
      <w:bookmarkStart w:id="12" w:name="_Toc159868912"/>
      <w:r>
        <w:t>3.5: Recommendations based on dashboard 5</w:t>
      </w:r>
      <w:bookmarkEnd w:id="12"/>
    </w:p>
    <w:p w14:paraId="173606B7" w14:textId="77777777" w:rsidR="004E2731" w:rsidRDefault="004E2731" w:rsidP="00E654AB"/>
    <w:p w14:paraId="0EAC5DEB" w14:textId="77777777" w:rsidR="00671DE7" w:rsidRDefault="005A171E" w:rsidP="00063EF6">
      <w:pPr>
        <w:rPr>
          <w:szCs w:val="26"/>
        </w:rPr>
      </w:pPr>
      <w:r>
        <w:rPr>
          <w:szCs w:val="26"/>
        </w:rPr>
        <w:t>W</w:t>
      </w:r>
      <w:r w:rsidR="00E44F4B">
        <w:rPr>
          <w:szCs w:val="26"/>
        </w:rPr>
        <w:t>e</w:t>
      </w:r>
      <w:r w:rsidR="009C7156">
        <w:rPr>
          <w:szCs w:val="26"/>
        </w:rPr>
        <w:t xml:space="preserve"> recommend a</w:t>
      </w:r>
      <w:r w:rsidR="00E654AB">
        <w:rPr>
          <w:szCs w:val="26"/>
        </w:rPr>
        <w:t xml:space="preserve"> </w:t>
      </w:r>
      <w:r w:rsidR="001A6F84">
        <w:rPr>
          <w:szCs w:val="26"/>
        </w:rPr>
        <w:t>strong emphasis</w:t>
      </w:r>
      <w:r w:rsidR="00E654AB">
        <w:rPr>
          <w:szCs w:val="26"/>
        </w:rPr>
        <w:t xml:space="preserve"> on</w:t>
      </w:r>
      <w:r w:rsidR="00FA4914">
        <w:rPr>
          <w:szCs w:val="26"/>
        </w:rPr>
        <w:t xml:space="preserve"> nurturing</w:t>
      </w:r>
      <w:r w:rsidR="00E654AB">
        <w:rPr>
          <w:szCs w:val="26"/>
        </w:rPr>
        <w:t xml:space="preserve"> customer </w:t>
      </w:r>
      <w:r>
        <w:rPr>
          <w:szCs w:val="26"/>
        </w:rPr>
        <w:t>loyalty</w:t>
      </w:r>
      <w:r w:rsidR="009C7156">
        <w:rPr>
          <w:szCs w:val="26"/>
        </w:rPr>
        <w:t>,</w:t>
      </w:r>
      <w:r w:rsidR="00E44F4B">
        <w:rPr>
          <w:szCs w:val="26"/>
        </w:rPr>
        <w:t xml:space="preserve"> </w:t>
      </w:r>
      <w:r w:rsidR="009C7156">
        <w:rPr>
          <w:szCs w:val="26"/>
        </w:rPr>
        <w:t>proposing</w:t>
      </w:r>
      <w:r w:rsidR="00FA4914">
        <w:rPr>
          <w:szCs w:val="26"/>
        </w:rPr>
        <w:t xml:space="preserve"> the introduction of</w:t>
      </w:r>
      <w:r w:rsidR="00E44F4B">
        <w:rPr>
          <w:szCs w:val="26"/>
        </w:rPr>
        <w:t xml:space="preserve"> customer loyalty cards </w:t>
      </w:r>
      <w:r w:rsidR="00FA4914">
        <w:rPr>
          <w:szCs w:val="26"/>
        </w:rPr>
        <w:t>equipped with</w:t>
      </w:r>
      <w:r w:rsidR="00E44F4B">
        <w:rPr>
          <w:szCs w:val="26"/>
        </w:rPr>
        <w:t xml:space="preserve"> QR or bar codes</w:t>
      </w:r>
      <w:r w:rsidR="00FA4914">
        <w:rPr>
          <w:szCs w:val="26"/>
        </w:rPr>
        <w:t xml:space="preserve">. </w:t>
      </w:r>
      <w:r w:rsidR="001A6F84">
        <w:rPr>
          <w:szCs w:val="26"/>
        </w:rPr>
        <w:t>Scanning these cards after purchases allows for generally easier data collection</w:t>
      </w:r>
      <w:r w:rsidR="00E44F4B">
        <w:rPr>
          <w:szCs w:val="26"/>
        </w:rPr>
        <w:t xml:space="preserve">. </w:t>
      </w:r>
      <w:r w:rsidR="00FA4914">
        <w:rPr>
          <w:szCs w:val="26"/>
        </w:rPr>
        <w:t xml:space="preserve">This data then serves as a dynamic learning </w:t>
      </w:r>
      <w:r w:rsidR="005A3F0E">
        <w:rPr>
          <w:szCs w:val="26"/>
        </w:rPr>
        <w:t>tool</w:t>
      </w:r>
      <w:r w:rsidR="00314619">
        <w:rPr>
          <w:szCs w:val="26"/>
        </w:rPr>
        <w:t xml:space="preserve"> </w:t>
      </w:r>
      <w:r w:rsidR="00FA4914">
        <w:rPr>
          <w:szCs w:val="26"/>
        </w:rPr>
        <w:t xml:space="preserve">to </w:t>
      </w:r>
      <w:r w:rsidR="005A3F0E">
        <w:rPr>
          <w:szCs w:val="26"/>
        </w:rPr>
        <w:t>make correlations in</w:t>
      </w:r>
      <w:r w:rsidR="009C7156">
        <w:rPr>
          <w:szCs w:val="26"/>
        </w:rPr>
        <w:t xml:space="preserve"> customers’ purchasing </w:t>
      </w:r>
      <w:r w:rsidR="001A6F84">
        <w:rPr>
          <w:szCs w:val="26"/>
        </w:rPr>
        <w:t>patterns</w:t>
      </w:r>
      <w:r w:rsidR="009C7156">
        <w:rPr>
          <w:szCs w:val="26"/>
        </w:rPr>
        <w:t xml:space="preserve">, </w:t>
      </w:r>
      <w:r w:rsidR="001A6F84">
        <w:rPr>
          <w:szCs w:val="26"/>
        </w:rPr>
        <w:t xml:space="preserve">enabling </w:t>
      </w:r>
      <w:r w:rsidR="005A3F0E">
        <w:rPr>
          <w:szCs w:val="26"/>
        </w:rPr>
        <w:t>easier identification and rewards to loyal clientele.</w:t>
      </w:r>
    </w:p>
    <w:p w14:paraId="059BC622" w14:textId="77777777" w:rsidR="001A6F84" w:rsidRPr="001A6F84" w:rsidRDefault="00314619" w:rsidP="00063EF6">
      <w:pPr>
        <w:rPr>
          <w:rFonts w:ascii="Times New Roman" w:eastAsia="Times New Roman" w:hAnsi="Times New Roman" w:cs="Times New Roman"/>
          <w:sz w:val="24"/>
          <w:szCs w:val="24"/>
          <w:lang w:val="en-GB"/>
        </w:rPr>
      </w:pPr>
      <w:r>
        <w:rPr>
          <w:szCs w:val="26"/>
        </w:rPr>
        <w:lastRenderedPageBreak/>
        <w:t>T</w:t>
      </w:r>
      <w:r w:rsidR="009D1CBE">
        <w:rPr>
          <w:szCs w:val="26"/>
        </w:rPr>
        <w:t xml:space="preserve">he company </w:t>
      </w:r>
      <w:r w:rsidR="005A3F0E">
        <w:rPr>
          <w:szCs w:val="26"/>
        </w:rPr>
        <w:t xml:space="preserve">should </w:t>
      </w:r>
      <w:r>
        <w:rPr>
          <w:szCs w:val="26"/>
        </w:rPr>
        <w:t xml:space="preserve">actively employ bonuses to enhance customer-shopping experiences </w:t>
      </w:r>
      <w:r w:rsidR="005A3F0E">
        <w:rPr>
          <w:szCs w:val="26"/>
        </w:rPr>
        <w:t>after</w:t>
      </w:r>
      <w:r>
        <w:rPr>
          <w:szCs w:val="26"/>
        </w:rPr>
        <w:t xml:space="preserve"> accurately recognising its loyal customers. Bonuses</w:t>
      </w:r>
      <w:r w:rsidR="009D1CBE">
        <w:rPr>
          <w:szCs w:val="26"/>
        </w:rPr>
        <w:t xml:space="preserve"> include loyalty discounts</w:t>
      </w:r>
      <w:r w:rsidR="005A171E">
        <w:rPr>
          <w:szCs w:val="26"/>
        </w:rPr>
        <w:t xml:space="preserve"> like </w:t>
      </w:r>
      <w:r w:rsidR="009C7156">
        <w:rPr>
          <w:szCs w:val="26"/>
        </w:rPr>
        <w:t xml:space="preserve">exclusive </w:t>
      </w:r>
      <w:r w:rsidR="005A171E">
        <w:rPr>
          <w:szCs w:val="26"/>
        </w:rPr>
        <w:t>cash-back</w:t>
      </w:r>
      <w:r w:rsidR="009C7156">
        <w:rPr>
          <w:szCs w:val="26"/>
        </w:rPr>
        <w:t xml:space="preserve"> </w:t>
      </w:r>
      <w:r w:rsidR="00C6501B">
        <w:rPr>
          <w:szCs w:val="26"/>
        </w:rPr>
        <w:t>schemes</w:t>
      </w:r>
      <w:r w:rsidR="005A171E">
        <w:rPr>
          <w:szCs w:val="26"/>
        </w:rPr>
        <w:t xml:space="preserve"> </w:t>
      </w:r>
      <w:r>
        <w:rPr>
          <w:szCs w:val="26"/>
        </w:rPr>
        <w:t>throughout seasonal shopping</w:t>
      </w:r>
      <w:r w:rsidR="009C7156">
        <w:rPr>
          <w:szCs w:val="26"/>
        </w:rPr>
        <w:t>,</w:t>
      </w:r>
      <w:r w:rsidR="005A171E">
        <w:rPr>
          <w:szCs w:val="26"/>
        </w:rPr>
        <w:t xml:space="preserve"> and </w:t>
      </w:r>
      <w:r w:rsidR="005A3F0E">
        <w:rPr>
          <w:szCs w:val="26"/>
        </w:rPr>
        <w:t>complementary gifts</w:t>
      </w:r>
      <w:r w:rsidR="005A171E">
        <w:rPr>
          <w:szCs w:val="26"/>
        </w:rPr>
        <w:t xml:space="preserve"> </w:t>
      </w:r>
      <w:r w:rsidR="005A3F0E">
        <w:rPr>
          <w:szCs w:val="26"/>
        </w:rPr>
        <w:t>accumulated through</w:t>
      </w:r>
      <w:r w:rsidR="005A171E">
        <w:rPr>
          <w:szCs w:val="26"/>
        </w:rPr>
        <w:t xml:space="preserve"> purchase points</w:t>
      </w:r>
      <w:r w:rsidR="009D1CBE">
        <w:rPr>
          <w:szCs w:val="26"/>
        </w:rPr>
        <w:t>.</w:t>
      </w:r>
      <w:r w:rsidR="005A171E">
        <w:rPr>
          <w:szCs w:val="26"/>
        </w:rPr>
        <w:t xml:space="preserve"> Moreover, to encourage spending, these loyalty benefits </w:t>
      </w:r>
      <w:r w:rsidR="005A3F0E">
        <w:rPr>
          <w:szCs w:val="26"/>
        </w:rPr>
        <w:t>are</w:t>
      </w:r>
      <w:r w:rsidR="005A171E">
        <w:rPr>
          <w:szCs w:val="26"/>
        </w:rPr>
        <w:t xml:space="preserve"> </w:t>
      </w:r>
      <w:r w:rsidR="001A6F84">
        <w:rPr>
          <w:szCs w:val="26"/>
        </w:rPr>
        <w:t xml:space="preserve">tiered, </w:t>
      </w:r>
      <w:r>
        <w:rPr>
          <w:szCs w:val="26"/>
        </w:rPr>
        <w:t xml:space="preserve">with rebates directly corresponding to </w:t>
      </w:r>
      <w:r w:rsidR="009C7156">
        <w:rPr>
          <w:szCs w:val="26"/>
        </w:rPr>
        <w:t>expenditure on the company’s products</w:t>
      </w:r>
      <w:r w:rsidR="005A171E">
        <w:rPr>
          <w:szCs w:val="26"/>
        </w:rPr>
        <w:t>.</w:t>
      </w:r>
      <w:r w:rsidR="00436490">
        <w:rPr>
          <w:rStyle w:val="FootnoteReference"/>
          <w:szCs w:val="26"/>
        </w:rPr>
        <w:footnoteReference w:id="5"/>
      </w:r>
      <w:r w:rsidR="005A171E">
        <w:rPr>
          <w:szCs w:val="26"/>
        </w:rPr>
        <w:t xml:space="preserve"> </w:t>
      </w:r>
      <w:r w:rsidR="00FA4914">
        <w:rPr>
          <w:szCs w:val="26"/>
        </w:rPr>
        <w:t xml:space="preserve">This method </w:t>
      </w:r>
      <w:r w:rsidR="00386F3B">
        <w:rPr>
          <w:szCs w:val="26"/>
        </w:rPr>
        <w:t>serves more than</w:t>
      </w:r>
      <w:r w:rsidR="00FA4914">
        <w:rPr>
          <w:szCs w:val="26"/>
        </w:rPr>
        <w:t xml:space="preserve"> </w:t>
      </w:r>
      <w:r w:rsidR="00386F3B">
        <w:rPr>
          <w:szCs w:val="26"/>
        </w:rPr>
        <w:t xml:space="preserve">a retention </w:t>
      </w:r>
      <w:r w:rsidR="001A6F84">
        <w:rPr>
          <w:szCs w:val="26"/>
        </w:rPr>
        <w:t>strategy, it is</w:t>
      </w:r>
      <w:r w:rsidR="00F225FF">
        <w:rPr>
          <w:szCs w:val="26"/>
        </w:rPr>
        <w:t xml:space="preserve"> </w:t>
      </w:r>
      <w:r w:rsidR="005A3F0E">
        <w:rPr>
          <w:szCs w:val="26"/>
        </w:rPr>
        <w:t xml:space="preserve">an incentive for new customers and fosters </w:t>
      </w:r>
      <w:r w:rsidR="00F225FF">
        <w:rPr>
          <w:szCs w:val="26"/>
        </w:rPr>
        <w:t>lasting</w:t>
      </w:r>
      <w:r w:rsidR="00FA4914">
        <w:rPr>
          <w:szCs w:val="26"/>
        </w:rPr>
        <w:t xml:space="preserve"> relationship</w:t>
      </w:r>
      <w:r w:rsidR="00F225FF">
        <w:rPr>
          <w:szCs w:val="26"/>
        </w:rPr>
        <w:t>s</w:t>
      </w:r>
      <w:r w:rsidR="00FA4914">
        <w:rPr>
          <w:szCs w:val="26"/>
        </w:rPr>
        <w:t xml:space="preserve"> with the company.</w:t>
      </w:r>
      <w:r w:rsidR="00386F3B">
        <w:rPr>
          <w:szCs w:val="26"/>
        </w:rPr>
        <w:t xml:space="preserve"> The </w:t>
      </w:r>
      <w:r w:rsidR="00F225FF">
        <w:rPr>
          <w:szCs w:val="26"/>
        </w:rPr>
        <w:t>envisioned</w:t>
      </w:r>
      <w:r w:rsidR="00386F3B">
        <w:rPr>
          <w:szCs w:val="26"/>
        </w:rPr>
        <w:t xml:space="preserve"> outcome is </w:t>
      </w:r>
      <w:r w:rsidR="00DC6A5F">
        <w:rPr>
          <w:szCs w:val="26"/>
        </w:rPr>
        <w:t xml:space="preserve">both </w:t>
      </w:r>
      <w:r w:rsidR="00386F3B">
        <w:rPr>
          <w:szCs w:val="26"/>
        </w:rPr>
        <w:t>sustained loyalty</w:t>
      </w:r>
      <w:r w:rsidR="00560DBF">
        <w:rPr>
          <w:szCs w:val="26"/>
        </w:rPr>
        <w:t xml:space="preserve"> with</w:t>
      </w:r>
      <w:r w:rsidR="00386F3B">
        <w:rPr>
          <w:szCs w:val="26"/>
        </w:rPr>
        <w:t xml:space="preserve"> </w:t>
      </w:r>
      <w:r w:rsidR="00560DBF">
        <w:rPr>
          <w:szCs w:val="26"/>
        </w:rPr>
        <w:t>organic expansion of</w:t>
      </w:r>
      <w:r w:rsidR="00DC6A5F">
        <w:rPr>
          <w:szCs w:val="26"/>
        </w:rPr>
        <w:t xml:space="preserve"> clientele and </w:t>
      </w:r>
      <w:r w:rsidR="00386F3B">
        <w:rPr>
          <w:szCs w:val="26"/>
        </w:rPr>
        <w:t xml:space="preserve">substantial </w:t>
      </w:r>
      <w:r w:rsidR="00DC6A5F">
        <w:rPr>
          <w:szCs w:val="26"/>
        </w:rPr>
        <w:t xml:space="preserve">growth in </w:t>
      </w:r>
      <w:r w:rsidR="005A3F0E">
        <w:rPr>
          <w:szCs w:val="26"/>
        </w:rPr>
        <w:t>revenue.</w:t>
      </w:r>
      <w:r w:rsidR="00386F3B">
        <w:rPr>
          <w:szCs w:val="26"/>
        </w:rPr>
        <w:t xml:space="preserve">  </w:t>
      </w:r>
    </w:p>
    <w:p w14:paraId="440CBDF3" w14:textId="77777777" w:rsidR="00693B37" w:rsidRPr="001A6F84" w:rsidRDefault="00693B37" w:rsidP="00391D3A">
      <w:pPr>
        <w:rPr>
          <w:szCs w:val="26"/>
          <w:lang w:val="en-GB"/>
        </w:rPr>
      </w:pPr>
    </w:p>
    <w:p w14:paraId="37DFE493" w14:textId="77777777" w:rsidR="007751DD" w:rsidRPr="001A6F84" w:rsidRDefault="00A57A93" w:rsidP="00391D3A">
      <w:pPr>
        <w:rPr>
          <w:szCs w:val="26"/>
          <w:lang w:val="en-GB"/>
        </w:rPr>
      </w:pPr>
      <w:r>
        <w:br w:type="page"/>
      </w:r>
    </w:p>
    <w:p w14:paraId="2350B851" w14:textId="77777777" w:rsidR="00B85A35" w:rsidRDefault="003A5623" w:rsidP="003A5623">
      <w:pPr>
        <w:pStyle w:val="Heading1"/>
      </w:pPr>
      <w:bookmarkStart w:id="13" w:name="_Toc159868913"/>
      <w:r>
        <w:lastRenderedPageBreak/>
        <w:t>4. A</w:t>
      </w:r>
      <w:bookmarkEnd w:id="13"/>
      <w:r w:rsidR="00C32B0A">
        <w:t>ppendix</w:t>
      </w:r>
    </w:p>
    <w:p w14:paraId="6ABBB7E4" w14:textId="77777777" w:rsidR="00B85A35" w:rsidRDefault="00B85A35" w:rsidP="00B85A35"/>
    <w:p w14:paraId="3E8A9612" w14:textId="77777777" w:rsidR="00B85A35" w:rsidRDefault="00000000" w:rsidP="00B85A35">
      <w:sdt>
        <w:sdtPr>
          <w:id w:val="-664396441"/>
          <w:citation/>
        </w:sdtPr>
        <w:sdtContent>
          <w:r w:rsidR="00B85A35">
            <w:fldChar w:fldCharType="begin"/>
          </w:r>
          <w:r w:rsidR="00B85A35">
            <w:instrText xml:space="preserve"> CITATION Chr23 \l 1033 </w:instrText>
          </w:r>
          <w:r w:rsidR="00B85A35">
            <w:fldChar w:fldCharType="separate"/>
          </w:r>
          <w:r w:rsidR="00B85A35">
            <w:rPr>
              <w:noProof/>
            </w:rPr>
            <w:t>(Christiana Jolaoso, 2023)</w:t>
          </w:r>
          <w:r w:rsidR="00B85A35">
            <w:fldChar w:fldCharType="end"/>
          </w:r>
        </w:sdtContent>
      </w:sdt>
      <w:r w:rsidR="00B85A35">
        <w:t xml:space="preserve">  Customer segmentation: The ultimate guide.   Available at:  </w:t>
      </w:r>
      <w:hyperlink r:id="rId22" w:history="1">
        <w:r w:rsidR="00B85A35" w:rsidRPr="00E3227F">
          <w:rPr>
            <w:rStyle w:val="Hyperlink"/>
            <w:color w:val="0070C0"/>
          </w:rPr>
          <w:t>https://www.forbes.com/advisor/business/customer-segmentation/</w:t>
        </w:r>
      </w:hyperlink>
    </w:p>
    <w:p w14:paraId="65AC0E1F" w14:textId="77777777" w:rsidR="005417EC" w:rsidRDefault="005417EC" w:rsidP="00B85A35"/>
    <w:p w14:paraId="14A6B672" w14:textId="77777777" w:rsidR="005417EC" w:rsidRDefault="00000000" w:rsidP="00B85A35">
      <w:pPr>
        <w:rPr>
          <w:color w:val="0070C0"/>
        </w:rPr>
      </w:pPr>
      <w:sdt>
        <w:sdtPr>
          <w:id w:val="608861768"/>
          <w:citation/>
        </w:sdtPr>
        <w:sdtContent>
          <w:r w:rsidR="00E3227F">
            <w:fldChar w:fldCharType="begin"/>
          </w:r>
          <w:r w:rsidR="00E3227F">
            <w:instrText xml:space="preserve"> CITATION Ana22 \l 1033 </w:instrText>
          </w:r>
          <w:r w:rsidR="00E3227F">
            <w:fldChar w:fldCharType="separate"/>
          </w:r>
          <w:r w:rsidR="00E3227F">
            <w:rPr>
              <w:noProof/>
            </w:rPr>
            <w:t>(Ana Swanson, 2022)</w:t>
          </w:r>
          <w:r w:rsidR="00E3227F">
            <w:fldChar w:fldCharType="end"/>
          </w:r>
        </w:sdtContent>
      </w:sdt>
      <w:r w:rsidR="00E3227F">
        <w:t xml:space="preserve"> </w:t>
      </w:r>
      <w:r w:rsidR="00E3227F" w:rsidRPr="00E3227F">
        <w:t>With Inflation Surging, Biden Targets Ocean Shipping</w:t>
      </w:r>
      <w:r w:rsidR="00E3227F">
        <w:t xml:space="preserve">. Available at: </w:t>
      </w:r>
      <w:hyperlink r:id="rId23" w:history="1">
        <w:r w:rsidR="00E3227F" w:rsidRPr="00E3227F">
          <w:rPr>
            <w:rStyle w:val="Hyperlink"/>
            <w:color w:val="0070C0"/>
          </w:rPr>
          <w:t>https://www.nytimes.com/2022/03/21/business/economy/inflation-biden-shipping.html</w:t>
        </w:r>
      </w:hyperlink>
    </w:p>
    <w:p w14:paraId="5AB1FE91" w14:textId="77777777" w:rsidR="007E4C0F" w:rsidRDefault="007E4C0F" w:rsidP="00B85A35">
      <w:pPr>
        <w:rPr>
          <w:color w:val="0070C0"/>
        </w:rPr>
      </w:pPr>
    </w:p>
    <w:p w14:paraId="797FE1A1" w14:textId="77777777" w:rsidR="007E4C0F" w:rsidRDefault="00000000" w:rsidP="00B85A35">
      <w:pPr>
        <w:rPr>
          <w:color w:val="0070C0"/>
        </w:rPr>
      </w:pPr>
      <w:sdt>
        <w:sdtPr>
          <w:rPr>
            <w:color w:val="000000" w:themeColor="text1"/>
          </w:rPr>
          <w:id w:val="227266765"/>
          <w:citation/>
        </w:sdtPr>
        <w:sdtContent>
          <w:r w:rsidR="007E4C0F" w:rsidRPr="007E4C0F">
            <w:rPr>
              <w:color w:val="000000" w:themeColor="text1"/>
            </w:rPr>
            <w:fldChar w:fldCharType="begin"/>
          </w:r>
          <w:r w:rsidR="007E4C0F" w:rsidRPr="007E4C0F">
            <w:rPr>
              <w:color w:val="000000" w:themeColor="text1"/>
            </w:rPr>
            <w:instrText xml:space="preserve"> CITATION ANN19 \l 1033 </w:instrText>
          </w:r>
          <w:r w:rsidR="007E4C0F" w:rsidRPr="007E4C0F">
            <w:rPr>
              <w:color w:val="000000" w:themeColor="text1"/>
            </w:rPr>
            <w:fldChar w:fldCharType="separate"/>
          </w:r>
          <w:r w:rsidR="007E4C0F" w:rsidRPr="007E4C0F">
            <w:rPr>
              <w:noProof/>
              <w:color w:val="000000" w:themeColor="text1"/>
            </w:rPr>
            <w:t>( ANNA KAYFITZ, 2019)</w:t>
          </w:r>
          <w:r w:rsidR="007E4C0F" w:rsidRPr="007E4C0F">
            <w:rPr>
              <w:color w:val="000000" w:themeColor="text1"/>
            </w:rPr>
            <w:fldChar w:fldCharType="end"/>
          </w:r>
        </w:sdtContent>
      </w:sdt>
      <w:r w:rsidR="007E4C0F">
        <w:rPr>
          <w:color w:val="000000" w:themeColor="text1"/>
        </w:rPr>
        <w:t xml:space="preserve"> </w:t>
      </w:r>
      <w:r w:rsidR="007E4C0F" w:rsidRPr="007E4C0F">
        <w:rPr>
          <w:color w:val="000000" w:themeColor="text1"/>
        </w:rPr>
        <w:t>Use Market Basket Analysis to Boost Cross-sales, Average Order Values</w:t>
      </w:r>
      <w:r w:rsidR="007E4C0F">
        <w:rPr>
          <w:color w:val="000000" w:themeColor="text1"/>
        </w:rPr>
        <w:t xml:space="preserve">. Available at: </w:t>
      </w:r>
      <w:hyperlink r:id="rId24" w:history="1">
        <w:r w:rsidR="007E4C0F" w:rsidRPr="007E4C0F">
          <w:rPr>
            <w:rStyle w:val="Hyperlink"/>
            <w:color w:val="0070C0"/>
          </w:rPr>
          <w:t>https://www.practicalecommerce.com/use-market-basket-analysis-to-boost-cross-sales-average-order-values</w:t>
        </w:r>
      </w:hyperlink>
    </w:p>
    <w:p w14:paraId="39FFDF57" w14:textId="77777777" w:rsidR="00BB6732" w:rsidRDefault="00BB6732" w:rsidP="00B85A35">
      <w:pPr>
        <w:rPr>
          <w:color w:val="0070C0"/>
        </w:rPr>
      </w:pPr>
    </w:p>
    <w:p w14:paraId="2827DE34" w14:textId="77777777" w:rsidR="00BB6732" w:rsidRPr="00BB6732" w:rsidRDefault="00000000" w:rsidP="00B85A35">
      <w:pPr>
        <w:rPr>
          <w:color w:val="0070C0"/>
        </w:rPr>
      </w:pPr>
      <w:sdt>
        <w:sdtPr>
          <w:rPr>
            <w:color w:val="000000" w:themeColor="text1"/>
          </w:rPr>
          <w:id w:val="1695354643"/>
          <w:citation/>
        </w:sdtPr>
        <w:sdtContent>
          <w:r w:rsidR="00BB6732" w:rsidRPr="00BB6732">
            <w:rPr>
              <w:color w:val="000000" w:themeColor="text1"/>
            </w:rPr>
            <w:fldChar w:fldCharType="begin"/>
          </w:r>
          <w:r w:rsidR="00BB6732" w:rsidRPr="00BB6732">
            <w:rPr>
              <w:color w:val="000000" w:themeColor="text1"/>
            </w:rPr>
            <w:instrText xml:space="preserve"> CITATION Jor23 \l 1033 </w:instrText>
          </w:r>
          <w:r w:rsidR="00BB6732" w:rsidRPr="00BB6732">
            <w:rPr>
              <w:color w:val="000000" w:themeColor="text1"/>
            </w:rPr>
            <w:fldChar w:fldCharType="separate"/>
          </w:r>
          <w:r w:rsidR="00BB6732" w:rsidRPr="00BB6732">
            <w:rPr>
              <w:noProof/>
              <w:color w:val="000000" w:themeColor="text1"/>
            </w:rPr>
            <w:t>(Jordyn Holman and Julie Creswell, 2023)</w:t>
          </w:r>
          <w:r w:rsidR="00BB6732" w:rsidRPr="00BB6732">
            <w:rPr>
              <w:color w:val="000000" w:themeColor="text1"/>
            </w:rPr>
            <w:fldChar w:fldCharType="end"/>
          </w:r>
        </w:sdtContent>
      </w:sdt>
      <w:r w:rsidR="00BB6732" w:rsidRPr="00BB6732">
        <w:t xml:space="preserve"> </w:t>
      </w:r>
      <w:r w:rsidR="00BB6732" w:rsidRPr="00BB6732">
        <w:rPr>
          <w:color w:val="000000" w:themeColor="text1"/>
        </w:rPr>
        <w:t>Shoppers</w:t>
      </w:r>
      <w:r w:rsidR="00DA7843">
        <w:rPr>
          <w:color w:val="000000" w:themeColor="text1"/>
        </w:rPr>
        <w:t xml:space="preserve">, Facing Holiday Spending, Turn </w:t>
      </w:r>
      <w:r w:rsidR="00BB6732" w:rsidRPr="00BB6732">
        <w:rPr>
          <w:color w:val="000000" w:themeColor="text1"/>
        </w:rPr>
        <w:t>to Loyalty Programs</w:t>
      </w:r>
      <w:r w:rsidR="00BB6732">
        <w:rPr>
          <w:color w:val="000000" w:themeColor="text1"/>
        </w:rPr>
        <w:t xml:space="preserve">. Available at: </w:t>
      </w:r>
      <w:hyperlink r:id="rId25" w:history="1">
        <w:r w:rsidR="00BB6732" w:rsidRPr="00BB6732">
          <w:rPr>
            <w:rStyle w:val="Hyperlink"/>
            <w:color w:val="0070C0"/>
          </w:rPr>
          <w:t>https://www.nytimes.com/2023/12/09/business/holiday-shopping-loyalty-programs.html</w:t>
        </w:r>
      </w:hyperlink>
    </w:p>
    <w:p w14:paraId="1C844350" w14:textId="77777777" w:rsidR="007E4C0F" w:rsidRDefault="005D6302" w:rsidP="00B85A35">
      <w:pPr>
        <w:rPr>
          <w:b/>
          <w:color w:val="000000" w:themeColor="text1"/>
        </w:rPr>
      </w:pPr>
      <w:r w:rsidRPr="005D6302">
        <w:rPr>
          <w:b/>
          <w:color w:val="000000" w:themeColor="text1"/>
        </w:rPr>
        <w:t>Image used</w:t>
      </w:r>
      <w:r>
        <w:rPr>
          <w:b/>
          <w:color w:val="000000" w:themeColor="text1"/>
        </w:rPr>
        <w:t xml:space="preserve">: </w:t>
      </w:r>
    </w:p>
    <w:p w14:paraId="19172669" w14:textId="77777777" w:rsidR="005D6302" w:rsidRPr="005D6302" w:rsidRDefault="005D6302" w:rsidP="00B85A35">
      <w:pPr>
        <w:rPr>
          <w:color w:val="0070C0"/>
        </w:rPr>
      </w:pPr>
      <w:hyperlink r:id="rId26" w:history="1">
        <w:r w:rsidRPr="005D6302">
          <w:rPr>
            <w:rStyle w:val="Hyperlink"/>
            <w:color w:val="0070C0"/>
          </w:rPr>
          <w:t>https://static.vecteezy.com/system/resources/thumbnails/000/158/932/small/bookkeeping-vector-illustration.png</w:t>
        </w:r>
      </w:hyperlink>
    </w:p>
    <w:p w14:paraId="28295586" w14:textId="77777777" w:rsidR="005D6302" w:rsidRPr="005D6302" w:rsidRDefault="005D6302" w:rsidP="00B85A35">
      <w:pPr>
        <w:rPr>
          <w:b/>
          <w:color w:val="000000" w:themeColor="text1"/>
        </w:rPr>
      </w:pPr>
    </w:p>
    <w:p w14:paraId="54C2C52D" w14:textId="77777777" w:rsidR="00E3227F" w:rsidRDefault="00E3227F" w:rsidP="00B85A35"/>
    <w:p w14:paraId="4F1344D6" w14:textId="77777777" w:rsidR="007751DD" w:rsidRPr="00B85A35" w:rsidRDefault="00B85A35" w:rsidP="00B85A35">
      <w:pPr>
        <w:rPr>
          <w:caps/>
          <w:color w:val="FFFFFF" w:themeColor="background1"/>
          <w:spacing w:val="15"/>
          <w:sz w:val="24"/>
          <w:szCs w:val="22"/>
        </w:rPr>
      </w:pPr>
      <w:r>
        <w:br w:type="page"/>
      </w:r>
    </w:p>
    <w:sectPr w:rsidR="007751DD" w:rsidRPr="00B85A35" w:rsidSect="002161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31A5B" w14:textId="77777777" w:rsidR="006B0F91" w:rsidRDefault="006B0F91" w:rsidP="002A285A">
      <w:pPr>
        <w:spacing w:after="0" w:line="240" w:lineRule="auto"/>
      </w:pPr>
      <w:r>
        <w:separator/>
      </w:r>
    </w:p>
  </w:endnote>
  <w:endnote w:type="continuationSeparator" w:id="0">
    <w:p w14:paraId="666B1B79" w14:textId="77777777" w:rsidR="006B0F91" w:rsidRDefault="006B0F91" w:rsidP="002A2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gency FB">
    <w:panose1 w:val="020B0503020202020204"/>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98617" w14:textId="77777777" w:rsidR="006B0F91" w:rsidRDefault="006B0F91" w:rsidP="002A285A">
      <w:pPr>
        <w:spacing w:after="0" w:line="240" w:lineRule="auto"/>
      </w:pPr>
      <w:r>
        <w:separator/>
      </w:r>
    </w:p>
  </w:footnote>
  <w:footnote w:type="continuationSeparator" w:id="0">
    <w:p w14:paraId="2AB9F01F" w14:textId="77777777" w:rsidR="006B0F91" w:rsidRDefault="006B0F91" w:rsidP="002A285A">
      <w:pPr>
        <w:spacing w:after="0" w:line="240" w:lineRule="auto"/>
      </w:pPr>
      <w:r>
        <w:continuationSeparator/>
      </w:r>
    </w:p>
  </w:footnote>
  <w:footnote w:id="1">
    <w:p w14:paraId="1B52744E" w14:textId="77777777" w:rsidR="002A285A" w:rsidRDefault="002A285A">
      <w:pPr>
        <w:pStyle w:val="FootnoteText"/>
      </w:pPr>
      <w:r>
        <w:rPr>
          <w:rStyle w:val="FootnoteReference"/>
        </w:rPr>
        <w:footnoteRef/>
      </w:r>
      <w:r>
        <w:t xml:space="preserve"> Pastel orange area</w:t>
      </w:r>
      <w:r>
        <w:tab/>
      </w:r>
    </w:p>
  </w:footnote>
  <w:footnote w:id="2">
    <w:p w14:paraId="45449DC4" w14:textId="77777777" w:rsidR="00587653" w:rsidRDefault="00587653">
      <w:pPr>
        <w:pStyle w:val="FootnoteText"/>
      </w:pPr>
      <w:r>
        <w:rPr>
          <w:rStyle w:val="FootnoteReference"/>
        </w:rPr>
        <w:footnoteRef/>
      </w:r>
      <w:r>
        <w:t xml:space="preserve"> </w:t>
      </w:r>
      <w:r w:rsidRPr="00C6501B">
        <w:rPr>
          <w:sz w:val="22"/>
          <w:szCs w:val="22"/>
        </w:rPr>
        <w:t>https://www.forbes.com/advisor/business/customer-segmentation/</w:t>
      </w:r>
    </w:p>
  </w:footnote>
  <w:footnote w:id="3">
    <w:p w14:paraId="74654257" w14:textId="77777777" w:rsidR="004918E9" w:rsidRPr="00C6501B" w:rsidRDefault="004918E9">
      <w:pPr>
        <w:pStyle w:val="FootnoteText"/>
        <w:rPr>
          <w:sz w:val="22"/>
          <w:szCs w:val="22"/>
        </w:rPr>
      </w:pPr>
      <w:r>
        <w:rPr>
          <w:rStyle w:val="FootnoteReference"/>
        </w:rPr>
        <w:footnoteRef/>
      </w:r>
      <w:r>
        <w:t xml:space="preserve"> </w:t>
      </w:r>
      <w:r w:rsidRPr="00C6501B">
        <w:rPr>
          <w:sz w:val="22"/>
          <w:szCs w:val="22"/>
        </w:rPr>
        <w:t>https://www.nytimes.com/2022/03/21/business/economy/inflation-biden-shipping.html</w:t>
      </w:r>
    </w:p>
  </w:footnote>
  <w:footnote w:id="4">
    <w:p w14:paraId="6BAEF126" w14:textId="77777777" w:rsidR="007E4C0F" w:rsidRDefault="007E4C0F">
      <w:pPr>
        <w:pStyle w:val="FootnoteText"/>
      </w:pPr>
      <w:r w:rsidRPr="00C6501B">
        <w:rPr>
          <w:rStyle w:val="FootnoteReference"/>
          <w:sz w:val="22"/>
          <w:szCs w:val="22"/>
        </w:rPr>
        <w:footnoteRef/>
      </w:r>
      <w:r w:rsidRPr="00C6501B">
        <w:rPr>
          <w:sz w:val="22"/>
          <w:szCs w:val="22"/>
        </w:rPr>
        <w:t>https://www.practicalecommerce.com/use-market-basket-analysis-to-boost-cross-sales-average-order-values</w:t>
      </w:r>
    </w:p>
  </w:footnote>
  <w:footnote w:id="5">
    <w:p w14:paraId="31662E39" w14:textId="77777777" w:rsidR="00436490" w:rsidRDefault="00436490">
      <w:pPr>
        <w:pStyle w:val="FootnoteText"/>
      </w:pPr>
      <w:r>
        <w:rPr>
          <w:rStyle w:val="FootnoteReference"/>
        </w:rPr>
        <w:footnoteRef/>
      </w:r>
      <w:r>
        <w:t xml:space="preserve"> </w:t>
      </w:r>
      <w:r>
        <w:tab/>
      </w:r>
      <w:r w:rsidRPr="00C6501B">
        <w:rPr>
          <w:sz w:val="22"/>
          <w:szCs w:val="22"/>
        </w:rPr>
        <w:t>https://www.nytimes.com/2023/12/09/business/holiday-shopping-loyalty-programs.html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9D327D"/>
    <w:multiLevelType w:val="hybridMultilevel"/>
    <w:tmpl w:val="4A50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A7412D"/>
    <w:multiLevelType w:val="hybridMultilevel"/>
    <w:tmpl w:val="2216E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AC3516"/>
    <w:multiLevelType w:val="hybridMultilevel"/>
    <w:tmpl w:val="A3B62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BD5B4F"/>
    <w:multiLevelType w:val="hybridMultilevel"/>
    <w:tmpl w:val="6C160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490F06"/>
    <w:multiLevelType w:val="hybridMultilevel"/>
    <w:tmpl w:val="F538E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585014"/>
    <w:multiLevelType w:val="hybridMultilevel"/>
    <w:tmpl w:val="C26899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BC0172"/>
    <w:multiLevelType w:val="hybridMultilevel"/>
    <w:tmpl w:val="3454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A00B7E"/>
    <w:multiLevelType w:val="hybridMultilevel"/>
    <w:tmpl w:val="291C7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9016685">
    <w:abstractNumId w:val="2"/>
  </w:num>
  <w:num w:numId="2" w16cid:durableId="1397626693">
    <w:abstractNumId w:val="3"/>
  </w:num>
  <w:num w:numId="3" w16cid:durableId="797408652">
    <w:abstractNumId w:val="4"/>
  </w:num>
  <w:num w:numId="4" w16cid:durableId="677006811">
    <w:abstractNumId w:val="0"/>
  </w:num>
  <w:num w:numId="5" w16cid:durableId="484056583">
    <w:abstractNumId w:val="5"/>
  </w:num>
  <w:num w:numId="6" w16cid:durableId="776602594">
    <w:abstractNumId w:val="6"/>
  </w:num>
  <w:num w:numId="7" w16cid:durableId="295985440">
    <w:abstractNumId w:val="1"/>
  </w:num>
  <w:num w:numId="8" w16cid:durableId="3839855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GB" w:vendorID="64" w:dllVersion="6"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379"/>
    <w:rsid w:val="00005722"/>
    <w:rsid w:val="00031A76"/>
    <w:rsid w:val="00031AE0"/>
    <w:rsid w:val="00033C88"/>
    <w:rsid w:val="0004679A"/>
    <w:rsid w:val="000569C0"/>
    <w:rsid w:val="00057FC5"/>
    <w:rsid w:val="00063EF6"/>
    <w:rsid w:val="00074796"/>
    <w:rsid w:val="00083D1F"/>
    <w:rsid w:val="00085A88"/>
    <w:rsid w:val="000C05BF"/>
    <w:rsid w:val="000E35C5"/>
    <w:rsid w:val="0010765F"/>
    <w:rsid w:val="00124AAD"/>
    <w:rsid w:val="00127AD1"/>
    <w:rsid w:val="00132009"/>
    <w:rsid w:val="00134FD6"/>
    <w:rsid w:val="001368D8"/>
    <w:rsid w:val="001547DB"/>
    <w:rsid w:val="0016198A"/>
    <w:rsid w:val="00185CE5"/>
    <w:rsid w:val="001969F4"/>
    <w:rsid w:val="001A5662"/>
    <w:rsid w:val="001A6F84"/>
    <w:rsid w:val="001A771B"/>
    <w:rsid w:val="001C1AA3"/>
    <w:rsid w:val="001C2103"/>
    <w:rsid w:val="001F6FD3"/>
    <w:rsid w:val="00202FE7"/>
    <w:rsid w:val="00213956"/>
    <w:rsid w:val="00216129"/>
    <w:rsid w:val="00220349"/>
    <w:rsid w:val="00221B1C"/>
    <w:rsid w:val="0023610C"/>
    <w:rsid w:val="00240B1D"/>
    <w:rsid w:val="002432E2"/>
    <w:rsid w:val="00271724"/>
    <w:rsid w:val="002963B4"/>
    <w:rsid w:val="002A285A"/>
    <w:rsid w:val="002B3714"/>
    <w:rsid w:val="002C4E00"/>
    <w:rsid w:val="002D4799"/>
    <w:rsid w:val="002E7E70"/>
    <w:rsid w:val="002F7261"/>
    <w:rsid w:val="00303180"/>
    <w:rsid w:val="003067F1"/>
    <w:rsid w:val="00314619"/>
    <w:rsid w:val="00316C51"/>
    <w:rsid w:val="0035108B"/>
    <w:rsid w:val="003616A1"/>
    <w:rsid w:val="00363CCF"/>
    <w:rsid w:val="00371DA2"/>
    <w:rsid w:val="00377368"/>
    <w:rsid w:val="00386F3B"/>
    <w:rsid w:val="003872AE"/>
    <w:rsid w:val="00391D3A"/>
    <w:rsid w:val="00394A4A"/>
    <w:rsid w:val="003A5623"/>
    <w:rsid w:val="003D634D"/>
    <w:rsid w:val="004069B0"/>
    <w:rsid w:val="004204E1"/>
    <w:rsid w:val="00422645"/>
    <w:rsid w:val="0043069A"/>
    <w:rsid w:val="004316C4"/>
    <w:rsid w:val="00433F9C"/>
    <w:rsid w:val="00436490"/>
    <w:rsid w:val="00442FC0"/>
    <w:rsid w:val="004543EE"/>
    <w:rsid w:val="00470A0C"/>
    <w:rsid w:val="00471BE8"/>
    <w:rsid w:val="00481AD6"/>
    <w:rsid w:val="004918E9"/>
    <w:rsid w:val="004A1502"/>
    <w:rsid w:val="004A169A"/>
    <w:rsid w:val="004C043D"/>
    <w:rsid w:val="004C23DD"/>
    <w:rsid w:val="004C62E3"/>
    <w:rsid w:val="004D6FBE"/>
    <w:rsid w:val="004E2731"/>
    <w:rsid w:val="004E4C2A"/>
    <w:rsid w:val="005062D1"/>
    <w:rsid w:val="005174C9"/>
    <w:rsid w:val="00526F3A"/>
    <w:rsid w:val="00537B1F"/>
    <w:rsid w:val="005417EC"/>
    <w:rsid w:val="00550EDE"/>
    <w:rsid w:val="00560DBF"/>
    <w:rsid w:val="005623F2"/>
    <w:rsid w:val="0056760E"/>
    <w:rsid w:val="005834AE"/>
    <w:rsid w:val="00587653"/>
    <w:rsid w:val="00593690"/>
    <w:rsid w:val="005A171E"/>
    <w:rsid w:val="005A3F0E"/>
    <w:rsid w:val="005A3F11"/>
    <w:rsid w:val="005A7327"/>
    <w:rsid w:val="005B3A4A"/>
    <w:rsid w:val="005B5B20"/>
    <w:rsid w:val="005D6302"/>
    <w:rsid w:val="005E3002"/>
    <w:rsid w:val="005F1160"/>
    <w:rsid w:val="005F3679"/>
    <w:rsid w:val="005F36FD"/>
    <w:rsid w:val="005F6E9F"/>
    <w:rsid w:val="0060190D"/>
    <w:rsid w:val="0060424A"/>
    <w:rsid w:val="00604A21"/>
    <w:rsid w:val="006141EA"/>
    <w:rsid w:val="00617920"/>
    <w:rsid w:val="00630D2A"/>
    <w:rsid w:val="0063472D"/>
    <w:rsid w:val="00634756"/>
    <w:rsid w:val="00635701"/>
    <w:rsid w:val="00642FF5"/>
    <w:rsid w:val="00653C5D"/>
    <w:rsid w:val="006661FD"/>
    <w:rsid w:val="006718E8"/>
    <w:rsid w:val="00671DE7"/>
    <w:rsid w:val="0068257B"/>
    <w:rsid w:val="006905C1"/>
    <w:rsid w:val="00693B37"/>
    <w:rsid w:val="006A348F"/>
    <w:rsid w:val="006B0F91"/>
    <w:rsid w:val="006B621C"/>
    <w:rsid w:val="006C1883"/>
    <w:rsid w:val="006C290E"/>
    <w:rsid w:val="006D73A4"/>
    <w:rsid w:val="006E1EB6"/>
    <w:rsid w:val="006F3033"/>
    <w:rsid w:val="00715FAB"/>
    <w:rsid w:val="00720E9B"/>
    <w:rsid w:val="007237A1"/>
    <w:rsid w:val="0072760D"/>
    <w:rsid w:val="00757010"/>
    <w:rsid w:val="007641AC"/>
    <w:rsid w:val="00765B87"/>
    <w:rsid w:val="007751DD"/>
    <w:rsid w:val="00791E0F"/>
    <w:rsid w:val="00794875"/>
    <w:rsid w:val="007B1A76"/>
    <w:rsid w:val="007C56E1"/>
    <w:rsid w:val="007D7B53"/>
    <w:rsid w:val="007E4C0F"/>
    <w:rsid w:val="007E543A"/>
    <w:rsid w:val="007E7347"/>
    <w:rsid w:val="007E74B9"/>
    <w:rsid w:val="007E78B8"/>
    <w:rsid w:val="008075B7"/>
    <w:rsid w:val="00835BDF"/>
    <w:rsid w:val="0084789D"/>
    <w:rsid w:val="008527DD"/>
    <w:rsid w:val="00866B77"/>
    <w:rsid w:val="0087094C"/>
    <w:rsid w:val="008A2869"/>
    <w:rsid w:val="008A30A9"/>
    <w:rsid w:val="008A5B77"/>
    <w:rsid w:val="008B1A8C"/>
    <w:rsid w:val="008B6A3F"/>
    <w:rsid w:val="008C3D06"/>
    <w:rsid w:val="008E0FAB"/>
    <w:rsid w:val="008E51CC"/>
    <w:rsid w:val="008E5B87"/>
    <w:rsid w:val="008F5776"/>
    <w:rsid w:val="009013A1"/>
    <w:rsid w:val="009028EE"/>
    <w:rsid w:val="00910402"/>
    <w:rsid w:val="00917416"/>
    <w:rsid w:val="009354D8"/>
    <w:rsid w:val="0095007C"/>
    <w:rsid w:val="00950AF7"/>
    <w:rsid w:val="00957679"/>
    <w:rsid w:val="00977464"/>
    <w:rsid w:val="0098615F"/>
    <w:rsid w:val="009922C8"/>
    <w:rsid w:val="009A51FA"/>
    <w:rsid w:val="009C58C4"/>
    <w:rsid w:val="009C6E63"/>
    <w:rsid w:val="009C7156"/>
    <w:rsid w:val="009D1CBE"/>
    <w:rsid w:val="009D6A60"/>
    <w:rsid w:val="009E11A2"/>
    <w:rsid w:val="009E5379"/>
    <w:rsid w:val="009E6AF7"/>
    <w:rsid w:val="009F1FC2"/>
    <w:rsid w:val="009F6C7E"/>
    <w:rsid w:val="00A279D7"/>
    <w:rsid w:val="00A318E3"/>
    <w:rsid w:val="00A57A93"/>
    <w:rsid w:val="00A628FB"/>
    <w:rsid w:val="00A638EE"/>
    <w:rsid w:val="00A81EE9"/>
    <w:rsid w:val="00A828D8"/>
    <w:rsid w:val="00AA75BB"/>
    <w:rsid w:val="00AC3C8F"/>
    <w:rsid w:val="00AD7286"/>
    <w:rsid w:val="00B00D96"/>
    <w:rsid w:val="00B019C9"/>
    <w:rsid w:val="00B17A8F"/>
    <w:rsid w:val="00B22D3D"/>
    <w:rsid w:val="00B3015D"/>
    <w:rsid w:val="00B359CD"/>
    <w:rsid w:val="00B40571"/>
    <w:rsid w:val="00B40E0E"/>
    <w:rsid w:val="00B47AC0"/>
    <w:rsid w:val="00B575AB"/>
    <w:rsid w:val="00B57FE2"/>
    <w:rsid w:val="00B72E25"/>
    <w:rsid w:val="00B73A15"/>
    <w:rsid w:val="00B77484"/>
    <w:rsid w:val="00B85A35"/>
    <w:rsid w:val="00B87F56"/>
    <w:rsid w:val="00B921EF"/>
    <w:rsid w:val="00B95AF7"/>
    <w:rsid w:val="00BA7928"/>
    <w:rsid w:val="00BB09D8"/>
    <w:rsid w:val="00BB6581"/>
    <w:rsid w:val="00BB6732"/>
    <w:rsid w:val="00BC6FF2"/>
    <w:rsid w:val="00C06E5F"/>
    <w:rsid w:val="00C132E9"/>
    <w:rsid w:val="00C2225E"/>
    <w:rsid w:val="00C23A35"/>
    <w:rsid w:val="00C24B02"/>
    <w:rsid w:val="00C27517"/>
    <w:rsid w:val="00C31A3F"/>
    <w:rsid w:val="00C32B0A"/>
    <w:rsid w:val="00C35ED6"/>
    <w:rsid w:val="00C4312B"/>
    <w:rsid w:val="00C6501B"/>
    <w:rsid w:val="00C6528D"/>
    <w:rsid w:val="00C74AEF"/>
    <w:rsid w:val="00C94D3A"/>
    <w:rsid w:val="00CA04D1"/>
    <w:rsid w:val="00CA1036"/>
    <w:rsid w:val="00CA22B4"/>
    <w:rsid w:val="00CB55E4"/>
    <w:rsid w:val="00CB593C"/>
    <w:rsid w:val="00CB710C"/>
    <w:rsid w:val="00CD5183"/>
    <w:rsid w:val="00CE3035"/>
    <w:rsid w:val="00CE5CA8"/>
    <w:rsid w:val="00CF3130"/>
    <w:rsid w:val="00D00BBD"/>
    <w:rsid w:val="00D051F0"/>
    <w:rsid w:val="00D155D3"/>
    <w:rsid w:val="00D361D5"/>
    <w:rsid w:val="00D50AFA"/>
    <w:rsid w:val="00D51134"/>
    <w:rsid w:val="00D5503C"/>
    <w:rsid w:val="00D61C30"/>
    <w:rsid w:val="00D77F7C"/>
    <w:rsid w:val="00DA1D03"/>
    <w:rsid w:val="00DA7843"/>
    <w:rsid w:val="00DB3BAD"/>
    <w:rsid w:val="00DB49AF"/>
    <w:rsid w:val="00DB6076"/>
    <w:rsid w:val="00DC45C4"/>
    <w:rsid w:val="00DC6A5F"/>
    <w:rsid w:val="00DD516F"/>
    <w:rsid w:val="00DE0601"/>
    <w:rsid w:val="00DE6FB2"/>
    <w:rsid w:val="00DF1438"/>
    <w:rsid w:val="00DF7E38"/>
    <w:rsid w:val="00E105FA"/>
    <w:rsid w:val="00E23E85"/>
    <w:rsid w:val="00E3227F"/>
    <w:rsid w:val="00E32B2D"/>
    <w:rsid w:val="00E36AD7"/>
    <w:rsid w:val="00E44F4B"/>
    <w:rsid w:val="00E57A32"/>
    <w:rsid w:val="00E62082"/>
    <w:rsid w:val="00E62D56"/>
    <w:rsid w:val="00E654AB"/>
    <w:rsid w:val="00E73D4F"/>
    <w:rsid w:val="00E9200D"/>
    <w:rsid w:val="00EA3CAA"/>
    <w:rsid w:val="00EA60EA"/>
    <w:rsid w:val="00EB6EC2"/>
    <w:rsid w:val="00EC3CE1"/>
    <w:rsid w:val="00EE307A"/>
    <w:rsid w:val="00F063B5"/>
    <w:rsid w:val="00F100B9"/>
    <w:rsid w:val="00F14A2A"/>
    <w:rsid w:val="00F16A15"/>
    <w:rsid w:val="00F225FF"/>
    <w:rsid w:val="00F26141"/>
    <w:rsid w:val="00F305BD"/>
    <w:rsid w:val="00F329B7"/>
    <w:rsid w:val="00F42136"/>
    <w:rsid w:val="00F43274"/>
    <w:rsid w:val="00F44C37"/>
    <w:rsid w:val="00F47B59"/>
    <w:rsid w:val="00F626ED"/>
    <w:rsid w:val="00F6612B"/>
    <w:rsid w:val="00F6793E"/>
    <w:rsid w:val="00F707F9"/>
    <w:rsid w:val="00F841F9"/>
    <w:rsid w:val="00F91D63"/>
    <w:rsid w:val="00F94A1D"/>
    <w:rsid w:val="00FA4914"/>
    <w:rsid w:val="00FB3CAC"/>
    <w:rsid w:val="00FB40B5"/>
    <w:rsid w:val="00FB69E0"/>
    <w:rsid w:val="00FC797A"/>
    <w:rsid w:val="00FF013B"/>
    <w:rsid w:val="00FF19D8"/>
    <w:rsid w:val="00FF3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20D60"/>
  <w15:chartTrackingRefBased/>
  <w15:docId w15:val="{C7212881-6AF7-4758-A1DB-85B9988E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pPr>
        <w:spacing w:before="10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EF6"/>
    <w:pPr>
      <w:jc w:val="both"/>
    </w:pPr>
    <w:rPr>
      <w:sz w:val="26"/>
    </w:rPr>
  </w:style>
  <w:style w:type="paragraph" w:styleId="Heading1">
    <w:name w:val="heading 1"/>
    <w:aliases w:val="Main heading"/>
    <w:basedOn w:val="Normal"/>
    <w:next w:val="Normal"/>
    <w:link w:val="Heading1Char"/>
    <w:uiPriority w:val="9"/>
    <w:qFormat/>
    <w:rsid w:val="00B3015D"/>
    <w:pPr>
      <w:pBdr>
        <w:top w:val="single" w:sz="24" w:space="0" w:color="00C6BB" w:themeColor="accent1"/>
        <w:left w:val="single" w:sz="24" w:space="0" w:color="00C6BB" w:themeColor="accent1"/>
        <w:bottom w:val="single" w:sz="24" w:space="0" w:color="00C6BB" w:themeColor="accent1"/>
        <w:right w:val="single" w:sz="24" w:space="0" w:color="00C6BB" w:themeColor="accent1"/>
      </w:pBdr>
      <w:shd w:val="clear" w:color="auto" w:fill="00C6BB" w:themeFill="accent1"/>
      <w:spacing w:after="0"/>
      <w:outlineLvl w:val="0"/>
    </w:pPr>
    <w:rPr>
      <w:caps/>
      <w:color w:val="FFFFFF" w:themeColor="background1"/>
      <w:spacing w:val="15"/>
      <w:sz w:val="24"/>
      <w:szCs w:val="22"/>
    </w:rPr>
  </w:style>
  <w:style w:type="paragraph" w:styleId="Heading2">
    <w:name w:val="heading 2"/>
    <w:aliases w:val="sub heading"/>
    <w:basedOn w:val="Normal"/>
    <w:next w:val="Normal"/>
    <w:link w:val="Heading2Char"/>
    <w:uiPriority w:val="9"/>
    <w:unhideWhenUsed/>
    <w:qFormat/>
    <w:rsid w:val="005B5B20"/>
    <w:pPr>
      <w:pBdr>
        <w:top w:val="single" w:sz="24" w:space="0" w:color="C0FFFB" w:themeColor="accent1" w:themeTint="33"/>
        <w:left w:val="single" w:sz="24" w:space="0" w:color="C0FFFB" w:themeColor="accent1" w:themeTint="33"/>
        <w:bottom w:val="single" w:sz="24" w:space="0" w:color="C0FFFB" w:themeColor="accent1" w:themeTint="33"/>
        <w:right w:val="single" w:sz="24" w:space="0" w:color="C0FFFB" w:themeColor="accent1" w:themeTint="33"/>
      </w:pBdr>
      <w:shd w:val="clear" w:color="auto" w:fill="C0FFFB"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B5B20"/>
    <w:pPr>
      <w:pBdr>
        <w:top w:val="single" w:sz="6" w:space="2" w:color="00C6BB" w:themeColor="accent1"/>
      </w:pBdr>
      <w:spacing w:before="300" w:after="0"/>
      <w:outlineLvl w:val="2"/>
    </w:pPr>
    <w:rPr>
      <w:caps/>
      <w:color w:val="00625C" w:themeColor="accent1" w:themeShade="7F"/>
      <w:spacing w:val="15"/>
    </w:rPr>
  </w:style>
  <w:style w:type="paragraph" w:styleId="Heading4">
    <w:name w:val="heading 4"/>
    <w:basedOn w:val="Normal"/>
    <w:next w:val="Normal"/>
    <w:link w:val="Heading4Char"/>
    <w:uiPriority w:val="9"/>
    <w:semiHidden/>
    <w:unhideWhenUsed/>
    <w:qFormat/>
    <w:rsid w:val="005B5B20"/>
    <w:pPr>
      <w:pBdr>
        <w:top w:val="dotted" w:sz="6" w:space="2" w:color="00C6BB" w:themeColor="accent1"/>
      </w:pBdr>
      <w:spacing w:before="200" w:after="0"/>
      <w:outlineLvl w:val="3"/>
    </w:pPr>
    <w:rPr>
      <w:caps/>
      <w:color w:val="00948B" w:themeColor="accent1" w:themeShade="BF"/>
      <w:spacing w:val="10"/>
    </w:rPr>
  </w:style>
  <w:style w:type="paragraph" w:styleId="Heading5">
    <w:name w:val="heading 5"/>
    <w:basedOn w:val="Normal"/>
    <w:next w:val="Normal"/>
    <w:link w:val="Heading5Char"/>
    <w:uiPriority w:val="9"/>
    <w:semiHidden/>
    <w:unhideWhenUsed/>
    <w:qFormat/>
    <w:rsid w:val="005B5B20"/>
    <w:pPr>
      <w:pBdr>
        <w:bottom w:val="single" w:sz="6" w:space="1" w:color="00C6BB" w:themeColor="accent1"/>
      </w:pBdr>
      <w:spacing w:before="200" w:after="0"/>
      <w:outlineLvl w:val="4"/>
    </w:pPr>
    <w:rPr>
      <w:caps/>
      <w:color w:val="00948B" w:themeColor="accent1" w:themeShade="BF"/>
      <w:spacing w:val="10"/>
    </w:rPr>
  </w:style>
  <w:style w:type="paragraph" w:styleId="Heading6">
    <w:name w:val="heading 6"/>
    <w:basedOn w:val="Normal"/>
    <w:next w:val="Normal"/>
    <w:link w:val="Heading6Char"/>
    <w:uiPriority w:val="9"/>
    <w:semiHidden/>
    <w:unhideWhenUsed/>
    <w:qFormat/>
    <w:rsid w:val="005B5B20"/>
    <w:pPr>
      <w:pBdr>
        <w:bottom w:val="dotted" w:sz="6" w:space="1" w:color="00C6BB" w:themeColor="accent1"/>
      </w:pBdr>
      <w:spacing w:before="200" w:after="0"/>
      <w:outlineLvl w:val="5"/>
    </w:pPr>
    <w:rPr>
      <w:caps/>
      <w:color w:val="00948B" w:themeColor="accent1" w:themeShade="BF"/>
      <w:spacing w:val="10"/>
    </w:rPr>
  </w:style>
  <w:style w:type="paragraph" w:styleId="Heading7">
    <w:name w:val="heading 7"/>
    <w:basedOn w:val="Normal"/>
    <w:next w:val="Normal"/>
    <w:link w:val="Heading7Char"/>
    <w:uiPriority w:val="9"/>
    <w:semiHidden/>
    <w:unhideWhenUsed/>
    <w:qFormat/>
    <w:rsid w:val="005B5B20"/>
    <w:pPr>
      <w:spacing w:before="200" w:after="0"/>
      <w:outlineLvl w:val="6"/>
    </w:pPr>
    <w:rPr>
      <w:caps/>
      <w:color w:val="00948B" w:themeColor="accent1" w:themeShade="BF"/>
      <w:spacing w:val="10"/>
    </w:rPr>
  </w:style>
  <w:style w:type="paragraph" w:styleId="Heading8">
    <w:name w:val="heading 8"/>
    <w:basedOn w:val="Normal"/>
    <w:next w:val="Normal"/>
    <w:link w:val="Heading8Char"/>
    <w:uiPriority w:val="9"/>
    <w:semiHidden/>
    <w:unhideWhenUsed/>
    <w:qFormat/>
    <w:rsid w:val="005B5B2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B5B2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B3015D"/>
    <w:rPr>
      <w:caps/>
      <w:color w:val="FFFFFF" w:themeColor="background1"/>
      <w:spacing w:val="15"/>
      <w:sz w:val="24"/>
      <w:szCs w:val="22"/>
      <w:shd w:val="clear" w:color="auto" w:fill="00C6BB" w:themeFill="accent1"/>
    </w:rPr>
  </w:style>
  <w:style w:type="paragraph" w:styleId="TOCHeading">
    <w:name w:val="TOC Heading"/>
    <w:basedOn w:val="Heading1"/>
    <w:next w:val="Normal"/>
    <w:uiPriority w:val="39"/>
    <w:unhideWhenUsed/>
    <w:qFormat/>
    <w:rsid w:val="005B5B20"/>
    <w:pPr>
      <w:outlineLvl w:val="9"/>
    </w:pPr>
  </w:style>
  <w:style w:type="paragraph" w:styleId="TOC2">
    <w:name w:val="toc 2"/>
    <w:basedOn w:val="Normal"/>
    <w:next w:val="Normal"/>
    <w:autoRedefine/>
    <w:uiPriority w:val="39"/>
    <w:unhideWhenUsed/>
    <w:rsid w:val="006B621C"/>
    <w:pPr>
      <w:spacing w:after="100"/>
      <w:ind w:left="220"/>
    </w:pPr>
    <w:rPr>
      <w:rFonts w:cs="Times New Roman"/>
      <w:lang w:eastAsia="en-US"/>
    </w:rPr>
  </w:style>
  <w:style w:type="paragraph" w:styleId="TOC1">
    <w:name w:val="toc 1"/>
    <w:basedOn w:val="Normal"/>
    <w:next w:val="Normal"/>
    <w:autoRedefine/>
    <w:uiPriority w:val="39"/>
    <w:unhideWhenUsed/>
    <w:rsid w:val="006B621C"/>
    <w:pPr>
      <w:spacing w:after="100"/>
    </w:pPr>
    <w:rPr>
      <w:rFonts w:cs="Times New Roman"/>
      <w:lang w:eastAsia="en-US"/>
    </w:rPr>
  </w:style>
  <w:style w:type="paragraph" w:styleId="TOC3">
    <w:name w:val="toc 3"/>
    <w:basedOn w:val="Normal"/>
    <w:next w:val="Normal"/>
    <w:autoRedefine/>
    <w:uiPriority w:val="39"/>
    <w:unhideWhenUsed/>
    <w:rsid w:val="006B621C"/>
    <w:pPr>
      <w:spacing w:after="100"/>
      <w:ind w:left="440"/>
    </w:pPr>
    <w:rPr>
      <w:rFonts w:cs="Times New Roman"/>
      <w:lang w:eastAsia="en-US"/>
    </w:rPr>
  </w:style>
  <w:style w:type="character" w:customStyle="1" w:styleId="Heading2Char">
    <w:name w:val="Heading 2 Char"/>
    <w:aliases w:val="sub heading Char"/>
    <w:basedOn w:val="DefaultParagraphFont"/>
    <w:link w:val="Heading2"/>
    <w:uiPriority w:val="9"/>
    <w:rsid w:val="005B5B20"/>
    <w:rPr>
      <w:caps/>
      <w:spacing w:val="15"/>
      <w:shd w:val="clear" w:color="auto" w:fill="C0FFFB" w:themeFill="accent1" w:themeFillTint="33"/>
    </w:rPr>
  </w:style>
  <w:style w:type="character" w:styleId="Hyperlink">
    <w:name w:val="Hyperlink"/>
    <w:basedOn w:val="DefaultParagraphFont"/>
    <w:uiPriority w:val="99"/>
    <w:unhideWhenUsed/>
    <w:rsid w:val="0060190D"/>
    <w:rPr>
      <w:color w:val="8F8F8F" w:themeColor="hyperlink"/>
      <w:u w:val="single"/>
    </w:rPr>
  </w:style>
  <w:style w:type="paragraph" w:styleId="NoSpacing">
    <w:name w:val="No Spacing"/>
    <w:link w:val="NoSpacingChar"/>
    <w:uiPriority w:val="1"/>
    <w:qFormat/>
    <w:rsid w:val="005B5B20"/>
    <w:pPr>
      <w:spacing w:after="0" w:line="240" w:lineRule="auto"/>
    </w:pPr>
  </w:style>
  <w:style w:type="paragraph" w:styleId="FootnoteText">
    <w:name w:val="footnote text"/>
    <w:basedOn w:val="Normal"/>
    <w:link w:val="FootnoteTextChar"/>
    <w:uiPriority w:val="99"/>
    <w:semiHidden/>
    <w:unhideWhenUsed/>
    <w:rsid w:val="002A285A"/>
    <w:pPr>
      <w:spacing w:after="0" w:line="240" w:lineRule="auto"/>
    </w:pPr>
  </w:style>
  <w:style w:type="character" w:customStyle="1" w:styleId="FootnoteTextChar">
    <w:name w:val="Footnote Text Char"/>
    <w:basedOn w:val="DefaultParagraphFont"/>
    <w:link w:val="FootnoteText"/>
    <w:uiPriority w:val="99"/>
    <w:semiHidden/>
    <w:rsid w:val="002A285A"/>
    <w:rPr>
      <w:rFonts w:ascii="Arial" w:hAnsi="Arial"/>
      <w:sz w:val="20"/>
      <w:szCs w:val="20"/>
    </w:rPr>
  </w:style>
  <w:style w:type="character" w:styleId="FootnoteReference">
    <w:name w:val="footnote reference"/>
    <w:basedOn w:val="DefaultParagraphFont"/>
    <w:uiPriority w:val="99"/>
    <w:semiHidden/>
    <w:unhideWhenUsed/>
    <w:rsid w:val="002A285A"/>
    <w:rPr>
      <w:vertAlign w:val="superscript"/>
    </w:rPr>
  </w:style>
  <w:style w:type="paragraph" w:styleId="ListParagraph">
    <w:name w:val="List Paragraph"/>
    <w:basedOn w:val="Normal"/>
    <w:uiPriority w:val="34"/>
    <w:qFormat/>
    <w:rsid w:val="00B00D96"/>
    <w:pPr>
      <w:ind w:left="720"/>
      <w:contextualSpacing/>
    </w:pPr>
  </w:style>
  <w:style w:type="character" w:customStyle="1" w:styleId="Heading3Char">
    <w:name w:val="Heading 3 Char"/>
    <w:basedOn w:val="DefaultParagraphFont"/>
    <w:link w:val="Heading3"/>
    <w:uiPriority w:val="9"/>
    <w:semiHidden/>
    <w:rsid w:val="005B5B20"/>
    <w:rPr>
      <w:caps/>
      <w:color w:val="00625C" w:themeColor="accent1" w:themeShade="7F"/>
      <w:spacing w:val="15"/>
    </w:rPr>
  </w:style>
  <w:style w:type="character" w:customStyle="1" w:styleId="Heading4Char">
    <w:name w:val="Heading 4 Char"/>
    <w:basedOn w:val="DefaultParagraphFont"/>
    <w:link w:val="Heading4"/>
    <w:uiPriority w:val="9"/>
    <w:semiHidden/>
    <w:rsid w:val="005B5B20"/>
    <w:rPr>
      <w:caps/>
      <w:color w:val="00948B" w:themeColor="accent1" w:themeShade="BF"/>
      <w:spacing w:val="10"/>
    </w:rPr>
  </w:style>
  <w:style w:type="character" w:customStyle="1" w:styleId="Heading5Char">
    <w:name w:val="Heading 5 Char"/>
    <w:basedOn w:val="DefaultParagraphFont"/>
    <w:link w:val="Heading5"/>
    <w:uiPriority w:val="9"/>
    <w:semiHidden/>
    <w:rsid w:val="005B5B20"/>
    <w:rPr>
      <w:caps/>
      <w:color w:val="00948B" w:themeColor="accent1" w:themeShade="BF"/>
      <w:spacing w:val="10"/>
    </w:rPr>
  </w:style>
  <w:style w:type="character" w:customStyle="1" w:styleId="Heading6Char">
    <w:name w:val="Heading 6 Char"/>
    <w:basedOn w:val="DefaultParagraphFont"/>
    <w:link w:val="Heading6"/>
    <w:uiPriority w:val="9"/>
    <w:semiHidden/>
    <w:rsid w:val="005B5B20"/>
    <w:rPr>
      <w:caps/>
      <w:color w:val="00948B" w:themeColor="accent1" w:themeShade="BF"/>
      <w:spacing w:val="10"/>
    </w:rPr>
  </w:style>
  <w:style w:type="character" w:customStyle="1" w:styleId="Heading7Char">
    <w:name w:val="Heading 7 Char"/>
    <w:basedOn w:val="DefaultParagraphFont"/>
    <w:link w:val="Heading7"/>
    <w:uiPriority w:val="9"/>
    <w:semiHidden/>
    <w:rsid w:val="005B5B20"/>
    <w:rPr>
      <w:caps/>
      <w:color w:val="00948B" w:themeColor="accent1" w:themeShade="BF"/>
      <w:spacing w:val="10"/>
    </w:rPr>
  </w:style>
  <w:style w:type="character" w:customStyle="1" w:styleId="Heading8Char">
    <w:name w:val="Heading 8 Char"/>
    <w:basedOn w:val="DefaultParagraphFont"/>
    <w:link w:val="Heading8"/>
    <w:uiPriority w:val="9"/>
    <w:semiHidden/>
    <w:rsid w:val="005B5B20"/>
    <w:rPr>
      <w:caps/>
      <w:spacing w:val="10"/>
      <w:sz w:val="18"/>
      <w:szCs w:val="18"/>
    </w:rPr>
  </w:style>
  <w:style w:type="character" w:customStyle="1" w:styleId="Heading9Char">
    <w:name w:val="Heading 9 Char"/>
    <w:basedOn w:val="DefaultParagraphFont"/>
    <w:link w:val="Heading9"/>
    <w:uiPriority w:val="9"/>
    <w:semiHidden/>
    <w:rsid w:val="005B5B20"/>
    <w:rPr>
      <w:i/>
      <w:iCs/>
      <w:caps/>
      <w:spacing w:val="10"/>
      <w:sz w:val="18"/>
      <w:szCs w:val="18"/>
    </w:rPr>
  </w:style>
  <w:style w:type="paragraph" w:styleId="Caption">
    <w:name w:val="caption"/>
    <w:basedOn w:val="Normal"/>
    <w:next w:val="Normal"/>
    <w:uiPriority w:val="35"/>
    <w:semiHidden/>
    <w:unhideWhenUsed/>
    <w:qFormat/>
    <w:rsid w:val="005B5B20"/>
    <w:rPr>
      <w:b/>
      <w:bCs/>
      <w:color w:val="00948B" w:themeColor="accent1" w:themeShade="BF"/>
      <w:sz w:val="16"/>
      <w:szCs w:val="16"/>
    </w:rPr>
  </w:style>
  <w:style w:type="paragraph" w:styleId="Title">
    <w:name w:val="Title"/>
    <w:basedOn w:val="Normal"/>
    <w:next w:val="Normal"/>
    <w:link w:val="TitleChar"/>
    <w:uiPriority w:val="10"/>
    <w:qFormat/>
    <w:rsid w:val="005B5B20"/>
    <w:pPr>
      <w:spacing w:before="0" w:after="0"/>
    </w:pPr>
    <w:rPr>
      <w:rFonts w:asciiTheme="majorHAnsi" w:eastAsiaTheme="majorEastAsia" w:hAnsiTheme="majorHAnsi" w:cstheme="majorBidi"/>
      <w:caps/>
      <w:color w:val="00C6BB" w:themeColor="accent1"/>
      <w:spacing w:val="10"/>
      <w:sz w:val="52"/>
      <w:szCs w:val="52"/>
    </w:rPr>
  </w:style>
  <w:style w:type="character" w:customStyle="1" w:styleId="TitleChar">
    <w:name w:val="Title Char"/>
    <w:basedOn w:val="DefaultParagraphFont"/>
    <w:link w:val="Title"/>
    <w:uiPriority w:val="10"/>
    <w:rsid w:val="005B5B20"/>
    <w:rPr>
      <w:rFonts w:asciiTheme="majorHAnsi" w:eastAsiaTheme="majorEastAsia" w:hAnsiTheme="majorHAnsi" w:cstheme="majorBidi"/>
      <w:caps/>
      <w:color w:val="00C6BB" w:themeColor="accent1"/>
      <w:spacing w:val="10"/>
      <w:sz w:val="52"/>
      <w:szCs w:val="52"/>
    </w:rPr>
  </w:style>
  <w:style w:type="paragraph" w:styleId="Subtitle">
    <w:name w:val="Subtitle"/>
    <w:basedOn w:val="Normal"/>
    <w:next w:val="Normal"/>
    <w:link w:val="SubtitleChar"/>
    <w:uiPriority w:val="11"/>
    <w:qFormat/>
    <w:rsid w:val="005B5B2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B5B20"/>
    <w:rPr>
      <w:caps/>
      <w:color w:val="595959" w:themeColor="text1" w:themeTint="A6"/>
      <w:spacing w:val="10"/>
      <w:sz w:val="21"/>
      <w:szCs w:val="21"/>
    </w:rPr>
  </w:style>
  <w:style w:type="character" w:styleId="Strong">
    <w:name w:val="Strong"/>
    <w:uiPriority w:val="22"/>
    <w:qFormat/>
    <w:rsid w:val="005B5B20"/>
    <w:rPr>
      <w:b/>
      <w:bCs/>
    </w:rPr>
  </w:style>
  <w:style w:type="character" w:styleId="Emphasis">
    <w:name w:val="Emphasis"/>
    <w:uiPriority w:val="20"/>
    <w:qFormat/>
    <w:rsid w:val="005B5B20"/>
    <w:rPr>
      <w:caps/>
      <w:color w:val="00625C" w:themeColor="accent1" w:themeShade="7F"/>
      <w:spacing w:val="5"/>
    </w:rPr>
  </w:style>
  <w:style w:type="paragraph" w:styleId="Quote">
    <w:name w:val="Quote"/>
    <w:basedOn w:val="Normal"/>
    <w:next w:val="Normal"/>
    <w:link w:val="QuoteChar"/>
    <w:uiPriority w:val="29"/>
    <w:qFormat/>
    <w:rsid w:val="005B5B20"/>
    <w:rPr>
      <w:i/>
      <w:iCs/>
      <w:sz w:val="24"/>
      <w:szCs w:val="24"/>
    </w:rPr>
  </w:style>
  <w:style w:type="character" w:customStyle="1" w:styleId="QuoteChar">
    <w:name w:val="Quote Char"/>
    <w:basedOn w:val="DefaultParagraphFont"/>
    <w:link w:val="Quote"/>
    <w:uiPriority w:val="29"/>
    <w:rsid w:val="005B5B20"/>
    <w:rPr>
      <w:i/>
      <w:iCs/>
      <w:sz w:val="24"/>
      <w:szCs w:val="24"/>
    </w:rPr>
  </w:style>
  <w:style w:type="paragraph" w:styleId="IntenseQuote">
    <w:name w:val="Intense Quote"/>
    <w:basedOn w:val="Normal"/>
    <w:next w:val="Normal"/>
    <w:link w:val="IntenseQuoteChar"/>
    <w:uiPriority w:val="30"/>
    <w:qFormat/>
    <w:rsid w:val="005B5B20"/>
    <w:pPr>
      <w:spacing w:before="240" w:after="240" w:line="240" w:lineRule="auto"/>
      <w:ind w:left="1080" w:right="1080"/>
      <w:jc w:val="center"/>
    </w:pPr>
    <w:rPr>
      <w:color w:val="00C6BB" w:themeColor="accent1"/>
      <w:sz w:val="24"/>
      <w:szCs w:val="24"/>
    </w:rPr>
  </w:style>
  <w:style w:type="character" w:customStyle="1" w:styleId="IntenseQuoteChar">
    <w:name w:val="Intense Quote Char"/>
    <w:basedOn w:val="DefaultParagraphFont"/>
    <w:link w:val="IntenseQuote"/>
    <w:uiPriority w:val="30"/>
    <w:rsid w:val="005B5B20"/>
    <w:rPr>
      <w:color w:val="00C6BB" w:themeColor="accent1"/>
      <w:sz w:val="24"/>
      <w:szCs w:val="24"/>
    </w:rPr>
  </w:style>
  <w:style w:type="character" w:styleId="SubtleEmphasis">
    <w:name w:val="Subtle Emphasis"/>
    <w:uiPriority w:val="19"/>
    <w:qFormat/>
    <w:rsid w:val="005B5B20"/>
    <w:rPr>
      <w:i/>
      <w:iCs/>
      <w:color w:val="00625C" w:themeColor="accent1" w:themeShade="7F"/>
    </w:rPr>
  </w:style>
  <w:style w:type="character" w:styleId="IntenseEmphasis">
    <w:name w:val="Intense Emphasis"/>
    <w:uiPriority w:val="21"/>
    <w:qFormat/>
    <w:rsid w:val="005B5B20"/>
    <w:rPr>
      <w:b/>
      <w:bCs/>
      <w:caps/>
      <w:color w:val="00625C" w:themeColor="accent1" w:themeShade="7F"/>
      <w:spacing w:val="10"/>
    </w:rPr>
  </w:style>
  <w:style w:type="character" w:styleId="SubtleReference">
    <w:name w:val="Subtle Reference"/>
    <w:uiPriority w:val="31"/>
    <w:qFormat/>
    <w:rsid w:val="005B5B20"/>
    <w:rPr>
      <w:b/>
      <w:bCs/>
      <w:color w:val="00C6BB" w:themeColor="accent1"/>
    </w:rPr>
  </w:style>
  <w:style w:type="character" w:styleId="IntenseReference">
    <w:name w:val="Intense Reference"/>
    <w:uiPriority w:val="32"/>
    <w:qFormat/>
    <w:rsid w:val="005B5B20"/>
    <w:rPr>
      <w:b/>
      <w:bCs/>
      <w:i/>
      <w:iCs/>
      <w:caps/>
      <w:color w:val="00C6BB" w:themeColor="accent1"/>
    </w:rPr>
  </w:style>
  <w:style w:type="character" w:styleId="BookTitle">
    <w:name w:val="Book Title"/>
    <w:uiPriority w:val="33"/>
    <w:qFormat/>
    <w:rsid w:val="005B5B20"/>
    <w:rPr>
      <w:b/>
      <w:bCs/>
      <w:i/>
      <w:iCs/>
      <w:spacing w:val="0"/>
    </w:rPr>
  </w:style>
  <w:style w:type="paragraph" w:styleId="Header">
    <w:name w:val="header"/>
    <w:basedOn w:val="Normal"/>
    <w:link w:val="HeaderChar"/>
    <w:uiPriority w:val="99"/>
    <w:unhideWhenUsed/>
    <w:rsid w:val="005B5B2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B5B20"/>
  </w:style>
  <w:style w:type="paragraph" w:styleId="Footer">
    <w:name w:val="footer"/>
    <w:basedOn w:val="Normal"/>
    <w:link w:val="FooterChar"/>
    <w:uiPriority w:val="99"/>
    <w:unhideWhenUsed/>
    <w:rsid w:val="005B5B2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B5B20"/>
  </w:style>
  <w:style w:type="paragraph" w:customStyle="1" w:styleId="subsubheading">
    <w:name w:val="sub sub heading"/>
    <w:basedOn w:val="Subtitle"/>
    <w:link w:val="subsubheadingChar"/>
    <w:qFormat/>
    <w:rsid w:val="00B3015D"/>
    <w:pPr>
      <w:tabs>
        <w:tab w:val="right" w:pos="9360"/>
      </w:tabs>
    </w:pPr>
    <w:rPr>
      <w:rFonts w:ascii="Agency FB" w:hAnsi="Agency FB"/>
      <w:b/>
      <w:color w:val="00746C"/>
      <w:sz w:val="30"/>
      <w:u w:val="single"/>
    </w:rPr>
  </w:style>
  <w:style w:type="character" w:customStyle="1" w:styleId="NoSpacingChar">
    <w:name w:val="No Spacing Char"/>
    <w:basedOn w:val="DefaultParagraphFont"/>
    <w:link w:val="NoSpacing"/>
    <w:uiPriority w:val="1"/>
    <w:rsid w:val="00216129"/>
  </w:style>
  <w:style w:type="character" w:customStyle="1" w:styleId="subsubheadingChar">
    <w:name w:val="sub sub heading Char"/>
    <w:basedOn w:val="Heading2Char"/>
    <w:link w:val="subsubheading"/>
    <w:rsid w:val="00B3015D"/>
    <w:rPr>
      <w:rFonts w:ascii="Agency FB" w:hAnsi="Agency FB"/>
      <w:b/>
      <w:caps/>
      <w:color w:val="00746C"/>
      <w:spacing w:val="10"/>
      <w:sz w:val="30"/>
      <w:szCs w:val="21"/>
      <w:u w:val="single"/>
      <w:shd w:val="clear" w:color="auto" w:fill="C0FFFB" w:themeFill="accent1"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550618">
      <w:bodyDiv w:val="1"/>
      <w:marLeft w:val="0"/>
      <w:marRight w:val="0"/>
      <w:marTop w:val="0"/>
      <w:marBottom w:val="0"/>
      <w:divBdr>
        <w:top w:val="none" w:sz="0" w:space="0" w:color="auto"/>
        <w:left w:val="none" w:sz="0" w:space="0" w:color="auto"/>
        <w:bottom w:val="none" w:sz="0" w:space="0" w:color="auto"/>
        <w:right w:val="none" w:sz="0" w:space="0" w:color="auto"/>
      </w:divBdr>
    </w:div>
    <w:div w:id="572665725">
      <w:bodyDiv w:val="1"/>
      <w:marLeft w:val="0"/>
      <w:marRight w:val="0"/>
      <w:marTop w:val="0"/>
      <w:marBottom w:val="0"/>
      <w:divBdr>
        <w:top w:val="none" w:sz="0" w:space="0" w:color="auto"/>
        <w:left w:val="none" w:sz="0" w:space="0" w:color="auto"/>
        <w:bottom w:val="none" w:sz="0" w:space="0" w:color="auto"/>
        <w:right w:val="none" w:sz="0" w:space="0" w:color="auto"/>
      </w:divBdr>
    </w:div>
    <w:div w:id="1172601032">
      <w:bodyDiv w:val="1"/>
      <w:marLeft w:val="0"/>
      <w:marRight w:val="0"/>
      <w:marTop w:val="0"/>
      <w:marBottom w:val="0"/>
      <w:divBdr>
        <w:top w:val="none" w:sz="0" w:space="0" w:color="auto"/>
        <w:left w:val="none" w:sz="0" w:space="0" w:color="auto"/>
        <w:bottom w:val="none" w:sz="0" w:space="0" w:color="auto"/>
        <w:right w:val="none" w:sz="0" w:space="0" w:color="auto"/>
      </w:divBdr>
    </w:div>
    <w:div w:id="1427462531">
      <w:bodyDiv w:val="1"/>
      <w:marLeft w:val="0"/>
      <w:marRight w:val="0"/>
      <w:marTop w:val="0"/>
      <w:marBottom w:val="0"/>
      <w:divBdr>
        <w:top w:val="none" w:sz="0" w:space="0" w:color="auto"/>
        <w:left w:val="none" w:sz="0" w:space="0" w:color="auto"/>
        <w:bottom w:val="none" w:sz="0" w:space="0" w:color="auto"/>
        <w:right w:val="none" w:sz="0" w:space="0" w:color="auto"/>
      </w:divBdr>
    </w:div>
    <w:div w:id="1610120030">
      <w:bodyDiv w:val="1"/>
      <w:marLeft w:val="0"/>
      <w:marRight w:val="0"/>
      <w:marTop w:val="0"/>
      <w:marBottom w:val="0"/>
      <w:divBdr>
        <w:top w:val="none" w:sz="0" w:space="0" w:color="auto"/>
        <w:left w:val="none" w:sz="0" w:space="0" w:color="auto"/>
        <w:bottom w:val="none" w:sz="0" w:space="0" w:color="auto"/>
        <w:right w:val="none" w:sz="0" w:space="0" w:color="auto"/>
      </w:divBdr>
    </w:div>
    <w:div w:id="205812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tic.vecteezy.com/system/resources/thumbnails/000/158/932/small/bookkeeping-vector-illustration.p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ytimes.com/2023/12/09/business/holiday-shopping-loyalty-program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racticalecommerce.com/use-market-basket-analysis-to-boost-cross-sales-average-order-valu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ytimes.com/2022/03/21/business/economy/inflation-biden-shipping.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orbes.com/advisor/business/customer-segmentation/" TargetMode="Externa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Chr23</b:Tag>
    <b:SourceType>JournalArticle</b:SourceType>
    <b:Guid>{7F152D86-5969-4A5F-8736-CFC7691CFC86}</b:Guid>
    <b:Author>
      <b:Author>
        <b:Corporate>Christiana Jolaoso</b:Corporate>
      </b:Author>
    </b:Author>
    <b:Title>Customer Segmentation: The Ultimate Guide</b:Title>
    <b:JournalName>ForbesADVISOR</b:JournalName>
    <b:Year>2023</b:Year>
    <b:RefOrder>1</b:RefOrder>
  </b:Source>
  <b:Source>
    <b:Tag>Ana22</b:Tag>
    <b:SourceType>JournalArticle</b:SourceType>
    <b:Guid>{2AAE7B92-1C19-46BC-9C50-F8E92873A7F2}</b:Guid>
    <b:Author>
      <b:Author>
        <b:Corporate>Ana Swanson</b:Corporate>
      </b:Author>
    </b:Author>
    <b:Title>With Inflation Surging, Biden Targets Ocean Shipping</b:Title>
    <b:JournalName>The New York Times</b:JournalName>
    <b:Year>2022</b:Year>
    <b:RefOrder>2</b:RefOrder>
  </b:Source>
  <b:Source>
    <b:Tag>ANN19</b:Tag>
    <b:SourceType>JournalArticle</b:SourceType>
    <b:Guid>{9C78F6C3-D99D-40E1-9050-7287F7F3F1B3}</b:Guid>
    <b:Author>
      <b:Author>
        <b:Corporate> ANNA KAYFITZ</b:Corporate>
      </b:Author>
    </b:Author>
    <b:Title>Use Market Basket Analysis to Boost Cross-sales, Average Order Values</b:Title>
    <b:JournalName>PracticalEcommerce</b:JournalName>
    <b:Year>2019</b:Year>
    <b:RefOrder>3</b:RefOrder>
  </b:Source>
  <b:Source>
    <b:Tag>Jor23</b:Tag>
    <b:SourceType>JournalArticle</b:SourceType>
    <b:Guid>{6F0D5111-C435-4192-B2AB-C19D451ACC87}</b:Guid>
    <b:Author>
      <b:Author>
        <b:Corporate>Jordyn Holman and Julie Creswell</b:Corporate>
      </b:Author>
    </b:Author>
    <b:Title>Shoppers, Facing Holiday Spending, Turn to Loyalty Programs</b:Title>
    <b:JournalName>The New York TImes</b:JournalName>
    <b:Year>2023</b:Year>
    <b:RefOrder>4</b:RefOrder>
  </b:Source>
</b:Sources>
</file>

<file path=customXml/itemProps1.xml><?xml version="1.0" encoding="utf-8"?>
<ds:datastoreItem xmlns:ds="http://schemas.openxmlformats.org/officeDocument/2006/customXml" ds:itemID="{15B8B157-E6CE-4CA2-B0F1-B255B77CF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4389</TotalTime>
  <Pages>26</Pages>
  <Words>2438</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ST2187 COURSEWORK</vt:lpstr>
    </vt:vector>
  </TitlesOfParts>
  <Company>Name: Clare Kuan Sze Sing </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Tableau insights COURSEWORK</dc:title>
  <dc:subject>Dataset analysis and recommendations </dc:subject>
  <dc:creator>chongpl</dc:creator>
  <cp:keywords/>
  <dc:description/>
  <cp:lastModifiedBy>clare kuan</cp:lastModifiedBy>
  <cp:revision>219</cp:revision>
  <dcterms:created xsi:type="dcterms:W3CDTF">2024-02-13T03:16:00Z</dcterms:created>
  <dcterms:modified xsi:type="dcterms:W3CDTF">2025-06-14T11:28:00Z</dcterms:modified>
  <cp:category>Student number: 220456793</cp:category>
</cp:coreProperties>
</file>