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264"/>
        <w:rPr/>
      </w:pPr>
      <w:r w:rsidDel="00000000" w:rsidR="00000000" w:rsidRPr="00000000">
        <w:rPr>
          <w:color w:val="1f3864"/>
          <w:rtl w:val="0"/>
        </w:rPr>
        <w:t xml:space="preserve">Taller Clase 04 — Diseño To-Be del proceso de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00" w:lineRule="auto"/>
        <w:ind w:left="2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numPr>
          <w:ilvl w:val="0"/>
          <w:numId w:val="9"/>
        </w:numPr>
        <w:tabs>
          <w:tab w:val="left" w:leader="none" w:pos="647"/>
        </w:tabs>
        <w:spacing w:after="0" w:before="0" w:line="240" w:lineRule="auto"/>
        <w:ind w:left="647" w:right="0" w:hanging="383"/>
        <w:jc w:val="left"/>
        <w:rPr/>
      </w:pPr>
      <w:r w:rsidDel="00000000" w:rsidR="00000000" w:rsidRPr="00000000">
        <w:rPr>
          <w:color w:val="1f3864"/>
          <w:rtl w:val="0"/>
        </w:rPr>
        <w:t xml:space="preserve">Análisis causa / síntoma de los tres hallazgos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spacing w:before="183" w:lineRule="auto"/>
        <w:ind w:firstLine="264"/>
        <w:rPr/>
      </w:pPr>
      <w:r w:rsidDel="00000000" w:rsidR="00000000" w:rsidRPr="00000000">
        <w:rPr>
          <w:color w:val="1f3864"/>
          <w:rtl w:val="0"/>
        </w:rPr>
        <w:t xml:space="preserve">Hallazgo 1 — La información del inventario se actualiza después de registrar la venta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3" w:line="240" w:lineRule="auto"/>
        <w:ind w:left="0" w:right="0" w:firstLine="0"/>
        <w:jc w:val="left"/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112.0" w:type="dxa"/>
        <w:jc w:val="left"/>
        <w:tblInd w:w="148.0" w:type="dxa"/>
        <w:tblBorders>
          <w:top w:color="9aa5b1" w:space="0" w:sz="4" w:val="single"/>
          <w:left w:color="9aa5b1" w:space="0" w:sz="4" w:val="single"/>
          <w:bottom w:color="9aa5b1" w:space="0" w:sz="4" w:val="single"/>
          <w:right w:color="9aa5b1" w:space="0" w:sz="4" w:val="single"/>
          <w:insideH w:color="9aa5b1" w:space="0" w:sz="4" w:val="single"/>
          <w:insideV w:color="9aa5b1" w:space="0" w:sz="4" w:val="single"/>
        </w:tblBorders>
        <w:tblLayout w:type="fixed"/>
        <w:tblLook w:val="0000"/>
      </w:tblPr>
      <w:tblGrid>
        <w:gridCol w:w="2160"/>
        <w:gridCol w:w="11952"/>
        <w:tblGridChange w:id="0">
          <w:tblGrid>
            <w:gridCol w:w="2160"/>
            <w:gridCol w:w="11952"/>
          </w:tblGrid>
        </w:tblGridChange>
      </w:tblGrid>
      <w:tr>
        <w:trPr>
          <w:cantSplit w:val="0"/>
          <w:trHeight w:val="302" w:hRule="atLeast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8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8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shd w:fill="dbe6f0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8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Síntoma observado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66" w:lineRule="auto"/>
              <w:ind w:left="80" w:right="31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Las existencias registradas no coinciden con el inventario físico. El cajero consulta disponibilidad con datos que pueden tener de 2 a 8 horas de antigüedad, con riesgo de ofrecer o vender productos que ya no hay.</w:t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shd w:fill="dbe6f0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8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Causa raíz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66" w:lineRule="auto"/>
              <w:ind w:left="80" w:right="31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La venta y el inventario se registran en dos momentos distintos, por dos personas y en dos medios (cuaderno/Excel de ventas y hoja de inventario). El descuento de existencias depende de una tarea manual diferida al cierre de la jornada (pasos 5, 6 y 7 del As-Is).</w:t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shd w:fill="dbe6f0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8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Cadena causal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66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Cliente compra → cajero registra la venta (cuaderno/Excel) → el inventario no cambia → el encargado genera y actualiza la hoja al cierre (2–8 h después) → mientras tanto las consultas de disponibilidad usan datos viejos → diferencias con el físico → reconteo.</w:t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shd w:fill="dbe6f0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8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Cambio propuesto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66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Registrar la venta en SmartFlow descuenta las existencias en la misma operación: un solo registro, sin paso intermedio. Desaparece la tarea de “generar, actualizar y guardar inventario”.</w:t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shd w:fill="dbe6f0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8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Suposición del cambio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66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Hay un equipo con acceso a SmartFlow en el punto de venta; el catálogo y el stock inicial se cargaron tras un conteo físico; el cajero registra cada venta en el momento en que ocurre.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shd w:fill="dbe6f0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8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¿Causa o síntoma?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Causa: se elimina el desfase en su origen (la doble captura), no se pide a nadie que revise más seguido.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40" w:lineRule="auto"/>
        <w:ind w:left="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  <w:sectPr>
          <w:footerReference r:id="rId6" w:type="default"/>
          <w:pgSz w:h="12240" w:w="15840" w:orient="landscape"/>
          <w:pgMar w:bottom="700" w:top="860" w:left="720" w:right="720" w:header="0" w:footer="475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ind w:firstLine="264"/>
        <w:rPr/>
      </w:pPr>
      <w:r w:rsidDel="00000000" w:rsidR="00000000" w:rsidRPr="00000000">
        <w:rPr>
          <w:color w:val="1f3864"/>
          <w:rtl w:val="0"/>
        </w:rPr>
        <w:t xml:space="preserve">Hallazgo 2 — La consulta de información depende de diferentes registros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112.0" w:type="dxa"/>
        <w:jc w:val="left"/>
        <w:tblInd w:w="148.0" w:type="dxa"/>
        <w:tblBorders>
          <w:top w:color="9aa5b1" w:space="0" w:sz="4" w:val="single"/>
          <w:left w:color="9aa5b1" w:space="0" w:sz="4" w:val="single"/>
          <w:bottom w:color="9aa5b1" w:space="0" w:sz="4" w:val="single"/>
          <w:right w:color="9aa5b1" w:space="0" w:sz="4" w:val="single"/>
          <w:insideH w:color="9aa5b1" w:space="0" w:sz="4" w:val="single"/>
          <w:insideV w:color="9aa5b1" w:space="0" w:sz="4" w:val="single"/>
        </w:tblBorders>
        <w:tblLayout w:type="fixed"/>
        <w:tblLook w:val="0000"/>
      </w:tblPr>
      <w:tblGrid>
        <w:gridCol w:w="2160"/>
        <w:gridCol w:w="11952"/>
        <w:tblGridChange w:id="0">
          <w:tblGrid>
            <w:gridCol w:w="2160"/>
            <w:gridCol w:w="11952"/>
          </w:tblGrid>
        </w:tblGridChange>
      </w:tblGrid>
      <w:tr>
        <w:trPr>
          <w:cantSplit w:val="0"/>
          <w:trHeight w:val="302" w:hRule="atLeast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8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8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shd w:fill="dbe6f0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8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Síntoma observado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66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El cajero revisa “el Excel o directamente la bodega” antes de responder; el historial de un cliente se reconstruye buscando en WhatsApp y cuadernos; el administrador gasta 10 min y espera la consolidación antes de decidir.</w:t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shd w:fill="dbe6f0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8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Causa raíz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66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 existe un repositorio único con dueño. Ventas (cuaderno + Excel), inventario (Excel + conteo físico), clientes (WhatsApp + cuaderno + documentos) y productos (Excel + registros físicos) suman 9 registros repartidos en 5 medios.</w:t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shd w:fill="dbe6f0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8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Cadena causal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66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El dato nace en un medio → se copia a otro (o no se copia) → cada usuario debe decidir cuál creer → busca en varias fuentes → pierde tiempo y corre riesgo de usar un dato inconsistente → el administrador consolida a mano antes de decidir.</w:t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shd w:fill="dbe6f0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8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Cambio propuesto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66" w:lineRule="auto"/>
              <w:ind w:left="80" w:right="31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Base única en SmartFlow: catálogo de productos, ficha de cliente con historial de compras y ventas. El panel del administrador se genera con esos mismos datos, sin consolidación manual.</w:t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shd w:fill="dbe6f0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8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Suposición del cambio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66" w:lineRule="auto"/>
              <w:ind w:left="80" w:right="31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Los datos iniciales se depuran y migran antes del arranque; se definen campos mínimos obligatorios; el cliente autoriza el tratamiento de sus datos personales (Ley 1581 de 2012); el personal deja de llevar registros paralelos.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shd w:fill="dbe6f0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8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¿Causa o síntoma?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Causa: se reduce de 5 medios a 1 fuente. Un buscador más rápido sobre los mismos 5 medios solo atacaría el síntoma.</w:t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spacing w:before="174" w:lineRule="auto"/>
        <w:ind w:firstLine="264"/>
        <w:rPr/>
      </w:pPr>
      <w:r w:rsidDel="00000000" w:rsidR="00000000" w:rsidRPr="00000000">
        <w:rPr>
          <w:color w:val="1f3864"/>
          <w:rtl w:val="0"/>
        </w:rPr>
        <w:t xml:space="preserve">Hallazgo 3 — El proceso presenta retrabajos cuando existen inconsistencias en el inventario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112.0" w:type="dxa"/>
        <w:jc w:val="left"/>
        <w:tblInd w:w="148.0" w:type="dxa"/>
        <w:tblBorders>
          <w:top w:color="9aa5b1" w:space="0" w:sz="4" w:val="single"/>
          <w:left w:color="9aa5b1" w:space="0" w:sz="4" w:val="single"/>
          <w:bottom w:color="9aa5b1" w:space="0" w:sz="4" w:val="single"/>
          <w:right w:color="9aa5b1" w:space="0" w:sz="4" w:val="single"/>
          <w:insideH w:color="9aa5b1" w:space="0" w:sz="4" w:val="single"/>
          <w:insideV w:color="9aa5b1" w:space="0" w:sz="4" w:val="single"/>
        </w:tblBorders>
        <w:tblLayout w:type="fixed"/>
        <w:tblLook w:val="0000"/>
      </w:tblPr>
      <w:tblGrid>
        <w:gridCol w:w="2160"/>
        <w:gridCol w:w="11952"/>
        <w:tblGridChange w:id="0">
          <w:tblGrid>
            <w:gridCol w:w="2160"/>
            <w:gridCol w:w="11952"/>
          </w:tblGrid>
        </w:tblGridChange>
      </w:tblGrid>
      <w:tr>
        <w:trPr>
          <w:cantSplit w:val="0"/>
          <w:trHeight w:val="301" w:hRule="atLeast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8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8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shd w:fill="dbe6f0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8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Síntoma observado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Cuando el inventario no cuadra, el encargado vuelve a la bodega, compara con los registros manuales y corrige antes de cerrar la jornada.</w:t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shd w:fill="dbe6f0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8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Causa raíz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66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La transcripción manual de ventas a la hoja introduce errores y no existe un control continuo que los detecte temprano: la única verificación es el reconteo reactivo, cuando la diferencia ya ocurrió.</w:t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shd w:fill="dbe6f0" w:val="clea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8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Cadena causal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66" w:lineRule="auto"/>
              <w:ind w:left="80" w:right="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Transcripción manual al cierre → error u omisión → diferencia con el físico detectada tarde → revisión completa de bodega y registros → corrección de la hoja → el ciclo se repite al día siguiente.</w:t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shd w:fill="dbe6f0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8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Cambio propuesto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66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(a) Desaparece la transcripción (cambio 1). (b) Todo movimiento queda en una bitácora con usuario y fecha. (c) Conteo cíclico semanal de una muestra de productos de mayor rotación, con ajuste justificado y aprobado por el administrador si supera un umbral.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shd w:fill="dbe6f0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8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Suposición del cambio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El stock inicial es confiable; el encargado dispone de unos 20 min por semana (E) para el conteo; el administrador define el umbral de aprobación.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shd w:fill="dbe6f0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8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¿Causa o síntoma?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Causa: se quita el origen del error (la transcripción) y se sustituye el reconteo total reactivo por un control planificado. No se agrega “más gente revisando”.</w:t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40" w:lineRule="auto"/>
        <w:ind w:left="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  <w:sectPr>
          <w:type w:val="nextPage"/>
          <w:pgSz w:h="12240" w:w="15840" w:orient="landscape"/>
          <w:pgMar w:bottom="700" w:top="840" w:left="720" w:right="720" w:header="0" w:footer="47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numPr>
          <w:ilvl w:val="0"/>
          <w:numId w:val="9"/>
        </w:numPr>
        <w:tabs>
          <w:tab w:val="left" w:leader="none" w:pos="647"/>
        </w:tabs>
        <w:spacing w:after="0" w:before="71" w:line="240" w:lineRule="auto"/>
        <w:ind w:left="647" w:right="0" w:hanging="383"/>
        <w:jc w:val="left"/>
        <w:rPr/>
      </w:pPr>
      <w:r w:rsidDel="00000000" w:rsidR="00000000" w:rsidRPr="00000000">
        <w:rPr>
          <w:color w:val="1f3864"/>
          <w:rtl w:val="0"/>
        </w:rPr>
        <w:t xml:space="preserve">Análisis VFRR de los cambios propuestos (4 cambios)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112.0" w:type="dxa"/>
        <w:jc w:val="left"/>
        <w:tblInd w:w="148.0" w:type="dxa"/>
        <w:tblBorders>
          <w:top w:color="9aa5b1" w:space="0" w:sz="4" w:val="single"/>
          <w:left w:color="9aa5b1" w:space="0" w:sz="4" w:val="single"/>
          <w:bottom w:color="9aa5b1" w:space="0" w:sz="4" w:val="single"/>
          <w:right w:color="9aa5b1" w:space="0" w:sz="4" w:val="single"/>
          <w:insideH w:color="9aa5b1" w:space="0" w:sz="4" w:val="single"/>
          <w:insideV w:color="9aa5b1" w:space="0" w:sz="4" w:val="single"/>
        </w:tblBorders>
        <w:tblLayout w:type="fixed"/>
        <w:tblLook w:val="0000"/>
      </w:tblPr>
      <w:tblGrid>
        <w:gridCol w:w="1728"/>
        <w:gridCol w:w="2376"/>
        <w:gridCol w:w="1800"/>
        <w:gridCol w:w="2448"/>
        <w:gridCol w:w="2808"/>
        <w:gridCol w:w="2952"/>
        <w:tblGridChange w:id="0">
          <w:tblGrid>
            <w:gridCol w:w="1728"/>
            <w:gridCol w:w="2376"/>
            <w:gridCol w:w="1800"/>
            <w:gridCol w:w="2448"/>
            <w:gridCol w:w="2808"/>
            <w:gridCol w:w="2952"/>
          </w:tblGrid>
        </w:tblGridChange>
      </w:tblGrid>
      <w:tr>
        <w:trPr>
          <w:cantSplit w:val="0"/>
          <w:trHeight w:val="302" w:hRule="atLeast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8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8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79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Flujo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79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Regla (y quién responde)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79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Riesgo nuevo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8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4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64" w:lineRule="auto"/>
              <w:ind w:left="80" w:right="18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C1. Venta con descuento automático y disponibilidad en tiempo real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(ataca H1)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64" w:lineRule="auto"/>
              <w:ind w:left="80" w:right="79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Cajero: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ve el stock real al instante; 1 consulta en lugar de 2.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64" w:lineRule="auto"/>
              <w:ind w:left="80" w:right="175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Encargado: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se libera de los 8 min de cierre (4+3+1) del As-Is.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64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Cliente: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 se le ofrece producto agotado.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64" w:lineRule="auto"/>
              <w:ind w:left="80" w:right="65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Meta: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diferencias por desfase → 0.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66" w:lineRule="auto"/>
              <w:ind w:left="79" w:right="32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Espera venta→inventario: 2–8 h → 0.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66" w:lineRule="auto"/>
              <w:ind w:left="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Pasos manuales de inventario: 3 → 0. Consultas previas a vender: 2 → 1.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66" w:lineRule="auto"/>
              <w:ind w:left="79" w:right="69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SmartFlow es la única fuente de existencias; toda venta se registra en el momento, no después.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64" w:lineRule="auto"/>
              <w:ind w:left="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Responde: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Administrador (cumplimiento); Cajero (ejecución).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7"/>
              </w:tabs>
              <w:spacing w:after="0" w:before="62" w:line="266" w:lineRule="auto"/>
              <w:ind w:left="79" w:right="117" w:firstLine="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Venta registrada dos veces o con cantidad mal digitada: el stock baja de más.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7"/>
              </w:tabs>
              <w:spacing w:after="0" w:before="2" w:line="266" w:lineRule="auto"/>
              <w:ind w:left="79" w:right="311" w:firstLine="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 internet o energía: ventas sin registrar.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7"/>
              </w:tabs>
              <w:spacing w:after="0" w:before="1" w:line="266" w:lineRule="auto"/>
              <w:ind w:left="79" w:right="467" w:firstLine="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Devolución o anulación mal procesada: stock incorrecto o negativo.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8"/>
              </w:tabs>
              <w:spacing w:after="0" w:before="62" w:line="266" w:lineRule="auto"/>
              <w:ind w:left="80" w:right="107" w:firstLine="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Pantalla de confirmación con resumen antes de guardar y alerta si hay una venta idéntica (producto, cliente, cantidad) en menos de 2 min.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8"/>
              </w:tabs>
              <w:spacing w:after="0" w:before="3" w:line="266" w:lineRule="auto"/>
              <w:ind w:left="80" w:right="109" w:firstLine="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Recibo numerado en papel, digitado en ≤ 2 h al reconectar y conciliado por el encargado al cierre.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8"/>
              </w:tabs>
              <w:spacing w:after="0" w:before="1" w:line="266" w:lineRule="auto"/>
              <w:ind w:left="80" w:right="85" w:firstLine="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Anulación solo con autorización de Encargado o Administrador y motivo obligatorio; el sistema no permite stock negativo sin autorización.</w:t>
            </w:r>
          </w:p>
        </w:tc>
      </w:tr>
      <w:tr>
        <w:trPr>
          <w:cantSplit w:val="0"/>
          <w:trHeight w:val="2222" w:hRule="atLeast"/>
          <w:tblHeader w:val="0"/>
        </w:trPr>
        <w:tc>
          <w:tcPr>
            <w:shd w:fill="f4f6fb" w:val="clea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64" w:lineRule="auto"/>
              <w:ind w:left="80" w:right="67" w:firstLine="0"/>
              <w:jc w:val="left"/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C2. Catálogo único de productos y clientes con historial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(ataca H2)</w:t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66" w:lineRule="auto"/>
              <w:ind w:left="80" w:right="12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Cajero: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historial del cliente en 1 búsqueda (hoy se reconstruye en WhatsApp y cuadernos; tiempo sin medir, pregunta pendiente de H2). </w:t>
            </w: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Administrador: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datos consistentes.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0" w:right="411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Cliente: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atención con su historial.</w:t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Medios de registro: 5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→ 1.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66" w:lineRule="auto"/>
              <w:ind w:left="79" w:right="144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Búsqueda de historial: varias fuentes → 1 pantalla (≤ 30 s (E)).</w:t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66" w:lineRule="auto"/>
              <w:ind w:left="79" w:right="69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Productos y clientes se crean solo en SmartFlow, con campos mínimos obligatorios (nombre, documento o teléfono, autorización de datos). No se llevan cuadernos paralelos.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66" w:lineRule="auto"/>
              <w:ind w:left="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Responde: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Administrador (dueño del catálogo); solo el Encargado crea o edita productos.</w:t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7"/>
              </w:tabs>
              <w:spacing w:after="0" w:before="62" w:line="266" w:lineRule="auto"/>
              <w:ind w:left="79" w:right="193" w:firstLine="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Duplicados de clientes o productos en la carga inicial o por digitación.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7"/>
              </w:tabs>
              <w:spacing w:after="0" w:before="2" w:line="266" w:lineRule="auto"/>
              <w:ind w:left="79" w:right="255" w:firstLine="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Datos personales sin autorización (Ley 1581 de 2012).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7"/>
              </w:tabs>
              <w:spacing w:after="0" w:before="1" w:line="266" w:lineRule="auto"/>
              <w:ind w:left="79" w:right="235" w:firstLine="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El personal sigue usando cuaderno y WhatsApp y los datos se desincronizan.</w:t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8"/>
              </w:tabs>
              <w:spacing w:after="0" w:before="62" w:line="266" w:lineRule="auto"/>
              <w:ind w:left="80" w:right="167" w:firstLine="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Validación de duplicados por documento/teléfono y por código de producto al crear.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8"/>
              </w:tabs>
              <w:spacing w:after="0" w:before="2" w:line="266" w:lineRule="auto"/>
              <w:ind w:left="80" w:right="146" w:firstLine="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Casilla obligatoria de autorización de tratamiento de datos.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8"/>
              </w:tabs>
              <w:spacing w:after="0" w:before="1" w:line="266" w:lineRule="auto"/>
              <w:ind w:left="80" w:right="101" w:firstLine="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Carga inicial depurada y aprobada por el administrador antes del arranque; durante 2 semanas, comparación diaria de 5 min entre cuaderno y SmartFlow; el cuaderno se retira el día 15.</w:t>
            </w:r>
          </w:p>
        </w:tc>
      </w:tr>
      <w:tr>
        <w:trPr>
          <w:cantSplit w:val="0"/>
          <w:trHeight w:val="1646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64" w:lineRule="auto"/>
              <w:ind w:left="80" w:right="18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C3. Panel consolidado automático para el administrador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(ataca H2)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66" w:lineRule="auto"/>
              <w:ind w:left="80" w:right="79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Administrador: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ventas del día, stock y alertas en 1 pantalla: de 10 min + espera a ≤ 2 min (E).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80" w:right="163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Decide con datos del mismo día en lugar de datos del día siguiente.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66" w:lineRule="auto"/>
              <w:ind w:left="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Espera de consolidación: “hasta tener la información”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→ 0.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66" w:lineRule="auto"/>
              <w:ind w:left="79" w:right="32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Consulta: varios registros → 1 pantalla.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66" w:lineRule="auto"/>
              <w:ind w:left="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El panel solo muestra datos de SmartFlow; el administrador lo revisa al cierre y concilia ventas registradas contra caja del día.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Responde: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Administrador.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7"/>
              </w:tabs>
              <w:spacing w:after="0" w:before="62" w:line="266" w:lineRule="auto"/>
              <w:ind w:left="79" w:right="237" w:firstLine="0"/>
              <w:jc w:val="both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El panel parece confiable pero está incompleto si hay ventas sin registrar.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7"/>
              </w:tabs>
              <w:spacing w:after="0" w:before="2" w:line="266" w:lineRule="auto"/>
              <w:ind w:left="79" w:right="145" w:firstLine="0"/>
              <w:jc w:val="both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Acceso a información financiera por usuarios no autorizados.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7"/>
              </w:tabs>
              <w:spacing w:after="0" w:before="1" w:line="266" w:lineRule="auto"/>
              <w:ind w:left="79" w:right="77" w:firstLine="0"/>
              <w:jc w:val="both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Exceso de indicadores que nadie usa.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8"/>
              </w:tabs>
              <w:spacing w:after="0" w:before="62" w:line="266" w:lineRule="auto"/>
              <w:ind w:left="80" w:right="147" w:firstLine="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Conciliación diaria de caja contra ventas registradas; toda diferencia queda marcada y se explica ese día.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8"/>
              </w:tabs>
              <w:spacing w:after="0" w:before="2" w:line="266" w:lineRule="auto"/>
              <w:ind w:left="80" w:right="269" w:firstLine="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Permisos por rol: el cajero no ve costos ni utilidades.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8"/>
              </w:tabs>
              <w:spacing w:after="0" w:before="1" w:line="266" w:lineRule="auto"/>
              <w:ind w:left="80" w:right="167" w:firstLine="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Máximo 4 indicadores: ventas del día, productos bajo mínimo, más vendidos y clientes recurrentes.</w:t>
            </w:r>
          </w:p>
        </w:tc>
      </w:tr>
      <w:tr>
        <w:trPr>
          <w:cantSplit w:val="0"/>
          <w:trHeight w:val="1837" w:hRule="atLeast"/>
          <w:tblHeader w:val="0"/>
        </w:trPr>
        <w:tc>
          <w:tcPr>
            <w:shd w:fill="f4f6fb" w:val="clea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64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C4. Bitácora de movimientos y conteo cíclico con ajuste controlado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(ataca H3)</w:t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66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Encargado: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cambia el reconteo total reactivo por un conteo de muestra semanal (~20 min (E)).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0" w:right="163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Administrador: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sabe quién cambió qué y cuándo.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64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Meta: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menos correcciones antes del cierre.</w:t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66" w:lineRule="auto"/>
              <w:ind w:left="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Retrabajo: revisión completa de bodega ante cada diferencia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66" w:lineRule="auto"/>
              <w:ind w:left="79" w:right="144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→ conteo planificado de una muestra.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66" w:lineRule="auto"/>
              <w:ind w:left="79" w:right="144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Reconstrucción manual de registros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66" w:lineRule="auto"/>
              <w:ind w:left="79" w:right="32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→ bitácora automática.</w:t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66" w:lineRule="auto"/>
              <w:ind w:left="79" w:right="69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Todo ajuste lleva motivo y queda en bitácora; los que superan el umbral los aprueba el Administrador; quien cuenta no aprueba su propio ajuste. </w:t>
            </w: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Responde: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Encargado (ejecuta); Administrador (aprueba).</w:t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7"/>
              </w:tabs>
              <w:spacing w:after="0" w:before="62" w:line="266" w:lineRule="auto"/>
              <w:ind w:left="79" w:right="513" w:firstLine="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El conteo cíclico se deja de hacer.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7"/>
              </w:tabs>
              <w:spacing w:after="0" w:before="1" w:line="266" w:lineRule="auto"/>
              <w:ind w:left="79" w:right="248" w:firstLine="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Los ajustes se usan para tapar faltantes o pérdidas.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7"/>
              </w:tabs>
              <w:spacing w:after="0" w:before="1" w:line="266" w:lineRule="auto"/>
              <w:ind w:left="79" w:right="224" w:firstLine="0"/>
              <w:jc w:val="both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Umbral mal definido: muy bajo satura al administrador, muy alto deja pasar diferencias.</w:t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8"/>
              </w:tabs>
              <w:spacing w:after="0" w:before="62" w:line="266" w:lineRule="auto"/>
              <w:ind w:left="80" w:right="146" w:firstLine="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Recordatorio semanal automático y el panel muestra “días desde el último conteo”.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8"/>
              </w:tabs>
              <w:spacing w:after="0" w:before="2" w:line="266" w:lineRule="auto"/>
              <w:ind w:left="80" w:right="332" w:firstLine="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Separación de funciones y bitácora no editable con usuario y fecha.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8"/>
              </w:tabs>
              <w:spacing w:after="0" w:before="1" w:line="266" w:lineRule="auto"/>
              <w:ind w:left="80" w:right="82" w:firstLine="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Umbral inicial de 5 unidades o 5 % de la existencia, revisado tras 4 semanas con datos reales.</w:t>
            </w:r>
          </w:p>
        </w:tc>
      </w:tr>
    </w:tbl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66" w:lineRule="auto"/>
        <w:ind w:left="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  <w:sectPr>
          <w:type w:val="nextPage"/>
          <w:pgSz w:h="12240" w:w="15840" w:orient="landscape"/>
          <w:pgMar w:bottom="700" w:top="860" w:left="720" w:right="720" w:header="0" w:footer="47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numPr>
          <w:ilvl w:val="0"/>
          <w:numId w:val="9"/>
        </w:numPr>
        <w:tabs>
          <w:tab w:val="left" w:leader="none" w:pos="647"/>
        </w:tabs>
        <w:spacing w:after="0" w:before="71" w:line="240" w:lineRule="auto"/>
        <w:ind w:left="647" w:right="0" w:hanging="383"/>
        <w:jc w:val="left"/>
        <w:rPr/>
      </w:pPr>
      <w:r w:rsidDel="00000000" w:rsidR="00000000" w:rsidRPr="00000000">
        <w:rPr>
          <w:color w:val="1f3864"/>
          <w:rtl w:val="0"/>
        </w:rPr>
        <w:t xml:space="preserve">Diagrama To-Be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Gill Sans" w:cs="Gill Sans" w:eastAsia="Gill Sans" w:hAnsi="Gill Sans"/>
          <w:b w:val="1"/>
          <w:bCs w:val="1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Gill Sans" w:cs="Gill Sans" w:eastAsia="Gill Sans" w:hAnsi="Gill Sans"/>
          <w:b w:val="1"/>
          <w:bCs w:val="1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Gill Sans" w:cs="Gill Sans" w:eastAsia="Gill Sans" w:hAnsi="Gill Sans"/>
          <w:b w:val="1"/>
          <w:bCs w:val="1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Gill Sans" w:cs="Gill Sans" w:eastAsia="Gill Sans" w:hAnsi="Gill Sans"/>
          <w:b w:val="1"/>
          <w:bCs w:val="1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Gill Sans" w:cs="Gill Sans" w:eastAsia="Gill Sans" w:hAnsi="Gill Sans"/>
          <w:b w:val="1"/>
          <w:bCs w:val="1"/>
          <w:sz w:val="13"/>
          <w:szCs w:val="13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sz w:val="13"/>
          <w:szCs w:val="13"/>
        </w:rPr>
        <w:drawing>
          <wp:inline distB="114300" distT="114300" distL="114300" distR="114300">
            <wp:extent cx="3548063" cy="699861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8063" cy="6998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Gill Sans" w:cs="Gill Sans" w:eastAsia="Gill Sans" w:hAnsi="Gill Sans"/>
          <w:b w:val="1"/>
          <w:bCs w:val="1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Gill Sans" w:cs="Gill Sans" w:eastAsia="Gill Sans" w:hAnsi="Gill Sans"/>
          <w:b w:val="1"/>
          <w:bCs w:val="1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Gill Sans" w:cs="Gill Sans" w:eastAsia="Gill Sans" w:hAnsi="Gill Sans"/>
          <w:b w:val="1"/>
          <w:bCs w:val="1"/>
          <w:sz w:val="13"/>
          <w:szCs w:val="13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7920.0" w:type="dxa"/>
        <w:jc w:val="left"/>
        <w:tblInd w:w="5.0" w:type="dxa"/>
        <w:tblBorders>
          <w:top w:color="9aa5b1" w:space="0" w:sz="4" w:val="single"/>
          <w:left w:color="9aa5b1" w:space="0" w:sz="4" w:val="single"/>
          <w:bottom w:color="9aa5b1" w:space="0" w:sz="4" w:val="single"/>
          <w:right w:color="9aa5b1" w:space="0" w:sz="4" w:val="single"/>
          <w:insideH w:color="9aa5b1" w:space="0" w:sz="4" w:val="single"/>
          <w:insideV w:color="9aa5b1" w:space="0" w:sz="4" w:val="single"/>
        </w:tblBorders>
        <w:tblLayout w:type="fixed"/>
        <w:tblLook w:val="0000"/>
      </w:tblPr>
      <w:tblGrid>
        <w:gridCol w:w="2664"/>
        <w:gridCol w:w="2520"/>
        <w:gridCol w:w="2736"/>
        <w:tblGridChange w:id="0">
          <w:tblGrid>
            <w:gridCol w:w="2664"/>
            <w:gridCol w:w="2520"/>
            <w:gridCol w:w="2736"/>
          </w:tblGrid>
        </w:tblGridChange>
      </w:tblGrid>
      <w:tr>
        <w:trPr>
          <w:cantSplit w:val="0"/>
          <w:trHeight w:val="302" w:hRule="atLeast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8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Etapa To-Be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8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Etapa As-Is que reemplaza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8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Problema que resuelve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1. Solicitar producto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1. Solicitar producto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 cambio (inicio del proceso).</w:t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shd w:fill="f4f6fb" w:val="clea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66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2. Consultar producto y disponibilidad (1 pantalla)</w:t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66" w:lineRule="auto"/>
              <w:ind w:left="80" w:right="18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2 y 3. Consultar información y verificar disponibilidad</w:t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66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H2: dos consultas en medios distintos → una.</w:t>
            </w:r>
          </w:p>
        </w:tc>
      </w:tr>
      <w:tr>
        <w:trPr>
          <w:cantSplit w:val="0"/>
          <w:trHeight w:val="685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66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Decisión: ¿hay stock? + demanda no atendida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(no existía; se verificaba a ojo)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66" w:lineRule="auto"/>
              <w:ind w:left="80" w:right="51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H1: se evita vender sin existencias y se registra lo que no se pudo vender.</w:t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shd w:fill="f4f6fb" w:val="clea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66" w:lineRule="auto"/>
              <w:ind w:left="80" w:right="31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3. Registrar venta y asociar cliente</w:t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4. Registrar venta</w:t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66" w:lineRule="auto"/>
              <w:ind w:left="80" w:right="291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H2: un solo registro en lugar de cuaderno + Excel.</w:t>
            </w:r>
          </w:p>
        </w:tc>
      </w:tr>
      <w:tr>
        <w:trPr>
          <w:cantSplit w:val="0"/>
          <w:trHeight w:val="493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66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4. Descontar inventario (automático)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66" w:lineRule="auto"/>
              <w:ind w:left="80" w:right="18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5. Generar inventario (espera 2–8 h)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H1: elimina el desfase.</w:t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shd w:fill="f4f6fb" w:val="clea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66" w:lineRule="auto"/>
              <w:ind w:left="80" w:right="31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5. Guardar historial del cliente (automático)</w:t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Cuaderno / WhatsApp</w:t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66" w:lineRule="auto"/>
              <w:ind w:left="80" w:right="291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H2: historial consultable sin buscar.</w:t>
            </w:r>
          </w:p>
        </w:tc>
      </w:tr>
      <w:tr>
        <w:trPr>
          <w:cantSplit w:val="0"/>
          <w:trHeight w:val="493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66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6. Alertar reposición si stock ≤ mínimo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6. Actualizar existencias</w:t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66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H1/H3: el sistema avisa; nadie transcribe.</w:t>
            </w:r>
          </w:p>
        </w:tc>
      </w:tr>
      <w:tr>
        <w:trPr>
          <w:cantSplit w:val="0"/>
          <w:trHeight w:val="686" w:hRule="atLeast"/>
          <w:tblHeader w:val="0"/>
        </w:trPr>
        <w:tc>
          <w:tcPr>
            <w:shd w:fill="f4f6fb" w:val="clea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66" w:lineRule="auto"/>
              <w:ind w:left="80" w:right="13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7. Conteo cíclico semanal y ajuste con motivo; aprobación si supera umbral</w:t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66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7. Guardar actualización + reconteo reactivo</w:t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66" w:lineRule="auto"/>
              <w:ind w:left="80" w:right="51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H3: control planificado y trazable en lugar de retrabajo.</w:t>
            </w:r>
          </w:p>
        </w:tc>
      </w:tr>
      <w:tr>
        <w:trPr>
          <w:cantSplit w:val="0"/>
          <w:trHeight w:val="493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8. Consultar panel consolidado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66" w:lineRule="auto"/>
              <w:ind w:left="80" w:right="18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8. Consultar información general (10 min + espera)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H2: consolidación automática.</w:t>
            </w:r>
          </w:p>
        </w:tc>
      </w:tr>
      <w:tr>
        <w:trPr>
          <w:cantSplit w:val="0"/>
          <w:trHeight w:val="686" w:hRule="atLeast"/>
          <w:tblHeader w:val="0"/>
        </w:trPr>
        <w:tc>
          <w:tcPr>
            <w:shd w:fill="f4f6fb" w:val="clea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66" w:lineRule="auto"/>
              <w:ind w:left="80" w:right="31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Excepciones: devolución/anulación y sin conexión</w:t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66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Plan B informal (buscar en WhatsApp, revisar bodega)</w:t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66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H1/H3: casos tratados con regla y control, no improvisados.</w:t>
            </w:r>
          </w:p>
        </w:tc>
      </w:tr>
    </w:tbl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before="36" w:lineRule="auto"/>
        <w:ind w:left="264" w:right="0" w:firstLine="0"/>
        <w:jc w:val="left"/>
        <w:rPr>
          <w:rFonts w:ascii="Trebuchet MS" w:cs="Trebuchet MS" w:eastAsia="Trebuchet MS" w:hAnsi="Trebuchet MS"/>
          <w:i w:val="1"/>
          <w:iCs w:val="1"/>
          <w:sz w:val="16"/>
          <w:szCs w:val="16"/>
        </w:rPr>
        <w:sectPr>
          <w:type w:val="nextPage"/>
          <w:pgSz w:h="12240" w:w="15840" w:orient="landscape"/>
          <w:pgMar w:bottom="700" w:top="860" w:left="720" w:right="720" w:header="0" w:footer="47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numPr>
          <w:ilvl w:val="0"/>
          <w:numId w:val="9"/>
        </w:numPr>
        <w:tabs>
          <w:tab w:val="left" w:leader="none" w:pos="647"/>
        </w:tabs>
        <w:spacing w:after="0" w:before="71" w:line="240" w:lineRule="auto"/>
        <w:ind w:left="647" w:right="0" w:hanging="383"/>
        <w:jc w:val="left"/>
        <w:rPr/>
      </w:pPr>
      <w:r w:rsidDel="00000000" w:rsidR="00000000" w:rsidRPr="00000000">
        <w:rPr>
          <w:color w:val="1f3864"/>
          <w:rtl w:val="0"/>
        </w:rPr>
        <w:t xml:space="preserve">Comparación numérica As-Is / To-Be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" w:before="6" w:lineRule="auto"/>
        <w:rPr>
          <w:rFonts w:ascii="Gill Sans" w:cs="Gill Sans" w:eastAsia="Gill Sans" w:hAnsi="Gill Sans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60" w:tblpY="0"/>
        <w:tblW w:w="14205.0" w:type="dxa"/>
        <w:jc w:val="left"/>
        <w:tblInd w:w="28.000000000000007" w:type="dxa"/>
        <w:tblBorders>
          <w:top w:color="9aa5b1" w:space="0" w:sz="4" w:val="single"/>
          <w:left w:color="9aa5b1" w:space="0" w:sz="4" w:val="single"/>
          <w:bottom w:color="9aa5b1" w:space="0" w:sz="4" w:val="single"/>
          <w:right w:color="9aa5b1" w:space="0" w:sz="4" w:val="single"/>
          <w:insideH w:color="9aa5b1" w:space="0" w:sz="4" w:val="single"/>
          <w:insideV w:color="9aa5b1" w:space="0" w:sz="4" w:val="single"/>
        </w:tblBorders>
        <w:tblLayout w:type="fixed"/>
        <w:tblLook w:val="0000"/>
      </w:tblPr>
      <w:tblGrid>
        <w:gridCol w:w="2955"/>
        <w:gridCol w:w="2760"/>
        <w:gridCol w:w="3450"/>
        <w:gridCol w:w="1290"/>
        <w:gridCol w:w="3750"/>
        <w:tblGridChange w:id="0">
          <w:tblGrid>
            <w:gridCol w:w="2955"/>
            <w:gridCol w:w="2760"/>
            <w:gridCol w:w="3450"/>
            <w:gridCol w:w="1290"/>
            <w:gridCol w:w="3750"/>
          </w:tblGrid>
        </w:tblGridChange>
      </w:tblGrid>
      <w:tr>
        <w:trPr>
          <w:cantSplit w:val="0"/>
          <w:trHeight w:val="302" w:hRule="atLeast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0A9">
            <w:pPr>
              <w:spacing w:before="63" w:lineRule="auto"/>
              <w:ind w:left="80" w:firstLine="0"/>
              <w:rPr>
                <w:rFonts w:ascii="Gill Sans" w:cs="Gill Sans" w:eastAsia="Gill Sans" w:hAnsi="Gill Sans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AA">
            <w:pPr>
              <w:spacing w:before="63" w:lineRule="auto"/>
              <w:ind w:left="80" w:firstLine="0"/>
              <w:rPr>
                <w:rFonts w:ascii="Gill Sans" w:cs="Gill Sans" w:eastAsia="Gill Sans" w:hAnsi="Gill Sans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As-Is (Clase 03)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AB">
            <w:pPr>
              <w:spacing w:before="63" w:lineRule="auto"/>
              <w:ind w:left="80" w:firstLine="0"/>
              <w:rPr>
                <w:rFonts w:ascii="Gill Sans" w:cs="Gill Sans" w:eastAsia="Gill Sans" w:hAnsi="Gill Sans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To-Be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AC">
            <w:pPr>
              <w:spacing w:before="63" w:lineRule="auto"/>
              <w:ind w:left="80" w:firstLine="0"/>
              <w:rPr>
                <w:rFonts w:ascii="Gill Sans" w:cs="Gill Sans" w:eastAsia="Gill Sans" w:hAnsi="Gill Sans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AD">
            <w:pPr>
              <w:spacing w:before="63" w:lineRule="auto"/>
              <w:ind w:left="80" w:firstLine="0"/>
              <w:rPr>
                <w:rFonts w:ascii="Gill Sans" w:cs="Gill Sans" w:eastAsia="Gill Sans" w:hAnsi="Gill Sans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Interpretación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5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spacing w:before="62" w:line="266" w:lineRule="auto"/>
              <w:ind w:left="80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Tiempo de trabajo activo por ciclo 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before="62" w:lineRule="auto"/>
              <w:ind w:left="80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27 min (2+2+2+3+4+3+1+10)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before="62" w:lineRule="auto"/>
              <w:ind w:left="80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 min (E): 2 + 1 + 3 + 2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before="62" w:lineRule="auto"/>
              <w:ind w:left="80" w:firstLine="0"/>
              <w:rPr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−70 %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240" w:before="240" w:line="266" w:lineRule="auto"/>
              <w:jc w:val="both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Reducción directa en tiempos de búsqueda y consulta. Excluye el muestreo cíclico semanal (~20 min).</w:t>
            </w:r>
          </w:p>
          <w:p w:rsidR="00000000" w:rsidDel="00000000" w:rsidP="00000000" w:rsidRDefault="00000000" w:rsidRPr="00000000" w14:paraId="000000B3">
            <w:pPr>
              <w:spacing w:before="62" w:line="266" w:lineRule="auto"/>
              <w:ind w:left="80" w:right="440" w:firstLine="0"/>
              <w:jc w:val="both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5" w:hRule="atLeast"/>
          <w:tblHeader w:val="0"/>
        </w:trPr>
        <w:tc>
          <w:tcPr>
            <w:shd w:fill="f4f6fb" w:val="clear"/>
          </w:tcPr>
          <w:p w:rsidR="00000000" w:rsidDel="00000000" w:rsidP="00000000" w:rsidRDefault="00000000" w:rsidRPr="00000000" w14:paraId="000000B4">
            <w:pPr>
              <w:spacing w:before="62" w:line="266" w:lineRule="auto"/>
              <w:ind w:left="80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Pasos ejecutados por personas por ciclo </w:t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B5">
            <w:pPr>
              <w:spacing w:before="62" w:lineRule="auto"/>
              <w:ind w:left="80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8 pasos manuales </w:t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B6">
            <w:pPr>
              <w:spacing w:before="62" w:line="266" w:lineRule="auto"/>
              <w:ind w:left="80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4 pasos </w:t>
            </w:r>
            <w:r w:rsidDel="00000000" w:rsidR="00000000" w:rsidRPr="00000000">
              <w:rPr>
                <w:i w:val="1"/>
                <w:iCs w:val="1"/>
                <w:sz w:val="15"/>
                <w:szCs w:val="15"/>
                <w:rtl w:val="0"/>
              </w:rPr>
              <w:t xml:space="preserve">(3 automatizados, 1 periódico)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 </w:t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B7">
            <w:pPr>
              <w:spacing w:before="62" w:lineRule="auto"/>
              <w:ind w:left="80" w:firstLine="0"/>
              <w:rPr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−50 %</w:t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B8">
            <w:pPr>
              <w:spacing w:before="62" w:line="266" w:lineRule="auto"/>
              <w:ind w:left="80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Eliminación de la mitad de la interacción humana en la cadena, reduciendo puntos potenciales de error. </w:t>
            </w:r>
          </w:p>
        </w:tc>
      </w:tr>
      <w:tr>
        <w:trPr>
          <w:cantSplit w:val="0"/>
          <w:trHeight w:val="686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spacing w:before="62" w:line="266" w:lineRule="auto"/>
              <w:ind w:left="80" w:right="64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Roles operando en el flujo diario 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before="62" w:line="266" w:lineRule="auto"/>
              <w:ind w:left="80" w:right="291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 </w:t>
            </w:r>
            <w:r w:rsidDel="00000000" w:rsidR="00000000" w:rsidRPr="00000000">
              <w:rPr>
                <w:i w:val="1"/>
                <w:iCs w:val="1"/>
                <w:sz w:val="15"/>
                <w:szCs w:val="15"/>
                <w:rtl w:val="0"/>
              </w:rPr>
              <w:t xml:space="preserve">(Cajero, Encargado, Administrador)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before="62" w:line="266" w:lineRule="auto"/>
              <w:ind w:left="80" w:right="180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 </w:t>
            </w:r>
            <w:r w:rsidDel="00000000" w:rsidR="00000000" w:rsidRPr="00000000">
              <w:rPr>
                <w:i w:val="1"/>
                <w:iCs w:val="1"/>
                <w:sz w:val="15"/>
                <w:szCs w:val="15"/>
                <w:rtl w:val="0"/>
              </w:rPr>
              <w:t xml:space="preserve">(Cajero, Administrador)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before="62" w:lineRule="auto"/>
              <w:ind w:left="80" w:firstLine="0"/>
              <w:rPr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−33 %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before="62" w:line="266" w:lineRule="auto"/>
              <w:ind w:left="80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Desvinculación de la bodega en la transacción diaria; el encargado migra de labores de captura a control. </w:t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shd w:fill="f4f6fb" w:val="clear"/>
          </w:tcPr>
          <w:p w:rsidR="00000000" w:rsidDel="00000000" w:rsidP="00000000" w:rsidRDefault="00000000" w:rsidRPr="00000000" w14:paraId="000000BE">
            <w:pPr>
              <w:spacing w:before="62" w:lineRule="auto"/>
              <w:ind w:left="80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Medios donde vive la información </w:t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BF">
            <w:pPr>
              <w:spacing w:before="62" w:line="266" w:lineRule="auto"/>
              <w:ind w:left="80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5 (cuaderno, Excel, conteo físico, WhatsApp, documentos físicos)</w:t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C0">
            <w:pPr>
              <w:spacing w:before="62" w:line="266" w:lineRule="auto"/>
              <w:ind w:left="80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 </w:t>
            </w:r>
            <w:r w:rsidDel="00000000" w:rsidR="00000000" w:rsidRPr="00000000">
              <w:rPr>
                <w:i w:val="1"/>
                <w:iCs w:val="1"/>
                <w:sz w:val="15"/>
                <w:szCs w:val="15"/>
                <w:rtl w:val="0"/>
              </w:rPr>
              <w:t xml:space="preserve">(Base de Datos ERP SmartFlow)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 </w:t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C1">
            <w:pPr>
              <w:spacing w:before="62" w:lineRule="auto"/>
              <w:ind w:left="80" w:firstLine="0"/>
              <w:rPr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−80 %</w:t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C2">
            <w:pPr>
              <w:spacing w:before="62" w:lineRule="auto"/>
              <w:ind w:left="80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Consolidación de información en una fuente única de verdad auditada. </w:t>
            </w:r>
          </w:p>
        </w:tc>
      </w:tr>
      <w:tr>
        <w:trPr>
          <w:cantSplit w:val="0"/>
          <w:trHeight w:val="494" w:hRule="atLeast"/>
          <w:tblHeader w:val="0"/>
        </w:trPr>
        <w:tc>
          <w:tcPr/>
          <w:p w:rsidR="00000000" w:rsidDel="00000000" w:rsidP="00000000" w:rsidRDefault="00000000" w:rsidRPr="00000000" w14:paraId="000000C3">
            <w:pPr>
              <w:spacing w:before="62" w:line="266" w:lineRule="auto"/>
              <w:ind w:left="80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Espera entre venta y descuento de stock 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before="62" w:lineRule="auto"/>
              <w:ind w:left="80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2 a 8 horas (120 a 480 min) 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before="62" w:lineRule="auto"/>
              <w:ind w:left="80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&lt; 1 min (Sincronización instantánea) 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before="62" w:lineRule="auto"/>
              <w:ind w:left="80" w:firstLine="0"/>
              <w:rPr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≈ −100 %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before="62" w:lineRule="auto"/>
              <w:ind w:left="80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Disponibilidad real de existencias al momento de la venta; supresión del quiebre de stock no detectado. </w:t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shd w:fill="f4f6fb" w:val="clear"/>
          </w:tcPr>
          <w:p w:rsidR="00000000" w:rsidDel="00000000" w:rsidP="00000000" w:rsidRDefault="00000000" w:rsidRPr="00000000" w14:paraId="000000C8">
            <w:pPr>
              <w:spacing w:before="62" w:line="266" w:lineRule="auto"/>
              <w:ind w:left="80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Tiempo de consulta general del Administrador </w:t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C9">
            <w:pPr>
              <w:spacing w:before="62" w:line="266" w:lineRule="auto"/>
              <w:ind w:left="80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10 min + espera hasta tener el consolidado</w:t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CA">
            <w:pPr>
              <w:spacing w:before="62" w:lineRule="auto"/>
              <w:ind w:left="80" w:firstLine="0"/>
              <w:rPr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≤ 2 min (E)</w:t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CB">
            <w:pPr>
              <w:spacing w:before="62" w:lineRule="auto"/>
              <w:ind w:left="80" w:firstLine="0"/>
              <w:rPr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≥ −80 %</w:t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CC">
            <w:pPr>
              <w:spacing w:before="62" w:lineRule="auto"/>
              <w:ind w:left="80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Eliminación de la consolidación manual de informes; acceso directo desde el dashboard directivo. </w:t>
            </w:r>
          </w:p>
        </w:tc>
      </w:tr>
      <w:tr>
        <w:trPr>
          <w:cantSplit w:val="0"/>
          <w:trHeight w:val="493" w:hRule="atLeast"/>
          <w:tblHeader w:val="0"/>
        </w:trPr>
        <w:tc>
          <w:tcPr/>
          <w:p w:rsidR="00000000" w:rsidDel="00000000" w:rsidP="00000000" w:rsidRDefault="00000000" w:rsidRPr="00000000" w14:paraId="000000CD">
            <w:pPr>
              <w:spacing w:before="62" w:line="266" w:lineRule="auto"/>
              <w:ind w:left="80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Pasos manuales de inventario por jornada 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before="62" w:line="266" w:lineRule="auto"/>
              <w:ind w:left="80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3 (generar, actualizar, guardar; 8 min)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before="62" w:lineRule="auto"/>
              <w:ind w:left="80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0 pasos 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before="62" w:lineRule="auto"/>
              <w:ind w:left="80" w:firstLine="0"/>
              <w:rPr>
                <w:sz w:val="15"/>
                <w:szCs w:val="1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5"/>
                <w:szCs w:val="15"/>
                <w:rtl w:val="0"/>
              </w:rPr>
              <w:t xml:space="preserve">−100 %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before="62" w:line="266" w:lineRule="auto"/>
              <w:ind w:left="80" w:right="69" w:firstLine="0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Eliminación completa del trabajo de transcripción al cierre de la jornada.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f4f6fb" w:val="clear"/>
          </w:tcPr>
          <w:p w:rsidR="00000000" w:rsidDel="00000000" w:rsidP="00000000" w:rsidRDefault="00000000" w:rsidRPr="00000000" w14:paraId="000000D2">
            <w:pPr>
              <w:spacing w:before="62" w:line="266" w:lineRule="auto"/>
              <w:ind w:left="80" w:firstLine="0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D3">
            <w:pPr>
              <w:spacing w:before="62" w:line="266" w:lineRule="auto"/>
              <w:ind w:left="80" w:right="143" w:firstLine="0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D4">
            <w:pPr>
              <w:spacing w:before="62" w:line="266" w:lineRule="auto"/>
              <w:ind w:left="80" w:firstLine="0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D5">
            <w:pPr>
              <w:spacing w:before="62" w:line="266" w:lineRule="auto"/>
              <w:ind w:left="80" w:right="56" w:firstLine="0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D6">
            <w:pPr>
              <w:spacing w:before="62" w:lineRule="auto"/>
              <w:ind w:left="80" w:firstLine="0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pStyle w:val="Heading2"/>
        <w:numPr>
          <w:ilvl w:val="0"/>
          <w:numId w:val="9"/>
        </w:numPr>
        <w:tabs>
          <w:tab w:val="left" w:leader="none" w:pos="647"/>
        </w:tabs>
        <w:spacing w:after="0" w:before="139" w:line="240" w:lineRule="auto"/>
        <w:ind w:left="647" w:right="0" w:hanging="383"/>
        <w:jc w:val="left"/>
        <w:rPr/>
      </w:pPr>
      <w:r w:rsidDel="00000000" w:rsidR="00000000" w:rsidRPr="00000000">
        <w:rPr>
          <w:color w:val="1f3864"/>
          <w:rtl w:val="0"/>
        </w:rPr>
        <w:t xml:space="preserve">Dos alternativas rechazadas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spacing w:before="182" w:lineRule="auto"/>
        <w:ind w:firstLine="264"/>
        <w:rPr/>
      </w:pPr>
      <w:r w:rsidDel="00000000" w:rsidR="00000000" w:rsidRPr="00000000">
        <w:rPr>
          <w:color w:val="1f3864"/>
          <w:rtl w:val="0"/>
        </w:rPr>
        <w:t xml:space="preserve">Alternativa 1 — Actualizar el Excel con más frecuencia o sumar un segundo encargado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4112.0" w:type="dxa"/>
        <w:jc w:val="left"/>
        <w:tblInd w:w="148.0" w:type="dxa"/>
        <w:tblBorders>
          <w:top w:color="9aa5b1" w:space="0" w:sz="4" w:val="single"/>
          <w:left w:color="9aa5b1" w:space="0" w:sz="4" w:val="single"/>
          <w:bottom w:color="9aa5b1" w:space="0" w:sz="4" w:val="single"/>
          <w:right w:color="9aa5b1" w:space="0" w:sz="4" w:val="single"/>
          <w:insideH w:color="9aa5b1" w:space="0" w:sz="4" w:val="single"/>
          <w:insideV w:color="9aa5b1" w:space="0" w:sz="4" w:val="single"/>
        </w:tblBorders>
        <w:tblLayout w:type="fixed"/>
        <w:tblLook w:val="0000"/>
      </w:tblPr>
      <w:tblGrid>
        <w:gridCol w:w="2160"/>
        <w:gridCol w:w="11952"/>
        <w:tblGridChange w:id="0">
          <w:tblGrid>
            <w:gridCol w:w="2160"/>
            <w:gridCol w:w="11952"/>
          </w:tblGrid>
        </w:tblGridChange>
      </w:tblGrid>
      <w:tr>
        <w:trPr>
          <w:cantSplit w:val="0"/>
          <w:trHeight w:val="302" w:hRule="atLeast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8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8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shd w:fill="dbe6f0" w:val="clea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8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66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Mantener el flujo actual, pero el encargado actualiza la hoja de inventario cada 2 horas en lugar de al cierre, o se asigna una segunda persona a revisar diferencias.</w:t>
            </w:r>
          </w:p>
        </w:tc>
      </w:tr>
      <w:tr>
        <w:trPr>
          <w:cantSplit w:val="0"/>
          <w:trHeight w:val="686" w:hRule="atLeast"/>
          <w:tblHeader w:val="0"/>
        </w:trPr>
        <w:tc>
          <w:tcPr>
            <w:shd w:fill="dbe6f0" w:val="clea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8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Razón de rechazo</w:t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66" w:lineRule="auto"/>
              <w:ind w:left="80" w:right="31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La venta se sigue registrando dos veces (causa raíz del H1). El desfase baja de 2–8 h a unas 2 h, pero nunca llega a cero, y la transcripción manual, que origina los errores del H3, se mantiene e incluso aumenta en número de interrupciones. Sumar un revisor es “más de lo mismo”: agrega costo y no toca la causa. Tampoco resuelve la dispersión de 5 medios del H2.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shd w:fill="dbe6f0" w:val="clea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8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Qué enseña</w:t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Optimizar un paso manual mejora el síntoma pero deja la causa. La causa es la doble captura, y solo se elimina rediseñando el flujo.</w:t>
            </w:r>
          </w:p>
        </w:tc>
      </w:tr>
    </w:tbl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40" w:lineRule="auto"/>
        <w:ind w:left="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  <w:sectPr>
          <w:type w:val="nextPage"/>
          <w:pgSz w:h="12240" w:w="15840" w:orient="landscape"/>
          <w:pgMar w:bottom="700" w:top="860" w:left="720" w:right="720" w:header="0" w:footer="47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ind w:firstLine="264"/>
        <w:rPr/>
      </w:pPr>
      <w:r w:rsidDel="00000000" w:rsidR="00000000" w:rsidRPr="00000000">
        <w:rPr>
          <w:color w:val="1f3864"/>
          <w:rtl w:val="0"/>
        </w:rPr>
        <w:t xml:space="preserve">Alternativa 2 — ERP completo (compras, contabilidad, facturación electrónica, nómina)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4112.0" w:type="dxa"/>
        <w:jc w:val="left"/>
        <w:tblInd w:w="148.0" w:type="dxa"/>
        <w:tblBorders>
          <w:top w:color="9aa5b1" w:space="0" w:sz="4" w:val="single"/>
          <w:left w:color="9aa5b1" w:space="0" w:sz="4" w:val="single"/>
          <w:bottom w:color="9aa5b1" w:space="0" w:sz="4" w:val="single"/>
          <w:right w:color="9aa5b1" w:space="0" w:sz="4" w:val="single"/>
          <w:insideH w:color="9aa5b1" w:space="0" w:sz="4" w:val="single"/>
          <w:insideV w:color="9aa5b1" w:space="0" w:sz="4" w:val="single"/>
        </w:tblBorders>
        <w:tblLayout w:type="fixed"/>
        <w:tblLook w:val="0000"/>
      </w:tblPr>
      <w:tblGrid>
        <w:gridCol w:w="2160"/>
        <w:gridCol w:w="11952"/>
        <w:tblGridChange w:id="0">
          <w:tblGrid>
            <w:gridCol w:w="2160"/>
            <w:gridCol w:w="11952"/>
          </w:tblGrid>
        </w:tblGridChange>
      </w:tblGrid>
      <w:tr>
        <w:trPr>
          <w:cantSplit w:val="0"/>
          <w:trHeight w:val="302" w:hRule="atLeast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8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8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shd w:fill="dbe6f0" w:val="clea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8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Implantar de una vez un sistema integral que cubra todas las áreas de la MIPYME y las conecte entre sí.</w:t>
            </w:r>
          </w:p>
        </w:tc>
      </w:tr>
      <w:tr>
        <w:trPr>
          <w:cantSplit w:val="0"/>
          <w:trHeight w:val="878" w:hRule="atLeast"/>
          <w:tblHeader w:val="0"/>
        </w:trPr>
        <w:tc>
          <w:tcPr>
            <w:shd w:fill="dbe6f0" w:val="clea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8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Razón de rechazo</w:t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66" w:lineRule="auto"/>
              <w:ind w:left="80" w:right="31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Excede el problema documentado en la Clase 03 (ventas, inventario y clientes) y el plazo de un proyecto de 16 semanas con entregas parciales verificables. Más módulos significan más cambios simultáneos (el taller advierte que más de 5 hace inimplementable el cambio) y mayor resistencia en una organización de 3 roles operativos. La propuesta ataca los tres hallazgos con 4 cambios sobre una sola plataforma y se puede implementar por fases con recursos existentes.</w:t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shd w:fill="dbe6f0" w:val="clea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8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Qué enseña</w:t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Reingeniería ideal frente a rediseño viable: se elige lo viable y se deja compras y facturación para la siguiente iteración.</w:t>
            </w:r>
          </w:p>
        </w:tc>
      </w:tr>
    </w:tbl>
    <w:p w:rsidR="00000000" w:rsidDel="00000000" w:rsidP="00000000" w:rsidRDefault="00000000" w:rsidRPr="00000000" w14:paraId="000000ED">
      <w:pPr>
        <w:pStyle w:val="Heading2"/>
        <w:numPr>
          <w:ilvl w:val="0"/>
          <w:numId w:val="9"/>
        </w:numPr>
        <w:tabs>
          <w:tab w:val="left" w:leader="none" w:pos="647"/>
        </w:tabs>
        <w:spacing w:after="0" w:before="136" w:line="240" w:lineRule="auto"/>
        <w:ind w:left="647" w:right="0" w:hanging="383"/>
        <w:jc w:val="left"/>
        <w:rPr/>
      </w:pPr>
      <w:r w:rsidDel="00000000" w:rsidR="00000000" w:rsidRPr="00000000">
        <w:rPr>
          <w:color w:val="1f3864"/>
          <w:rtl w:val="0"/>
        </w:rPr>
        <w:t xml:space="preserve">Tres criterios de éxito medibles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6" w:line="240" w:lineRule="auto"/>
        <w:ind w:left="0" w:right="0" w:firstLine="0"/>
        <w:jc w:val="left"/>
        <w:rPr>
          <w:rFonts w:ascii="Gill Sans" w:cs="Gill Sans" w:eastAsia="Gill Sans" w:hAnsi="Gill Sans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4112.0" w:type="dxa"/>
        <w:jc w:val="left"/>
        <w:tblInd w:w="148.0" w:type="dxa"/>
        <w:tblBorders>
          <w:top w:color="9aa5b1" w:space="0" w:sz="4" w:val="single"/>
          <w:left w:color="9aa5b1" w:space="0" w:sz="4" w:val="single"/>
          <w:bottom w:color="9aa5b1" w:space="0" w:sz="4" w:val="single"/>
          <w:right w:color="9aa5b1" w:space="0" w:sz="4" w:val="single"/>
          <w:insideH w:color="9aa5b1" w:space="0" w:sz="4" w:val="single"/>
          <w:insideV w:color="9aa5b1" w:space="0" w:sz="4" w:val="single"/>
        </w:tblBorders>
        <w:tblLayout w:type="fixed"/>
        <w:tblLook w:val="0000"/>
      </w:tblPr>
      <w:tblGrid>
        <w:gridCol w:w="2232"/>
        <w:gridCol w:w="3168"/>
        <w:gridCol w:w="3312"/>
        <w:gridCol w:w="2088"/>
        <w:gridCol w:w="3312"/>
        <w:tblGridChange w:id="0">
          <w:tblGrid>
            <w:gridCol w:w="2232"/>
            <w:gridCol w:w="3168"/>
            <w:gridCol w:w="3312"/>
            <w:gridCol w:w="2088"/>
            <w:gridCol w:w="3312"/>
          </w:tblGrid>
        </w:tblGridChange>
      </w:tblGrid>
      <w:tr>
        <w:trPr>
          <w:cantSplit w:val="0"/>
          <w:trHeight w:val="301" w:hRule="atLeast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8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8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79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Valor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79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Plazo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8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Cómo se mide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8" w:hRule="atLeast"/>
          <w:tblHeader w:val="0"/>
        </w:trPr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66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1. Desfase entre venta e inventario</w:t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66" w:lineRule="auto"/>
              <w:ind w:left="80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Minutos entre el registro de la venta y el descuento en inventario; y % de ventas registradas en SmartFlow en el momento</w:t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66" w:lineRule="auto"/>
              <w:ind w:left="79" w:right="15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≤ 1 min en al menos 95 % de las ventas (As-Is: 120 a 480 min); ≥ 95 % de ventas registradas en el momento</w:t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66" w:lineRule="auto"/>
              <w:ind w:left="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Desde el día 1 del piloto; verificado al cierre de la semana 1</w:t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66" w:lineRule="auto"/>
              <w:ind w:left="80" w:right="13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Marca de tiempo de la venta contra la del movimiento en la bitácora; conciliación diaria de caja contra ventas registradas</w:t>
            </w:r>
          </w:p>
        </w:tc>
      </w:tr>
      <w:tr>
        <w:trPr>
          <w:cantSplit w:val="0"/>
          <w:trHeight w:val="685" w:hRule="atLeast"/>
          <w:tblHeader w:val="0"/>
        </w:trPr>
        <w:tc>
          <w:tcPr>
            <w:shd w:fill="f4f6fb" w:val="clea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2. Exactitud del inventario</w:t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66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% de productos de la muestra de conteo cíclico (20 de mayor rotación) con diferencia entre sistema y físico</w:t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66" w:lineRule="auto"/>
              <w:ind w:left="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≤ 2 % de la muestra con diferencia (línea base medida con un conteo antes del piloto)</w:t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Semana 4 del piloto</w:t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66" w:lineRule="auto"/>
              <w:ind w:left="80" w:right="15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Acta del conteo semanal comparada con las existencias de SmartFlow</w:t>
            </w:r>
          </w:p>
        </w:tc>
      </w:tr>
      <w:tr>
        <w:trPr>
          <w:cantSplit w:val="0"/>
          <w:trHeight w:val="686" w:hRule="atLeast"/>
          <w:tblHeader w:val="0"/>
        </w:trPr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66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3. Tiempo de consulta del administrador</w:t>
            </w:r>
          </w:p>
        </w:tc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66" w:lineRule="auto"/>
              <w:ind w:left="80" w:right="1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Minutos desde que pide la información hasta tener ventas del día, stock e historial de un cliente</w:t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66" w:lineRule="auto"/>
              <w:ind w:left="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≤ 2 min (As-Is: 10 min + espera); historial de un cliente en ≤ 30 s</w:t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Semana 2 del piloto</w:t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66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Cronometrar 5 consultas observadas por semana y comparar con el As-Is de 10 min</w:t>
            </w:r>
          </w:p>
        </w:tc>
      </w:tr>
    </w:tbl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66" w:lineRule="auto"/>
        <w:ind w:left="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  <w:sectPr>
          <w:type w:val="nextPage"/>
          <w:pgSz w:h="12240" w:w="15840" w:orient="landscape"/>
          <w:pgMar w:bottom="700" w:top="840" w:left="720" w:right="720" w:header="0" w:footer="47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numPr>
          <w:ilvl w:val="0"/>
          <w:numId w:val="9"/>
        </w:numPr>
        <w:tabs>
          <w:tab w:val="left" w:leader="none" w:pos="647"/>
        </w:tabs>
        <w:spacing w:after="0" w:before="71" w:line="240" w:lineRule="auto"/>
        <w:ind w:left="647" w:right="0" w:hanging="383"/>
        <w:jc w:val="left"/>
        <w:rPr/>
      </w:pPr>
      <w:r w:rsidDel="00000000" w:rsidR="00000000" w:rsidRPr="00000000">
        <w:rPr>
          <w:color w:val="1f3864"/>
          <w:rtl w:val="0"/>
        </w:rPr>
        <w:t xml:space="preserve">Viabilidad y secuencia de implementación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4"/>
        <w:spacing w:after="43" w:line="290" w:lineRule="auto"/>
        <w:ind w:right="308" w:firstLine="264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4111.999999999998" w:type="dxa"/>
        <w:jc w:val="left"/>
        <w:tblInd w:w="148.0" w:type="dxa"/>
        <w:tblBorders>
          <w:top w:color="9aa5b1" w:space="0" w:sz="4" w:val="single"/>
          <w:left w:color="9aa5b1" w:space="0" w:sz="4" w:val="single"/>
          <w:bottom w:color="9aa5b1" w:space="0" w:sz="4" w:val="single"/>
          <w:right w:color="9aa5b1" w:space="0" w:sz="4" w:val="single"/>
          <w:insideH w:color="9aa5b1" w:space="0" w:sz="4" w:val="single"/>
          <w:insideV w:color="9aa5b1" w:space="0" w:sz="4" w:val="single"/>
        </w:tblBorders>
        <w:tblLayout w:type="fixed"/>
        <w:tblLook w:val="0000"/>
      </w:tblPr>
      <w:tblGrid>
        <w:gridCol w:w="2880"/>
        <w:gridCol w:w="6768"/>
        <w:gridCol w:w="4464"/>
        <w:tblGridChange w:id="0">
          <w:tblGrid>
            <w:gridCol w:w="2880"/>
            <w:gridCol w:w="6768"/>
            <w:gridCol w:w="4464"/>
          </w:tblGrid>
        </w:tblGridChange>
      </w:tblGrid>
      <w:tr>
        <w:trPr>
          <w:cantSplit w:val="0"/>
          <w:trHeight w:val="301" w:hRule="atLeast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8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8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Qué se hace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80" w:right="0" w:firstLine="0"/>
              <w:jc w:val="left"/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Condición para pasar a la siguiente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" w:hRule="atLeast"/>
          <w:tblHeader w:val="0"/>
        </w:trPr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0. Preparación</w:t>
            </w:r>
          </w:p>
        </w:tc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66" w:lineRule="auto"/>
              <w:ind w:left="80" w:right="9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Conteo físico inicial; depuración de productos y clientes; definir umbral y mínimos de stock.</w:t>
            </w:r>
          </w:p>
        </w:tc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Stock inicial aprobado por el administrador.</w:t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shd w:fill="f4f6fb" w:val="clea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1. C2 Catálogo y clientes</w:t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Cargar el catálogo y los clientes; cuaderno y WhatsApp quedan en paralelo 2 semanas.</w:t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66" w:lineRule="auto"/>
              <w:ind w:left="80" w:right="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Sin duplicados; autorización de datos en los clientes nuevos.</w:t>
            </w:r>
          </w:p>
        </w:tc>
      </w:tr>
      <w:tr>
        <w:trPr>
          <w:cantSplit w:val="0"/>
          <w:trHeight w:val="493" w:hRule="atLeast"/>
          <w:tblHeader w:val="0"/>
        </w:trPr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66" w:lineRule="auto"/>
              <w:ind w:left="80" w:right="64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2. C1 Venta con descuento automático</w:t>
            </w:r>
          </w:p>
        </w:tc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Piloto de 1 semana; el Excel se mantiene solo para comparar.</w:t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Criterio de éxito 1 cumplido.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shd w:fill="f4f6fb" w:val="clea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3. C4 Bitácora y conteo cíclico</w:t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Primer conteo semanal; el encargado deja de transcribir.</w:t>
            </w:r>
          </w:p>
        </w:tc>
        <w:tc>
          <w:tcPr>
            <w:shd w:fill="f4f6fb" w:val="clea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Criterio de éxito 2 en seguimiento.</w:t>
            </w:r>
          </w:p>
        </w:tc>
      </w:tr>
      <w:tr>
        <w:trPr>
          <w:cantSplit w:val="0"/>
          <w:trHeight w:val="302" w:hRule="atLeast"/>
          <w:tblHeader w:val="0"/>
        </w:trPr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4. C3 Panel consolidado</w:t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El administrador deja de consolidar a mano.</w:t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Criterio de éxito 3 cumplido.</w:t>
            </w:r>
          </w:p>
        </w:tc>
      </w:tr>
    </w:tbl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283" w:lineRule="auto"/>
        <w:ind w:left="264" w:right="308" w:firstLine="0"/>
        <w:jc w:val="left"/>
        <w:rPr>
          <w:rFonts w:ascii="Gill Sans" w:cs="Gill Sans" w:eastAsia="Gill Sans" w:hAnsi="Gill Sans"/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283" w:lineRule="auto"/>
        <w:ind w:left="264" w:right="308" w:firstLine="0"/>
        <w:jc w:val="left"/>
        <w:rPr>
          <w:rFonts w:ascii="Gill Sans" w:cs="Gill Sans" w:eastAsia="Gill Sans" w:hAnsi="Gill Sans"/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283" w:lineRule="auto"/>
        <w:ind w:left="264" w:right="308" w:firstLine="0"/>
        <w:jc w:val="left"/>
        <w:rPr>
          <w:rFonts w:ascii="Gill Sans" w:cs="Gill Sans" w:eastAsia="Gill Sans" w:hAnsi="Gill Sans"/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283" w:lineRule="auto"/>
        <w:ind w:left="264" w:right="308" w:firstLine="0"/>
        <w:jc w:val="left"/>
        <w:rPr>
          <w:rFonts w:ascii="Gill Sans" w:cs="Gill Sans" w:eastAsia="Gill Sans" w:hAnsi="Gill Sans"/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171450</wp:posOffset>
            </wp:positionH>
            <wp:positionV relativeFrom="paragraph">
              <wp:posOffset>5781675</wp:posOffset>
            </wp:positionV>
            <wp:extent cx="4914900" cy="5718351"/>
            <wp:effectExtent b="0" l="0" r="0" t="0"/>
            <wp:wrapTopAndBottom distB="0" dist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57183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171450</wp:posOffset>
            </wp:positionH>
            <wp:positionV relativeFrom="paragraph">
              <wp:posOffset>5781675</wp:posOffset>
            </wp:positionV>
            <wp:extent cx="4914900" cy="5718351"/>
            <wp:effectExtent b="0" l="0" r="0" t="0"/>
            <wp:wrapTopAndBottom distB="0" dist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57183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type w:val="nextPage"/>
      <w:pgSz w:h="12240" w:w="15840" w:orient="landscape"/>
      <w:pgMar w:bottom="700" w:top="860" w:left="720" w:right="720" w:header="0" w:footer="475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rebuchet MS"/>
  <w:font w:name="Gill San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73978</wp:posOffset>
              </wp:positionH>
              <wp:positionV relativeFrom="paragraph">
                <wp:posOffset>-44515</wp:posOffset>
              </wp:positionV>
              <wp:extent cx="1830070" cy="14605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435728" y="3711738"/>
                        <a:ext cx="1820545" cy="136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7.9999995231628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666666"/>
                              <w:sz w:val="15"/>
                              <w:vertAlign w:val="baseline"/>
                            </w:rPr>
                            <w:t xml:space="preserve">SmartFlow · Clase 04 — Diseño To-Be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73978</wp:posOffset>
              </wp:positionH>
              <wp:positionV relativeFrom="paragraph">
                <wp:posOffset>-44515</wp:posOffset>
              </wp:positionV>
              <wp:extent cx="1830070" cy="14605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30070" cy="146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8622750</wp:posOffset>
              </wp:positionH>
              <wp:positionV relativeFrom="paragraph">
                <wp:posOffset>-44515</wp:posOffset>
              </wp:positionV>
              <wp:extent cx="561975" cy="14605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069775" y="3711738"/>
                        <a:ext cx="552450" cy="136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7.9999995231628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666666"/>
                              <w:sz w:val="15"/>
                              <w:vertAlign w:val="baseline"/>
                            </w:rPr>
                            <w:t xml:space="preserve">Página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8622750</wp:posOffset>
              </wp:positionH>
              <wp:positionV relativeFrom="paragraph">
                <wp:posOffset>-44515</wp:posOffset>
              </wp:positionV>
              <wp:extent cx="561975" cy="14605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1975" cy="146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80" w:hanging="199"/>
      </w:pPr>
      <w:rPr>
        <w:rFonts w:ascii="Arial" w:cs="Arial" w:eastAsia="Arial" w:hAnsi="Arial"/>
        <w:b w:val="0"/>
        <w:bCs w:val="0"/>
        <w:i w:val="0"/>
        <w:iCs w:val="0"/>
        <w:sz w:val="15"/>
        <w:szCs w:val="15"/>
      </w:rPr>
    </w:lvl>
    <w:lvl w:ilvl="1">
      <w:start w:val="0"/>
      <w:numFmt w:val="bullet"/>
      <w:lvlText w:val="•"/>
      <w:lvlJc w:val="left"/>
      <w:pPr>
        <w:ind w:left="366" w:hanging="198.99999999999997"/>
      </w:pPr>
      <w:rPr/>
    </w:lvl>
    <w:lvl w:ilvl="2">
      <w:start w:val="0"/>
      <w:numFmt w:val="bullet"/>
      <w:lvlText w:val="•"/>
      <w:lvlJc w:val="left"/>
      <w:pPr>
        <w:ind w:left="652" w:hanging="198.99999999999994"/>
      </w:pPr>
      <w:rPr/>
    </w:lvl>
    <w:lvl w:ilvl="3">
      <w:start w:val="0"/>
      <w:numFmt w:val="bullet"/>
      <w:lvlText w:val="•"/>
      <w:lvlJc w:val="left"/>
      <w:pPr>
        <w:ind w:left="938" w:hanging="199"/>
      </w:pPr>
      <w:rPr/>
    </w:lvl>
    <w:lvl w:ilvl="4">
      <w:start w:val="0"/>
      <w:numFmt w:val="bullet"/>
      <w:lvlText w:val="•"/>
      <w:lvlJc w:val="left"/>
      <w:pPr>
        <w:ind w:left="1224" w:hanging="199"/>
      </w:pPr>
      <w:rPr/>
    </w:lvl>
    <w:lvl w:ilvl="5">
      <w:start w:val="0"/>
      <w:numFmt w:val="bullet"/>
      <w:lvlText w:val="•"/>
      <w:lvlJc w:val="left"/>
      <w:pPr>
        <w:ind w:left="1511" w:hanging="199"/>
      </w:pPr>
      <w:rPr/>
    </w:lvl>
    <w:lvl w:ilvl="6">
      <w:start w:val="0"/>
      <w:numFmt w:val="bullet"/>
      <w:lvlText w:val="•"/>
      <w:lvlJc w:val="left"/>
      <w:pPr>
        <w:ind w:left="1797" w:hanging="199.00000000000023"/>
      </w:pPr>
      <w:rPr/>
    </w:lvl>
    <w:lvl w:ilvl="7">
      <w:start w:val="0"/>
      <w:numFmt w:val="bullet"/>
      <w:lvlText w:val="•"/>
      <w:lvlJc w:val="left"/>
      <w:pPr>
        <w:ind w:left="2083" w:hanging="199"/>
      </w:pPr>
      <w:rPr/>
    </w:lvl>
    <w:lvl w:ilvl="8">
      <w:start w:val="0"/>
      <w:numFmt w:val="bullet"/>
      <w:lvlText w:val="•"/>
      <w:lvlJc w:val="left"/>
      <w:pPr>
        <w:ind w:left="2369" w:hanging="199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80" w:hanging="199"/>
      </w:pPr>
      <w:rPr>
        <w:rFonts w:ascii="Arial" w:cs="Arial" w:eastAsia="Arial" w:hAnsi="Arial"/>
        <w:b w:val="0"/>
        <w:bCs w:val="0"/>
        <w:i w:val="0"/>
        <w:iCs w:val="0"/>
        <w:sz w:val="15"/>
        <w:szCs w:val="15"/>
      </w:rPr>
    </w:lvl>
    <w:lvl w:ilvl="1">
      <w:start w:val="0"/>
      <w:numFmt w:val="bullet"/>
      <w:lvlText w:val="•"/>
      <w:lvlJc w:val="left"/>
      <w:pPr>
        <w:ind w:left="351" w:hanging="198.99999999999997"/>
      </w:pPr>
      <w:rPr/>
    </w:lvl>
    <w:lvl w:ilvl="2">
      <w:start w:val="0"/>
      <w:numFmt w:val="bullet"/>
      <w:lvlText w:val="•"/>
      <w:lvlJc w:val="left"/>
      <w:pPr>
        <w:ind w:left="623" w:hanging="199"/>
      </w:pPr>
      <w:rPr/>
    </w:lvl>
    <w:lvl w:ilvl="3">
      <w:start w:val="0"/>
      <w:numFmt w:val="bullet"/>
      <w:lvlText w:val="•"/>
      <w:lvlJc w:val="left"/>
      <w:pPr>
        <w:ind w:left="895" w:hanging="199"/>
      </w:pPr>
      <w:rPr/>
    </w:lvl>
    <w:lvl w:ilvl="4">
      <w:start w:val="0"/>
      <w:numFmt w:val="bullet"/>
      <w:lvlText w:val="•"/>
      <w:lvlJc w:val="left"/>
      <w:pPr>
        <w:ind w:left="1167" w:hanging="198.9999999999999"/>
      </w:pPr>
      <w:rPr/>
    </w:lvl>
    <w:lvl w:ilvl="5">
      <w:start w:val="0"/>
      <w:numFmt w:val="bullet"/>
      <w:lvlText w:val="•"/>
      <w:lvlJc w:val="left"/>
      <w:pPr>
        <w:ind w:left="1439" w:hanging="199"/>
      </w:pPr>
      <w:rPr/>
    </w:lvl>
    <w:lvl w:ilvl="6">
      <w:start w:val="0"/>
      <w:numFmt w:val="bullet"/>
      <w:lvlText w:val="•"/>
      <w:lvlJc w:val="left"/>
      <w:pPr>
        <w:ind w:left="1710" w:hanging="199"/>
      </w:pPr>
      <w:rPr/>
    </w:lvl>
    <w:lvl w:ilvl="7">
      <w:start w:val="0"/>
      <w:numFmt w:val="bullet"/>
      <w:lvlText w:val="•"/>
      <w:lvlJc w:val="left"/>
      <w:pPr>
        <w:ind w:left="1982" w:hanging="199.00000000000023"/>
      </w:pPr>
      <w:rPr/>
    </w:lvl>
    <w:lvl w:ilvl="8">
      <w:start w:val="0"/>
      <w:numFmt w:val="bullet"/>
      <w:lvlText w:val="•"/>
      <w:lvlJc w:val="left"/>
      <w:pPr>
        <w:ind w:left="2254" w:hanging="199"/>
      </w:pPr>
      <w:rPr/>
    </w:lvl>
  </w:abstractNum>
  <w:abstractNum w:abstractNumId="3">
    <w:lvl w:ilvl="0">
      <w:start w:val="1"/>
      <w:numFmt w:val="decimal"/>
      <w:lvlText w:val="%1)"/>
      <w:lvlJc w:val="left"/>
      <w:pPr>
        <w:ind w:left="80" w:hanging="199"/>
      </w:pPr>
      <w:rPr>
        <w:rFonts w:ascii="Arial" w:cs="Arial" w:eastAsia="Arial" w:hAnsi="Arial"/>
        <w:b w:val="0"/>
        <w:bCs w:val="0"/>
        <w:i w:val="0"/>
        <w:iCs w:val="0"/>
        <w:sz w:val="15"/>
        <w:szCs w:val="15"/>
      </w:rPr>
    </w:lvl>
    <w:lvl w:ilvl="1">
      <w:start w:val="0"/>
      <w:numFmt w:val="bullet"/>
      <w:lvlText w:val="•"/>
      <w:lvlJc w:val="left"/>
      <w:pPr>
        <w:ind w:left="366" w:hanging="198.99999999999997"/>
      </w:pPr>
      <w:rPr/>
    </w:lvl>
    <w:lvl w:ilvl="2">
      <w:start w:val="0"/>
      <w:numFmt w:val="bullet"/>
      <w:lvlText w:val="•"/>
      <w:lvlJc w:val="left"/>
      <w:pPr>
        <w:ind w:left="652" w:hanging="198.99999999999994"/>
      </w:pPr>
      <w:rPr/>
    </w:lvl>
    <w:lvl w:ilvl="3">
      <w:start w:val="0"/>
      <w:numFmt w:val="bullet"/>
      <w:lvlText w:val="•"/>
      <w:lvlJc w:val="left"/>
      <w:pPr>
        <w:ind w:left="938" w:hanging="199"/>
      </w:pPr>
      <w:rPr/>
    </w:lvl>
    <w:lvl w:ilvl="4">
      <w:start w:val="0"/>
      <w:numFmt w:val="bullet"/>
      <w:lvlText w:val="•"/>
      <w:lvlJc w:val="left"/>
      <w:pPr>
        <w:ind w:left="1224" w:hanging="199"/>
      </w:pPr>
      <w:rPr/>
    </w:lvl>
    <w:lvl w:ilvl="5">
      <w:start w:val="0"/>
      <w:numFmt w:val="bullet"/>
      <w:lvlText w:val="•"/>
      <w:lvlJc w:val="left"/>
      <w:pPr>
        <w:ind w:left="1511" w:hanging="199"/>
      </w:pPr>
      <w:rPr/>
    </w:lvl>
    <w:lvl w:ilvl="6">
      <w:start w:val="0"/>
      <w:numFmt w:val="bullet"/>
      <w:lvlText w:val="•"/>
      <w:lvlJc w:val="left"/>
      <w:pPr>
        <w:ind w:left="1797" w:hanging="199.00000000000023"/>
      </w:pPr>
      <w:rPr/>
    </w:lvl>
    <w:lvl w:ilvl="7">
      <w:start w:val="0"/>
      <w:numFmt w:val="bullet"/>
      <w:lvlText w:val="•"/>
      <w:lvlJc w:val="left"/>
      <w:pPr>
        <w:ind w:left="2083" w:hanging="199"/>
      </w:pPr>
      <w:rPr/>
    </w:lvl>
    <w:lvl w:ilvl="8">
      <w:start w:val="0"/>
      <w:numFmt w:val="bullet"/>
      <w:lvlText w:val="•"/>
      <w:lvlJc w:val="left"/>
      <w:pPr>
        <w:ind w:left="2369" w:hanging="199"/>
      </w:pPr>
      <w:rPr/>
    </w:lvl>
  </w:abstractNum>
  <w:abstractNum w:abstractNumId="4">
    <w:lvl w:ilvl="0">
      <w:start w:val="1"/>
      <w:numFmt w:val="decimal"/>
      <w:lvlText w:val="%1)"/>
      <w:lvlJc w:val="left"/>
      <w:pPr>
        <w:ind w:left="80" w:hanging="199"/>
      </w:pPr>
      <w:rPr>
        <w:rFonts w:ascii="Arial" w:cs="Arial" w:eastAsia="Arial" w:hAnsi="Arial"/>
        <w:b w:val="0"/>
        <w:bCs w:val="0"/>
        <w:i w:val="0"/>
        <w:iCs w:val="0"/>
        <w:sz w:val="15"/>
        <w:szCs w:val="15"/>
      </w:rPr>
    </w:lvl>
    <w:lvl w:ilvl="1">
      <w:start w:val="0"/>
      <w:numFmt w:val="bullet"/>
      <w:lvlText w:val="•"/>
      <w:lvlJc w:val="left"/>
      <w:pPr>
        <w:ind w:left="351" w:hanging="198.99999999999997"/>
      </w:pPr>
      <w:rPr/>
    </w:lvl>
    <w:lvl w:ilvl="2">
      <w:start w:val="0"/>
      <w:numFmt w:val="bullet"/>
      <w:lvlText w:val="•"/>
      <w:lvlJc w:val="left"/>
      <w:pPr>
        <w:ind w:left="623" w:hanging="199"/>
      </w:pPr>
      <w:rPr/>
    </w:lvl>
    <w:lvl w:ilvl="3">
      <w:start w:val="0"/>
      <w:numFmt w:val="bullet"/>
      <w:lvlText w:val="•"/>
      <w:lvlJc w:val="left"/>
      <w:pPr>
        <w:ind w:left="895" w:hanging="199"/>
      </w:pPr>
      <w:rPr/>
    </w:lvl>
    <w:lvl w:ilvl="4">
      <w:start w:val="0"/>
      <w:numFmt w:val="bullet"/>
      <w:lvlText w:val="•"/>
      <w:lvlJc w:val="left"/>
      <w:pPr>
        <w:ind w:left="1167" w:hanging="198.9999999999999"/>
      </w:pPr>
      <w:rPr/>
    </w:lvl>
    <w:lvl w:ilvl="5">
      <w:start w:val="0"/>
      <w:numFmt w:val="bullet"/>
      <w:lvlText w:val="•"/>
      <w:lvlJc w:val="left"/>
      <w:pPr>
        <w:ind w:left="1439" w:hanging="199"/>
      </w:pPr>
      <w:rPr/>
    </w:lvl>
    <w:lvl w:ilvl="6">
      <w:start w:val="0"/>
      <w:numFmt w:val="bullet"/>
      <w:lvlText w:val="•"/>
      <w:lvlJc w:val="left"/>
      <w:pPr>
        <w:ind w:left="1710" w:hanging="199"/>
      </w:pPr>
      <w:rPr/>
    </w:lvl>
    <w:lvl w:ilvl="7">
      <w:start w:val="0"/>
      <w:numFmt w:val="bullet"/>
      <w:lvlText w:val="•"/>
      <w:lvlJc w:val="left"/>
      <w:pPr>
        <w:ind w:left="1982" w:hanging="199.00000000000023"/>
      </w:pPr>
      <w:rPr/>
    </w:lvl>
    <w:lvl w:ilvl="8">
      <w:start w:val="0"/>
      <w:numFmt w:val="bullet"/>
      <w:lvlText w:val="•"/>
      <w:lvlJc w:val="left"/>
      <w:pPr>
        <w:ind w:left="2254" w:hanging="199"/>
      </w:pPr>
      <w:rPr/>
    </w:lvl>
  </w:abstractNum>
  <w:abstractNum w:abstractNumId="5">
    <w:lvl w:ilvl="0">
      <w:start w:val="1"/>
      <w:numFmt w:val="decimal"/>
      <w:lvlText w:val="%1)"/>
      <w:lvlJc w:val="left"/>
      <w:pPr>
        <w:ind w:left="80" w:hanging="199"/>
      </w:pPr>
      <w:rPr>
        <w:rFonts w:ascii="Arial" w:cs="Arial" w:eastAsia="Arial" w:hAnsi="Arial"/>
        <w:b w:val="0"/>
        <w:bCs w:val="0"/>
        <w:i w:val="0"/>
        <w:iCs w:val="0"/>
        <w:sz w:val="15"/>
        <w:szCs w:val="15"/>
      </w:rPr>
    </w:lvl>
    <w:lvl w:ilvl="1">
      <w:start w:val="0"/>
      <w:numFmt w:val="bullet"/>
      <w:lvlText w:val="•"/>
      <w:lvlJc w:val="left"/>
      <w:pPr>
        <w:ind w:left="366" w:hanging="198.99999999999997"/>
      </w:pPr>
      <w:rPr/>
    </w:lvl>
    <w:lvl w:ilvl="2">
      <w:start w:val="0"/>
      <w:numFmt w:val="bullet"/>
      <w:lvlText w:val="•"/>
      <w:lvlJc w:val="left"/>
      <w:pPr>
        <w:ind w:left="652" w:hanging="198.99999999999994"/>
      </w:pPr>
      <w:rPr/>
    </w:lvl>
    <w:lvl w:ilvl="3">
      <w:start w:val="0"/>
      <w:numFmt w:val="bullet"/>
      <w:lvlText w:val="•"/>
      <w:lvlJc w:val="left"/>
      <w:pPr>
        <w:ind w:left="938" w:hanging="199"/>
      </w:pPr>
      <w:rPr/>
    </w:lvl>
    <w:lvl w:ilvl="4">
      <w:start w:val="0"/>
      <w:numFmt w:val="bullet"/>
      <w:lvlText w:val="•"/>
      <w:lvlJc w:val="left"/>
      <w:pPr>
        <w:ind w:left="1224" w:hanging="199"/>
      </w:pPr>
      <w:rPr/>
    </w:lvl>
    <w:lvl w:ilvl="5">
      <w:start w:val="0"/>
      <w:numFmt w:val="bullet"/>
      <w:lvlText w:val="•"/>
      <w:lvlJc w:val="left"/>
      <w:pPr>
        <w:ind w:left="1511" w:hanging="199"/>
      </w:pPr>
      <w:rPr/>
    </w:lvl>
    <w:lvl w:ilvl="6">
      <w:start w:val="0"/>
      <w:numFmt w:val="bullet"/>
      <w:lvlText w:val="•"/>
      <w:lvlJc w:val="left"/>
      <w:pPr>
        <w:ind w:left="1797" w:hanging="199.00000000000023"/>
      </w:pPr>
      <w:rPr/>
    </w:lvl>
    <w:lvl w:ilvl="7">
      <w:start w:val="0"/>
      <w:numFmt w:val="bullet"/>
      <w:lvlText w:val="•"/>
      <w:lvlJc w:val="left"/>
      <w:pPr>
        <w:ind w:left="2083" w:hanging="199"/>
      </w:pPr>
      <w:rPr/>
    </w:lvl>
    <w:lvl w:ilvl="8">
      <w:start w:val="0"/>
      <w:numFmt w:val="bullet"/>
      <w:lvlText w:val="•"/>
      <w:lvlJc w:val="left"/>
      <w:pPr>
        <w:ind w:left="2369" w:hanging="199"/>
      </w:pPr>
      <w:rPr/>
    </w:lvl>
  </w:abstractNum>
  <w:abstractNum w:abstractNumId="6">
    <w:lvl w:ilvl="0">
      <w:start w:val="1"/>
      <w:numFmt w:val="decimal"/>
      <w:lvlText w:val="%1)"/>
      <w:lvlJc w:val="left"/>
      <w:pPr>
        <w:ind w:left="80" w:hanging="199"/>
      </w:pPr>
      <w:rPr>
        <w:rFonts w:ascii="Arial" w:cs="Arial" w:eastAsia="Arial" w:hAnsi="Arial"/>
        <w:b w:val="0"/>
        <w:bCs w:val="0"/>
        <w:i w:val="0"/>
        <w:iCs w:val="0"/>
        <w:sz w:val="15"/>
        <w:szCs w:val="15"/>
      </w:rPr>
    </w:lvl>
    <w:lvl w:ilvl="1">
      <w:start w:val="0"/>
      <w:numFmt w:val="bullet"/>
      <w:lvlText w:val="•"/>
      <w:lvlJc w:val="left"/>
      <w:pPr>
        <w:ind w:left="351" w:hanging="198.99999999999997"/>
      </w:pPr>
      <w:rPr/>
    </w:lvl>
    <w:lvl w:ilvl="2">
      <w:start w:val="0"/>
      <w:numFmt w:val="bullet"/>
      <w:lvlText w:val="•"/>
      <w:lvlJc w:val="left"/>
      <w:pPr>
        <w:ind w:left="623" w:hanging="199"/>
      </w:pPr>
      <w:rPr/>
    </w:lvl>
    <w:lvl w:ilvl="3">
      <w:start w:val="0"/>
      <w:numFmt w:val="bullet"/>
      <w:lvlText w:val="•"/>
      <w:lvlJc w:val="left"/>
      <w:pPr>
        <w:ind w:left="895" w:hanging="199"/>
      </w:pPr>
      <w:rPr/>
    </w:lvl>
    <w:lvl w:ilvl="4">
      <w:start w:val="0"/>
      <w:numFmt w:val="bullet"/>
      <w:lvlText w:val="•"/>
      <w:lvlJc w:val="left"/>
      <w:pPr>
        <w:ind w:left="1167" w:hanging="198.9999999999999"/>
      </w:pPr>
      <w:rPr/>
    </w:lvl>
    <w:lvl w:ilvl="5">
      <w:start w:val="0"/>
      <w:numFmt w:val="bullet"/>
      <w:lvlText w:val="•"/>
      <w:lvlJc w:val="left"/>
      <w:pPr>
        <w:ind w:left="1439" w:hanging="199"/>
      </w:pPr>
      <w:rPr/>
    </w:lvl>
    <w:lvl w:ilvl="6">
      <w:start w:val="0"/>
      <w:numFmt w:val="bullet"/>
      <w:lvlText w:val="•"/>
      <w:lvlJc w:val="left"/>
      <w:pPr>
        <w:ind w:left="1710" w:hanging="199"/>
      </w:pPr>
      <w:rPr/>
    </w:lvl>
    <w:lvl w:ilvl="7">
      <w:start w:val="0"/>
      <w:numFmt w:val="bullet"/>
      <w:lvlText w:val="•"/>
      <w:lvlJc w:val="left"/>
      <w:pPr>
        <w:ind w:left="1982" w:hanging="199.00000000000023"/>
      </w:pPr>
      <w:rPr/>
    </w:lvl>
    <w:lvl w:ilvl="8">
      <w:start w:val="0"/>
      <w:numFmt w:val="bullet"/>
      <w:lvlText w:val="•"/>
      <w:lvlJc w:val="left"/>
      <w:pPr>
        <w:ind w:left="2254" w:hanging="199"/>
      </w:pPr>
      <w:rPr/>
    </w:lvl>
  </w:abstractNum>
  <w:abstractNum w:abstractNumId="7">
    <w:lvl w:ilvl="0">
      <w:start w:val="1"/>
      <w:numFmt w:val="decimal"/>
      <w:lvlText w:val="%1)"/>
      <w:lvlJc w:val="left"/>
      <w:pPr>
        <w:ind w:left="80" w:hanging="199"/>
      </w:pPr>
      <w:rPr>
        <w:rFonts w:ascii="Arial" w:cs="Arial" w:eastAsia="Arial" w:hAnsi="Arial"/>
        <w:b w:val="0"/>
        <w:bCs w:val="0"/>
        <w:i w:val="0"/>
        <w:iCs w:val="0"/>
        <w:sz w:val="15"/>
        <w:szCs w:val="15"/>
      </w:rPr>
    </w:lvl>
    <w:lvl w:ilvl="1">
      <w:start w:val="0"/>
      <w:numFmt w:val="bullet"/>
      <w:lvlText w:val="•"/>
      <w:lvlJc w:val="left"/>
      <w:pPr>
        <w:ind w:left="366" w:hanging="198.99999999999997"/>
      </w:pPr>
      <w:rPr/>
    </w:lvl>
    <w:lvl w:ilvl="2">
      <w:start w:val="0"/>
      <w:numFmt w:val="bullet"/>
      <w:lvlText w:val="•"/>
      <w:lvlJc w:val="left"/>
      <w:pPr>
        <w:ind w:left="652" w:hanging="198.99999999999994"/>
      </w:pPr>
      <w:rPr/>
    </w:lvl>
    <w:lvl w:ilvl="3">
      <w:start w:val="0"/>
      <w:numFmt w:val="bullet"/>
      <w:lvlText w:val="•"/>
      <w:lvlJc w:val="left"/>
      <w:pPr>
        <w:ind w:left="938" w:hanging="199"/>
      </w:pPr>
      <w:rPr/>
    </w:lvl>
    <w:lvl w:ilvl="4">
      <w:start w:val="0"/>
      <w:numFmt w:val="bullet"/>
      <w:lvlText w:val="•"/>
      <w:lvlJc w:val="left"/>
      <w:pPr>
        <w:ind w:left="1224" w:hanging="199"/>
      </w:pPr>
      <w:rPr/>
    </w:lvl>
    <w:lvl w:ilvl="5">
      <w:start w:val="0"/>
      <w:numFmt w:val="bullet"/>
      <w:lvlText w:val="•"/>
      <w:lvlJc w:val="left"/>
      <w:pPr>
        <w:ind w:left="1511" w:hanging="199"/>
      </w:pPr>
      <w:rPr/>
    </w:lvl>
    <w:lvl w:ilvl="6">
      <w:start w:val="0"/>
      <w:numFmt w:val="bullet"/>
      <w:lvlText w:val="•"/>
      <w:lvlJc w:val="left"/>
      <w:pPr>
        <w:ind w:left="1797" w:hanging="199.00000000000023"/>
      </w:pPr>
      <w:rPr/>
    </w:lvl>
    <w:lvl w:ilvl="7">
      <w:start w:val="0"/>
      <w:numFmt w:val="bullet"/>
      <w:lvlText w:val="•"/>
      <w:lvlJc w:val="left"/>
      <w:pPr>
        <w:ind w:left="2083" w:hanging="199"/>
      </w:pPr>
      <w:rPr/>
    </w:lvl>
    <w:lvl w:ilvl="8">
      <w:start w:val="0"/>
      <w:numFmt w:val="bullet"/>
      <w:lvlText w:val="•"/>
      <w:lvlJc w:val="left"/>
      <w:pPr>
        <w:ind w:left="2369" w:hanging="199"/>
      </w:pPr>
      <w:rPr/>
    </w:lvl>
  </w:abstractNum>
  <w:abstractNum w:abstractNumId="8">
    <w:lvl w:ilvl="0">
      <w:start w:val="1"/>
      <w:numFmt w:val="decimal"/>
      <w:lvlText w:val="%1)"/>
      <w:lvlJc w:val="left"/>
      <w:pPr>
        <w:ind w:left="80" w:hanging="199"/>
      </w:pPr>
      <w:rPr>
        <w:rFonts w:ascii="Arial" w:cs="Arial" w:eastAsia="Arial" w:hAnsi="Arial"/>
        <w:b w:val="0"/>
        <w:bCs w:val="0"/>
        <w:i w:val="0"/>
        <w:iCs w:val="0"/>
        <w:sz w:val="15"/>
        <w:szCs w:val="15"/>
      </w:rPr>
    </w:lvl>
    <w:lvl w:ilvl="1">
      <w:start w:val="0"/>
      <w:numFmt w:val="bullet"/>
      <w:lvlText w:val="•"/>
      <w:lvlJc w:val="left"/>
      <w:pPr>
        <w:ind w:left="351" w:hanging="198.99999999999997"/>
      </w:pPr>
      <w:rPr/>
    </w:lvl>
    <w:lvl w:ilvl="2">
      <w:start w:val="0"/>
      <w:numFmt w:val="bullet"/>
      <w:lvlText w:val="•"/>
      <w:lvlJc w:val="left"/>
      <w:pPr>
        <w:ind w:left="623" w:hanging="199"/>
      </w:pPr>
      <w:rPr/>
    </w:lvl>
    <w:lvl w:ilvl="3">
      <w:start w:val="0"/>
      <w:numFmt w:val="bullet"/>
      <w:lvlText w:val="•"/>
      <w:lvlJc w:val="left"/>
      <w:pPr>
        <w:ind w:left="895" w:hanging="199"/>
      </w:pPr>
      <w:rPr/>
    </w:lvl>
    <w:lvl w:ilvl="4">
      <w:start w:val="0"/>
      <w:numFmt w:val="bullet"/>
      <w:lvlText w:val="•"/>
      <w:lvlJc w:val="left"/>
      <w:pPr>
        <w:ind w:left="1167" w:hanging="198.9999999999999"/>
      </w:pPr>
      <w:rPr/>
    </w:lvl>
    <w:lvl w:ilvl="5">
      <w:start w:val="0"/>
      <w:numFmt w:val="bullet"/>
      <w:lvlText w:val="•"/>
      <w:lvlJc w:val="left"/>
      <w:pPr>
        <w:ind w:left="1439" w:hanging="199"/>
      </w:pPr>
      <w:rPr/>
    </w:lvl>
    <w:lvl w:ilvl="6">
      <w:start w:val="0"/>
      <w:numFmt w:val="bullet"/>
      <w:lvlText w:val="•"/>
      <w:lvlJc w:val="left"/>
      <w:pPr>
        <w:ind w:left="1710" w:hanging="199"/>
      </w:pPr>
      <w:rPr/>
    </w:lvl>
    <w:lvl w:ilvl="7">
      <w:start w:val="0"/>
      <w:numFmt w:val="bullet"/>
      <w:lvlText w:val="•"/>
      <w:lvlJc w:val="left"/>
      <w:pPr>
        <w:ind w:left="1982" w:hanging="199.00000000000023"/>
      </w:pPr>
      <w:rPr/>
    </w:lvl>
    <w:lvl w:ilvl="8">
      <w:start w:val="0"/>
      <w:numFmt w:val="bullet"/>
      <w:lvlText w:val="•"/>
      <w:lvlJc w:val="left"/>
      <w:pPr>
        <w:ind w:left="2254" w:hanging="199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648" w:hanging="385"/>
      </w:pPr>
      <w:rPr>
        <w:rFonts w:ascii="Gill Sans" w:cs="Gill Sans" w:eastAsia="Gill Sans" w:hAnsi="Gill Sans"/>
        <w:b w:val="1"/>
        <w:bCs w:val="1"/>
        <w:i w:val="0"/>
        <w:iCs w:val="0"/>
        <w:color w:val="1f3864"/>
        <w:sz w:val="27"/>
        <w:szCs w:val="27"/>
      </w:rPr>
    </w:lvl>
    <w:lvl w:ilvl="1">
      <w:start w:val="0"/>
      <w:numFmt w:val="bullet"/>
      <w:lvlText w:val="•"/>
      <w:lvlJc w:val="left"/>
      <w:pPr>
        <w:ind w:left="2016" w:hanging="385"/>
      </w:pPr>
      <w:rPr/>
    </w:lvl>
    <w:lvl w:ilvl="2">
      <w:start w:val="0"/>
      <w:numFmt w:val="bullet"/>
      <w:lvlText w:val="•"/>
      <w:lvlJc w:val="left"/>
      <w:pPr>
        <w:ind w:left="3392" w:hanging="385"/>
      </w:pPr>
      <w:rPr/>
    </w:lvl>
    <w:lvl w:ilvl="3">
      <w:start w:val="0"/>
      <w:numFmt w:val="bullet"/>
      <w:lvlText w:val="•"/>
      <w:lvlJc w:val="left"/>
      <w:pPr>
        <w:ind w:left="4768" w:hanging="385"/>
      </w:pPr>
      <w:rPr/>
    </w:lvl>
    <w:lvl w:ilvl="4">
      <w:start w:val="0"/>
      <w:numFmt w:val="bullet"/>
      <w:lvlText w:val="•"/>
      <w:lvlJc w:val="left"/>
      <w:pPr>
        <w:ind w:left="6144" w:hanging="385"/>
      </w:pPr>
      <w:rPr/>
    </w:lvl>
    <w:lvl w:ilvl="5">
      <w:start w:val="0"/>
      <w:numFmt w:val="bullet"/>
      <w:lvlText w:val="•"/>
      <w:lvlJc w:val="left"/>
      <w:pPr>
        <w:ind w:left="7520" w:hanging="385"/>
      </w:pPr>
      <w:rPr/>
    </w:lvl>
    <w:lvl w:ilvl="6">
      <w:start w:val="0"/>
      <w:numFmt w:val="bullet"/>
      <w:lvlText w:val="•"/>
      <w:lvlJc w:val="left"/>
      <w:pPr>
        <w:ind w:left="8896" w:hanging="385"/>
      </w:pPr>
      <w:rPr/>
    </w:lvl>
    <w:lvl w:ilvl="7">
      <w:start w:val="0"/>
      <w:numFmt w:val="bullet"/>
      <w:lvlText w:val="•"/>
      <w:lvlJc w:val="left"/>
      <w:pPr>
        <w:ind w:left="10272" w:hanging="385"/>
      </w:pPr>
      <w:rPr/>
    </w:lvl>
    <w:lvl w:ilvl="8">
      <w:start w:val="0"/>
      <w:numFmt w:val="bullet"/>
      <w:lvlText w:val="•"/>
      <w:lvlJc w:val="left"/>
      <w:pPr>
        <w:ind w:left="11648" w:hanging="385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80" w:lineRule="auto"/>
      <w:ind w:left="264"/>
    </w:pPr>
    <w:rPr>
      <w:rFonts w:ascii="Gill Sans" w:cs="Gill Sans" w:eastAsia="Gill Sans" w:hAnsi="Gill Sans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spacing w:before="71" w:lineRule="auto"/>
      <w:ind w:left="647" w:hanging="383"/>
    </w:pPr>
    <w:rPr>
      <w:rFonts w:ascii="Gill Sans" w:cs="Gill Sans" w:eastAsia="Gill Sans" w:hAnsi="Gill Sans"/>
      <w:b w:val="1"/>
      <w:bCs w:val="1"/>
      <w:sz w:val="27"/>
      <w:szCs w:val="27"/>
    </w:rPr>
  </w:style>
  <w:style w:type="paragraph" w:styleId="Heading3">
    <w:name w:val="heading 3"/>
    <w:basedOn w:val="Normal"/>
    <w:next w:val="Normal"/>
    <w:pPr>
      <w:spacing w:before="87" w:lineRule="auto"/>
      <w:ind w:left="264"/>
    </w:pPr>
    <w:rPr>
      <w:rFonts w:ascii="Gill Sans" w:cs="Gill Sans" w:eastAsia="Gill Sans" w:hAnsi="Gill Sans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spacing w:before="139" w:lineRule="auto"/>
      <w:ind w:left="264"/>
    </w:pPr>
    <w:rPr>
      <w:rFonts w:ascii="Arial" w:cs="Arial" w:eastAsia="Arial" w:hAnsi="Arial"/>
      <w:sz w:val="18"/>
      <w:szCs w:val="1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illSans-regular.ttf"/><Relationship Id="rId2" Type="http://schemas.openxmlformats.org/officeDocument/2006/relationships/font" Target="fonts/GillSan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lpwstr>2026-10-27T00:00:00Z</vt:lpwstr>
  </property>
  <property fmtid="{D5CDD505-2E9C-101B-9397-08002B2CF9AE}" pid="4" name="Creator">
    <vt:lpwstr>(unspecified)</vt:lpwstr>
  </property>
  <property fmtid="{D5CDD505-2E9C-101B-9397-08002B2CF9AE}" pid="5" name="LastSaved">
    <vt:lpwstr>2026-10-28T00:00:00Z</vt:lpwstr>
  </property>
  <property fmtid="{D5CDD505-2E9C-101B-9397-08002B2CF9AE}" pid="6" name="Producer">
    <vt:lpwstr>ReportLab PDF Library - (opensource)</vt:lpwstr>
  </property>
</Properties>
</file>