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j1s6qs3n6nhm" w:id="0"/>
      <w:bookmarkEnd w:id="0"/>
      <w:r w:rsidDel="00000000" w:rsidR="00000000" w:rsidRPr="00000000">
        <w:rPr>
          <w:rtl w:val="0"/>
        </w:rPr>
        <w:t xml:space="preserve">Administrative Law Briefing: Core Principles, Powers, and Structure</w:t>
      </w:r>
    </w:p>
    <w:p w:rsidR="00000000" w:rsidDel="00000000" w:rsidP="00000000" w:rsidRDefault="00000000" w:rsidRPr="00000000" w14:paraId="00000002">
      <w:pPr>
        <w:pStyle w:val="Heading4"/>
        <w:rPr/>
      </w:pPr>
      <w:bookmarkStart w:colFirst="0" w:colLast="0" w:name="_ngvqvyb6md6x"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briefing document provides a comprehensive synthesis of Administrative Law (Direito Administrativo) based on prevailing legal doctrines and legislative frameworks. Administrative Law is defined as the branch of public law regulating the organs, agents, and legal entities that constitute the Public Administration, as well as its non-contentious activities and the assets used to achieve public ends.The core of the discipline is anchored in the constitutional principles of  </w:t>
      </w:r>
      <w:r w:rsidDel="00000000" w:rsidR="00000000" w:rsidRPr="00000000">
        <w:rPr>
          <w:b w:val="1"/>
          <w:bCs w:val="1"/>
          <w:rtl w:val="0"/>
        </w:rPr>
        <w:t xml:space="preserve">LIMPE</w:t>
      </w:r>
      <w:r w:rsidDel="00000000" w:rsidR="00000000" w:rsidRPr="00000000">
        <w:rPr>
          <w:rtl w:val="0"/>
        </w:rPr>
        <w:t xml:space="preserve">  (Legalidade, Impessoalidade, Moralidade, Publicidade, Eficiência) and the instruments through which the State exercises its authority, known as  </w:t>
      </w:r>
      <w:r w:rsidDel="00000000" w:rsidR="00000000" w:rsidRPr="00000000">
        <w:rPr>
          <w:b w:val="1"/>
          <w:bCs w:val="1"/>
          <w:rtl w:val="0"/>
        </w:rPr>
        <w:t xml:space="preserve">Administrative Powers</w:t>
      </w:r>
      <w:r w:rsidDel="00000000" w:rsidR="00000000" w:rsidRPr="00000000">
        <w:rPr>
          <w:rtl w:val="0"/>
        </w:rPr>
        <w:t xml:space="preserve"> . The document further outlines the structural division between  </w:t>
      </w:r>
      <w:r w:rsidDel="00000000" w:rsidR="00000000" w:rsidRPr="00000000">
        <w:rPr>
          <w:b w:val="1"/>
          <w:bCs w:val="1"/>
          <w:rtl w:val="0"/>
        </w:rPr>
        <w:t xml:space="preserve">Direct and Indirect Administration</w:t>
      </w:r>
      <w:r w:rsidDel="00000000" w:rsidR="00000000" w:rsidRPr="00000000">
        <w:rPr>
          <w:rtl w:val="0"/>
        </w:rPr>
        <w:t xml:space="preserve"> , the classification and protection of  </w:t>
      </w:r>
      <w:r w:rsidDel="00000000" w:rsidR="00000000" w:rsidRPr="00000000">
        <w:rPr>
          <w:b w:val="1"/>
          <w:bCs w:val="1"/>
          <w:rtl w:val="0"/>
        </w:rPr>
        <w:t xml:space="preserve">Public Assets</w:t>
      </w:r>
      <w:r w:rsidDel="00000000" w:rsidR="00000000" w:rsidRPr="00000000">
        <w:rPr>
          <w:rtl w:val="0"/>
        </w:rPr>
        <w:t xml:space="preserve"> , and the current legislative transition toward the  </w:t>
      </w:r>
      <w:r w:rsidDel="00000000" w:rsidR="00000000" w:rsidRPr="00000000">
        <w:rPr>
          <w:b w:val="1"/>
          <w:bCs w:val="1"/>
          <w:rtl w:val="0"/>
        </w:rPr>
        <w:t xml:space="preserve">New Bidding and Contracts Law (Law 14.133/2021)</w:t>
      </w:r>
      <w:r w:rsidDel="00000000" w:rsidR="00000000" w:rsidRPr="00000000">
        <w:rPr>
          <w:rtl w:val="0"/>
        </w:rPr>
        <w:t xml:space="preserve"> .</w:t>
      </w:r>
    </w:p>
    <w:p w:rsidR="00000000" w:rsidDel="00000000" w:rsidP="00000000" w:rsidRDefault="00000000" w:rsidRPr="00000000" w14:paraId="00000004">
      <w:pPr>
        <w:pStyle w:val="Heading4"/>
        <w:rPr/>
      </w:pPr>
      <w:bookmarkStart w:colFirst="0" w:colLast="0" w:name="_960doex2fkp6" w:id="2"/>
      <w:bookmarkEnd w:id="2"/>
      <w:r w:rsidDel="00000000" w:rsidR="00000000" w:rsidRPr="00000000">
        <w:rPr>
          <w:rtl w:val="0"/>
        </w:rPr>
        <w:t xml:space="preserve">1. Fundamental Principles of Public Administration</w:t>
      </w:r>
    </w:p>
    <w:p w:rsidR="00000000" w:rsidDel="00000000" w:rsidP="00000000" w:rsidRDefault="00000000" w:rsidRPr="00000000" w14:paraId="00000005">
      <w:pPr>
        <w:rPr/>
      </w:pPr>
      <w:r w:rsidDel="00000000" w:rsidR="00000000" w:rsidRPr="00000000">
        <w:rPr>
          <w:rtl w:val="0"/>
        </w:rPr>
        <w:t xml:space="preserve">Administrative activity is strictly governed by principles established in Article 37 of the Federal Constitution and expanded in specific legislations like the New Bidding Law.</w:t>
      </w:r>
    </w:p>
    <w:p w:rsidR="00000000" w:rsidDel="00000000" w:rsidP="00000000" w:rsidRDefault="00000000" w:rsidRPr="00000000" w14:paraId="00000006">
      <w:pPr>
        <w:pStyle w:val="Heading5"/>
        <w:rPr/>
      </w:pPr>
      <w:bookmarkStart w:colFirst="0" w:colLast="0" w:name="_em1cj3h1q6vi" w:id="3"/>
      <w:bookmarkEnd w:id="3"/>
      <w:r w:rsidDel="00000000" w:rsidR="00000000" w:rsidRPr="00000000">
        <w:rPr>
          <w:rtl w:val="0"/>
        </w:rPr>
        <w:t xml:space="preserve">1.1 The Constitutional "LIMPE" Framework</w:t>
      </w:r>
    </w:p>
    <w:p w:rsidR="00000000" w:rsidDel="00000000" w:rsidP="00000000" w:rsidRDefault="00000000" w:rsidRPr="00000000" w14:paraId="00000007">
      <w:pPr>
        <w:numPr>
          <w:ilvl w:val="0"/>
          <w:numId w:val="5"/>
        </w:numPr>
        <w:ind w:left="720" w:hanging="360"/>
        <w:rPr>
          <w:u w:val="none"/>
        </w:rPr>
      </w:pPr>
      <w:r w:rsidDel="00000000" w:rsidR="00000000" w:rsidRPr="00000000">
        <w:rPr>
          <w:b w:val="1"/>
          <w:bCs w:val="1"/>
          <w:rtl w:val="0"/>
        </w:rPr>
        <w:t xml:space="preserve">Legalidade (Legality):</w:t>
      </w:r>
      <w:r w:rsidDel="00000000" w:rsidR="00000000" w:rsidRPr="00000000">
        <w:rPr>
          <w:rtl w:val="0"/>
        </w:rPr>
        <w:t xml:space="preserve">  Unlike private individuals, who may do anything not forbidden by law, the Public Administration can only act when expressly authorized by law (strict legality).</w:t>
      </w:r>
    </w:p>
    <w:p w:rsidR="00000000" w:rsidDel="00000000" w:rsidP="00000000" w:rsidRDefault="00000000" w:rsidRPr="00000000" w14:paraId="00000008">
      <w:pPr>
        <w:numPr>
          <w:ilvl w:val="0"/>
          <w:numId w:val="5"/>
        </w:numPr>
        <w:ind w:left="720" w:hanging="360"/>
        <w:rPr>
          <w:u w:val="none"/>
        </w:rPr>
      </w:pPr>
      <w:r w:rsidDel="00000000" w:rsidR="00000000" w:rsidRPr="00000000">
        <w:rPr>
          <w:b w:val="1"/>
          <w:bCs w:val="1"/>
          <w:rtl w:val="0"/>
        </w:rPr>
        <w:t xml:space="preserve">Impessoalidade (Impersonality):</w:t>
      </w:r>
      <w:r w:rsidDel="00000000" w:rsidR="00000000" w:rsidRPr="00000000">
        <w:rPr>
          <w:rtl w:val="0"/>
        </w:rPr>
        <w:t xml:space="preserve">  Ensures equal treatment for all individuals. State agents must act in the public interest, avoiding personal preferences, favoritism, or personal promotion.</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Moralidade (Morality):</w:t>
      </w:r>
      <w:r w:rsidDel="00000000" w:rsidR="00000000" w:rsidRPr="00000000">
        <w:rPr>
          <w:rtl w:val="0"/>
        </w:rPr>
        <w:t xml:space="preserve">  Requires ethical conduct, administrative integrity, loyalty, and good faith from public agents.</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Publicidade (Publicity):</w:t>
      </w:r>
      <w:r w:rsidDel="00000000" w:rsidR="00000000" w:rsidRPr="00000000">
        <w:rPr>
          <w:rtl w:val="0"/>
        </w:rPr>
        <w:t xml:space="preserve">  Mandates transparency and the official disclosure of administrative acts to allow public oversight, except in cases of national security.</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Eficiência (Efficiency):</w:t>
      </w:r>
      <w:r w:rsidDel="00000000" w:rsidR="00000000" w:rsidRPr="00000000">
        <w:rPr>
          <w:rtl w:val="0"/>
        </w:rPr>
        <w:t xml:space="preserve">  Demands that administrative activities yield positive results for society with satisfactory service delivery and reasonable response times.</w:t>
      </w:r>
    </w:p>
    <w:p w:rsidR="00000000" w:rsidDel="00000000" w:rsidP="00000000" w:rsidRDefault="00000000" w:rsidRPr="00000000" w14:paraId="0000000C">
      <w:pPr>
        <w:pStyle w:val="Heading5"/>
        <w:rPr/>
      </w:pPr>
      <w:bookmarkStart w:colFirst="0" w:colLast="0" w:name="_z6j9jw4hg8iv" w:id="4"/>
      <w:bookmarkEnd w:id="4"/>
      <w:r w:rsidDel="00000000" w:rsidR="00000000" w:rsidRPr="00000000">
        <w:rPr>
          <w:rtl w:val="0"/>
        </w:rPr>
        <w:t xml:space="preserve">1.2 Additional Principles (Law 14.133/2021)</w:t>
      </w:r>
    </w:p>
    <w:p w:rsidR="00000000" w:rsidDel="00000000" w:rsidP="00000000" w:rsidRDefault="00000000" w:rsidRPr="00000000" w14:paraId="0000000D">
      <w:pPr>
        <w:rPr/>
      </w:pPr>
      <w:r w:rsidDel="00000000" w:rsidR="00000000" w:rsidRPr="00000000">
        <w:rPr>
          <w:rtl w:val="0"/>
        </w:rPr>
        <w:t xml:space="preserve">The New Bidding Law explicitly lists further principles, including  </w:t>
      </w:r>
      <w:r w:rsidDel="00000000" w:rsidR="00000000" w:rsidRPr="00000000">
        <w:rPr>
          <w:b w:val="1"/>
          <w:bCs w:val="1"/>
          <w:rtl w:val="0"/>
        </w:rPr>
        <w:t xml:space="preserve">Interest of the Public, Planning, Transparency, Segregation of Functions, Motivation, Binding to the Bidding Notice (Edital), Objective Judgment, and Sustainable National Development</w:t>
      </w:r>
      <w:r w:rsidDel="00000000" w:rsidR="00000000" w:rsidRPr="00000000">
        <w:rPr>
          <w:rtl w:val="0"/>
        </w:rPr>
        <w:t xml:space="preserve"> .</w:t>
      </w:r>
    </w:p>
    <w:p w:rsidR="00000000" w:rsidDel="00000000" w:rsidP="00000000" w:rsidRDefault="00000000" w:rsidRPr="00000000" w14:paraId="0000000E">
      <w:pPr>
        <w:pStyle w:val="Heading4"/>
        <w:rPr/>
      </w:pPr>
      <w:bookmarkStart w:colFirst="0" w:colLast="0" w:name="_tgqji3klxo03" w:id="5"/>
      <w:bookmarkEnd w:id="5"/>
      <w:r w:rsidDel="00000000" w:rsidR="00000000" w:rsidRPr="00000000">
        <w:rPr>
          <w:rtl w:val="0"/>
        </w:rPr>
        <w:t xml:space="preserve">2. Powers of the Administration</w:t>
      </w:r>
    </w:p>
    <w:p w:rsidR="00000000" w:rsidDel="00000000" w:rsidP="00000000" w:rsidRDefault="00000000" w:rsidRPr="00000000" w14:paraId="0000000F">
      <w:pPr>
        <w:rPr/>
      </w:pPr>
      <w:r w:rsidDel="00000000" w:rsidR="00000000" w:rsidRPr="00000000">
        <w:rPr>
          <w:rtl w:val="0"/>
        </w:rPr>
        <w:t xml:space="preserve">Administrative powers are instruments granted to the State to ensure the collective interest. Misuse of these tools for other ends constitutes an  </w:t>
      </w:r>
      <w:r w:rsidDel="00000000" w:rsidR="00000000" w:rsidRPr="00000000">
        <w:rPr>
          <w:b w:val="1"/>
          <w:bCs w:val="1"/>
          <w:rtl w:val="0"/>
        </w:rPr>
        <w:t xml:space="preserve">Abuse of Power</w:t>
      </w:r>
      <w:r w:rsidDel="00000000" w:rsidR="00000000" w:rsidRPr="00000000">
        <w:rPr>
          <w:rtl w:val="0"/>
        </w:rPr>
        <w:t xml:space="preserve"> .| Power | Definition | Key Characteristics || ------ | ------ | ------ || </w:t>
      </w:r>
      <w:r w:rsidDel="00000000" w:rsidR="00000000" w:rsidRPr="00000000">
        <w:rPr>
          <w:b w:val="1"/>
          <w:bCs w:val="1"/>
          <w:rtl w:val="0"/>
        </w:rPr>
        <w:t xml:space="preserve">Linked (Vinculado)</w:t>
      </w:r>
      <w:r w:rsidDel="00000000" w:rsidR="00000000" w:rsidRPr="00000000">
        <w:rPr>
          <w:rtl w:val="0"/>
        </w:rPr>
        <w:t xml:space="preserve"> | The administrator has no margin of choice; the law provides a unique solution. | No value judgment; strict adherence to legal text. || </w:t>
      </w:r>
      <w:r w:rsidDel="00000000" w:rsidR="00000000" w:rsidRPr="00000000">
        <w:rPr>
          <w:b w:val="1"/>
          <w:bCs w:val="1"/>
          <w:rtl w:val="0"/>
        </w:rPr>
        <w:t xml:space="preserve">Discretionary</w:t>
      </w:r>
      <w:r w:rsidDel="00000000" w:rsidR="00000000" w:rsidRPr="00000000">
        <w:rPr>
          <w:rtl w:val="0"/>
        </w:rPr>
        <w:t xml:space="preserve"> | The administrator has a margin of choice based on convenience and opportunity. | Must remain within the limits of law, reasonableness, and proportionality. || </w:t>
      </w:r>
      <w:r w:rsidDel="00000000" w:rsidR="00000000" w:rsidRPr="00000000">
        <w:rPr>
          <w:b w:val="1"/>
          <w:bCs w:val="1"/>
          <w:rtl w:val="0"/>
        </w:rPr>
        <w:t xml:space="preserve">Hierarchical</w:t>
      </w:r>
      <w:r w:rsidDel="00000000" w:rsidR="00000000" w:rsidRPr="00000000">
        <w:rPr>
          <w:rtl w:val="0"/>
        </w:rPr>
        <w:t xml:space="preserve"> | Power to organize the internal structure, distribute tasks, and fix competencies. | Includes the power to give orders, delegate, and avocation (within the same legal entity). || </w:t>
      </w:r>
      <w:r w:rsidDel="00000000" w:rsidR="00000000" w:rsidRPr="00000000">
        <w:rPr>
          <w:b w:val="1"/>
          <w:bCs w:val="1"/>
          <w:rtl w:val="0"/>
        </w:rPr>
        <w:t xml:space="preserve">Disciplinary</w:t>
      </w:r>
      <w:r w:rsidDel="00000000" w:rsidR="00000000" w:rsidRPr="00000000">
        <w:rPr>
          <w:rtl w:val="0"/>
        </w:rPr>
        <w:t xml:space="preserve"> | Power to investigate irregularities and apply sanctions to public servants or those with a legal bond. | Requires a formal process (e.g., PAD) with guaranteed defense. || </w:t>
      </w:r>
      <w:r w:rsidDel="00000000" w:rsidR="00000000" w:rsidRPr="00000000">
        <w:rPr>
          <w:b w:val="1"/>
          <w:bCs w:val="1"/>
          <w:rtl w:val="0"/>
        </w:rPr>
        <w:t xml:space="preserve">Normative/Regulatory</w:t>
      </w:r>
      <w:r w:rsidDel="00000000" w:rsidR="00000000" w:rsidRPr="00000000">
        <w:rPr>
          <w:rtl w:val="0"/>
        </w:rPr>
        <w:t xml:space="preserve"> | Power to edit general acts to complement laws and ensure their faithful execution. | Acts (like decrees) are secondary; they cannot innovate or change the law itself. || </w:t>
      </w:r>
      <w:r w:rsidDel="00000000" w:rsidR="00000000" w:rsidRPr="00000000">
        <w:rPr>
          <w:b w:val="1"/>
          <w:bCs w:val="1"/>
          <w:rtl w:val="0"/>
        </w:rPr>
        <w:t xml:space="preserve">Police (Poder de Polícia)</w:t>
      </w:r>
      <w:r w:rsidDel="00000000" w:rsidR="00000000" w:rsidRPr="00000000">
        <w:rPr>
          <w:rtl w:val="0"/>
        </w:rPr>
        <w:t xml:space="preserve"> | Power to limit or restrict individual rights and freedoms in favor of the public interest. | Attributes: Discretionary, Autoexecutoriedade (self-execution), and Coercibilidade (coercion). |</w:t>
      </w:r>
    </w:p>
    <w:p w:rsidR="00000000" w:rsidDel="00000000" w:rsidP="00000000" w:rsidRDefault="00000000" w:rsidRPr="00000000" w14:paraId="00000010">
      <w:pPr>
        <w:pStyle w:val="Heading4"/>
        <w:rPr/>
      </w:pPr>
      <w:bookmarkStart w:colFirst="0" w:colLast="0" w:name="_83eaat7qajr0" w:id="6"/>
      <w:bookmarkEnd w:id="6"/>
      <w:r w:rsidDel="00000000" w:rsidR="00000000" w:rsidRPr="00000000">
        <w:rPr>
          <w:rtl w:val="0"/>
        </w:rPr>
        <w:t xml:space="preserve">3. Administrative Acts: Validity and Attributes</w:t>
      </w:r>
    </w:p>
    <w:p w:rsidR="00000000" w:rsidDel="00000000" w:rsidP="00000000" w:rsidRDefault="00000000" w:rsidRPr="00000000" w14:paraId="00000011">
      <w:pPr>
        <w:rPr>
          <w:b w:val="1"/>
          <w:bCs w:val="1"/>
        </w:rPr>
      </w:pPr>
      <w:r w:rsidDel="00000000" w:rsidR="00000000" w:rsidRPr="00000000">
        <w:rPr>
          <w:rtl w:val="0"/>
        </w:rPr>
        <w:t xml:space="preserve">An administrative act is the practical manifestation of the State’s will. To be valid, it must meet five specific requirements:  </w:t>
      </w:r>
      <w:r w:rsidDel="00000000" w:rsidR="00000000" w:rsidRPr="00000000">
        <w:rPr>
          <w:b w:val="1"/>
          <w:bCs w:val="1"/>
          <w:rtl w:val="0"/>
        </w:rPr>
        <w:t xml:space="preserve">Competence, Purpose (Finalidade), Form, Motive, and Object.</w:t>
      </w:r>
    </w:p>
    <w:p w:rsidR="00000000" w:rsidDel="00000000" w:rsidP="00000000" w:rsidRDefault="00000000" w:rsidRPr="00000000" w14:paraId="00000012">
      <w:pPr>
        <w:pStyle w:val="Heading5"/>
        <w:rPr/>
      </w:pPr>
      <w:bookmarkStart w:colFirst="0" w:colLast="0" w:name="_k0cyq54mgcff" w:id="7"/>
      <w:bookmarkEnd w:id="7"/>
      <w:r w:rsidDel="00000000" w:rsidR="00000000" w:rsidRPr="00000000">
        <w:rPr>
          <w:rtl w:val="0"/>
        </w:rPr>
        <w:t xml:space="preserve">3.1 Attributes of the Act</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Presumption of Legitimacy/Veracity:</w:t>
      </w:r>
      <w:r w:rsidDel="00000000" w:rsidR="00000000" w:rsidRPr="00000000">
        <w:rPr>
          <w:rtl w:val="0"/>
        </w:rPr>
        <w:t xml:space="preserve">  Acts are presumed legal and true until proven otherwise.</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Imperativity:</w:t>
      </w:r>
      <w:r w:rsidDel="00000000" w:rsidR="00000000" w:rsidRPr="00000000">
        <w:rPr>
          <w:rtl w:val="0"/>
        </w:rPr>
        <w:t xml:space="preserve">  Acts are mandatory and can be imposed on individuals regardless of their agreement (Power of Empire).</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Autoexecutoriedade (Self-execution):</w:t>
      </w:r>
      <w:r w:rsidDel="00000000" w:rsidR="00000000" w:rsidRPr="00000000">
        <w:rPr>
          <w:rtl w:val="0"/>
        </w:rPr>
        <w:t xml:space="preserve">  The Administration can execute its own acts without prior judicial authorization, provided it is authorized by law or is an urgent matter.</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Tipicidade (Typicity):</w:t>
      </w:r>
      <w:r w:rsidDel="00000000" w:rsidR="00000000" w:rsidRPr="00000000">
        <w:rPr>
          <w:rtl w:val="0"/>
        </w:rPr>
        <w:t xml:space="preserve">  The act must correspond to a specific type previously defined in law; agents cannot invent new categories of acts.</w:t>
      </w:r>
    </w:p>
    <w:p w:rsidR="00000000" w:rsidDel="00000000" w:rsidP="00000000" w:rsidRDefault="00000000" w:rsidRPr="00000000" w14:paraId="00000017">
      <w:pPr>
        <w:pStyle w:val="Heading4"/>
        <w:rPr/>
      </w:pPr>
      <w:bookmarkStart w:colFirst="0" w:colLast="0" w:name="_aqjxtuxax94x" w:id="8"/>
      <w:bookmarkEnd w:id="8"/>
      <w:r w:rsidDel="00000000" w:rsidR="00000000" w:rsidRPr="00000000">
        <w:rPr>
          <w:rtl w:val="0"/>
        </w:rPr>
        <w:t xml:space="preserve">4. Organization of the Public Administration</w:t>
      </w:r>
    </w:p>
    <w:p w:rsidR="00000000" w:rsidDel="00000000" w:rsidP="00000000" w:rsidRDefault="00000000" w:rsidRPr="00000000" w14:paraId="00000018">
      <w:pPr>
        <w:rPr/>
      </w:pPr>
      <w:r w:rsidDel="00000000" w:rsidR="00000000" w:rsidRPr="00000000">
        <w:rPr>
          <w:rtl w:val="0"/>
        </w:rPr>
        <w:t xml:space="preserve">The Administration is divided into two main categories based on the centralization of power.</w:t>
      </w:r>
    </w:p>
    <w:p w:rsidR="00000000" w:rsidDel="00000000" w:rsidP="00000000" w:rsidRDefault="00000000" w:rsidRPr="00000000" w14:paraId="00000019">
      <w:pPr>
        <w:pStyle w:val="Heading5"/>
        <w:rPr/>
      </w:pPr>
      <w:bookmarkStart w:colFirst="0" w:colLast="0" w:name="_irvfld5rrbsj" w:id="9"/>
      <w:bookmarkEnd w:id="9"/>
      <w:r w:rsidDel="00000000" w:rsidR="00000000" w:rsidRPr="00000000">
        <w:rPr>
          <w:rtl w:val="0"/>
        </w:rPr>
        <w:t xml:space="preserve">4.1 Direct Administration</w:t>
      </w:r>
    </w:p>
    <w:p w:rsidR="00000000" w:rsidDel="00000000" w:rsidP="00000000" w:rsidRDefault="00000000" w:rsidRPr="00000000" w14:paraId="0000001A">
      <w:pPr>
        <w:rPr/>
      </w:pPr>
      <w:r w:rsidDel="00000000" w:rsidR="00000000" w:rsidRPr="00000000">
        <w:rPr>
          <w:rtl w:val="0"/>
        </w:rPr>
        <w:t xml:space="preserve">Composed of organs directly linked to the federative entities (Union, States, Federal District, and Municipalities). These are subordinated to the head of the respective Executive Power.</w:t>
      </w:r>
    </w:p>
    <w:p w:rsidR="00000000" w:rsidDel="00000000" w:rsidP="00000000" w:rsidRDefault="00000000" w:rsidRPr="00000000" w14:paraId="0000001B">
      <w:pPr>
        <w:pStyle w:val="Heading5"/>
        <w:rPr/>
      </w:pPr>
      <w:bookmarkStart w:colFirst="0" w:colLast="0" w:name="_i1rky58p7one" w:id="10"/>
      <w:bookmarkEnd w:id="10"/>
      <w:r w:rsidDel="00000000" w:rsidR="00000000" w:rsidRPr="00000000">
        <w:rPr>
          <w:rtl w:val="0"/>
        </w:rPr>
        <w:t xml:space="preserve">4.2 Indirect Administration</w:t>
      </w:r>
    </w:p>
    <w:p w:rsidR="00000000" w:rsidDel="00000000" w:rsidP="00000000" w:rsidRDefault="00000000" w:rsidRPr="00000000" w14:paraId="0000001C">
      <w:pPr>
        <w:rPr/>
      </w:pPr>
      <w:r w:rsidDel="00000000" w:rsidR="00000000" w:rsidRPr="00000000">
        <w:rPr>
          <w:rtl w:val="0"/>
        </w:rPr>
        <w:t xml:space="preserve">Composed of separate legal entities with their own personality, created to perform specific decentralized tasks.| Entity Type | Legal Nature | Characteristics || ------ | ------ | ------ || </w:t>
      </w:r>
      <w:r w:rsidDel="00000000" w:rsidR="00000000" w:rsidRPr="00000000">
        <w:rPr>
          <w:b w:val="1"/>
          <w:bCs w:val="1"/>
          <w:rtl w:val="0"/>
        </w:rPr>
        <w:t xml:space="preserve">Autarchies (Autarquias)</w:t>
      </w:r>
      <w:r w:rsidDel="00000000" w:rsidR="00000000" w:rsidRPr="00000000">
        <w:rPr>
          <w:rtl w:val="0"/>
        </w:rPr>
        <w:t xml:space="preserve"> | Public Law | Created by law for typical public functions (e.g., INSS, Central Bank). || </w:t>
      </w:r>
      <w:r w:rsidDel="00000000" w:rsidR="00000000" w:rsidRPr="00000000">
        <w:rPr>
          <w:b w:val="1"/>
          <w:bCs w:val="1"/>
          <w:rtl w:val="0"/>
        </w:rPr>
        <w:t xml:space="preserve">Public Foundations</w:t>
      </w:r>
      <w:r w:rsidDel="00000000" w:rsidR="00000000" w:rsidRPr="00000000">
        <w:rPr>
          <w:rtl w:val="0"/>
        </w:rPr>
        <w:t xml:space="preserve"> | Public Law | Personified assets used for a public purpose (e.g., FUNAI). || </w:t>
      </w:r>
      <w:r w:rsidDel="00000000" w:rsidR="00000000" w:rsidRPr="00000000">
        <w:rPr>
          <w:b w:val="1"/>
          <w:bCs w:val="1"/>
          <w:rtl w:val="0"/>
        </w:rPr>
        <w:t xml:space="preserve">Public Companies</w:t>
      </w:r>
      <w:r w:rsidDel="00000000" w:rsidR="00000000" w:rsidRPr="00000000">
        <w:rPr>
          <w:rtl w:val="0"/>
        </w:rPr>
        <w:t xml:space="preserve"> | Private Law | 100% public capital; may exploit economic activity (e.g., Correios, Caixa). || </w:t>
      </w:r>
      <w:r w:rsidDel="00000000" w:rsidR="00000000" w:rsidRPr="00000000">
        <w:rPr>
          <w:b w:val="1"/>
          <w:bCs w:val="1"/>
          <w:rtl w:val="0"/>
        </w:rPr>
        <w:t xml:space="preserve">Mixed-Capital Societies</w:t>
      </w:r>
      <w:r w:rsidDel="00000000" w:rsidR="00000000" w:rsidRPr="00000000">
        <w:rPr>
          <w:rtl w:val="0"/>
        </w:rPr>
        <w:t xml:space="preserve"> | Private Law | Mixed capital, but majority voting power stays with the State (e.g., Banco do Brasil). |</w:t>
      </w:r>
    </w:p>
    <w:p w:rsidR="00000000" w:rsidDel="00000000" w:rsidP="00000000" w:rsidRDefault="00000000" w:rsidRPr="00000000" w14:paraId="0000001D">
      <w:pPr>
        <w:rPr>
          <w:i w:val="1"/>
          <w:iCs w:val="1"/>
        </w:rPr>
      </w:pPr>
      <w:r w:rsidDel="00000000" w:rsidR="00000000" w:rsidRPr="00000000">
        <w:rPr>
          <w:i w:val="1"/>
          <w:iCs w:val="1"/>
          <w:rtl w:val="0"/>
        </w:rPr>
        <w:t xml:space="preserve">Note: Employees in Autarchies/Foundations are generally statutory (civil servants with stability), while those in Public Companies/Mixed-Capital Societies are "empregados públicos" (governed by CLT, no stability).</w:t>
      </w:r>
    </w:p>
    <w:p w:rsidR="00000000" w:rsidDel="00000000" w:rsidP="00000000" w:rsidRDefault="00000000" w:rsidRPr="00000000" w14:paraId="0000001E">
      <w:pPr>
        <w:pStyle w:val="Heading4"/>
        <w:rPr/>
      </w:pPr>
      <w:bookmarkStart w:colFirst="0" w:colLast="0" w:name="_f5rgpis6xav6" w:id="11"/>
      <w:bookmarkEnd w:id="11"/>
      <w:r w:rsidDel="00000000" w:rsidR="00000000" w:rsidRPr="00000000">
        <w:rPr>
          <w:rtl w:val="0"/>
        </w:rPr>
        <w:t xml:space="preserve">5. Public Assets (Bens Públicos)</w:t>
      </w:r>
    </w:p>
    <w:p w:rsidR="00000000" w:rsidDel="00000000" w:rsidP="00000000" w:rsidRDefault="00000000" w:rsidRPr="00000000" w14:paraId="0000001F">
      <w:pPr>
        <w:rPr/>
      </w:pPr>
      <w:r w:rsidDel="00000000" w:rsidR="00000000" w:rsidRPr="00000000">
        <w:rPr>
          <w:rtl w:val="0"/>
        </w:rPr>
        <w:t xml:space="preserve">Public assets are those belonging to public law legal entities (Union, States, Municipalities, Autarchies, Foundations).</w:t>
      </w:r>
    </w:p>
    <w:p w:rsidR="00000000" w:rsidDel="00000000" w:rsidP="00000000" w:rsidRDefault="00000000" w:rsidRPr="00000000" w14:paraId="00000020">
      <w:pPr>
        <w:numPr>
          <w:ilvl w:val="0"/>
          <w:numId w:val="1"/>
        </w:numPr>
        <w:ind w:left="720" w:hanging="360"/>
        <w:rPr>
          <w:b w:val="1"/>
          <w:bCs w:val="1"/>
          <w:u w:val="none"/>
        </w:rPr>
      </w:pPr>
      <w:r w:rsidDel="00000000" w:rsidR="00000000" w:rsidRPr="00000000">
        <w:rPr>
          <w:b w:val="1"/>
          <w:bCs w:val="1"/>
          <w:rtl w:val="0"/>
        </w:rPr>
        <w:t xml:space="preserve">Classification:</w:t>
      </w:r>
    </w:p>
    <w:p w:rsidR="00000000" w:rsidDel="00000000" w:rsidP="00000000" w:rsidRDefault="00000000" w:rsidRPr="00000000" w14:paraId="00000021">
      <w:pPr>
        <w:numPr>
          <w:ilvl w:val="0"/>
          <w:numId w:val="1"/>
        </w:numPr>
        <w:ind w:left="720" w:hanging="360"/>
        <w:rPr>
          <w:u w:val="none"/>
        </w:rPr>
      </w:pPr>
      <w:r w:rsidDel="00000000" w:rsidR="00000000" w:rsidRPr="00000000">
        <w:rPr>
          <w:b w:val="1"/>
          <w:bCs w:val="1"/>
          <w:rtl w:val="0"/>
        </w:rPr>
        <w:t xml:space="preserve">Common Use:</w:t>
      </w:r>
      <w:r w:rsidDel="00000000" w:rsidR="00000000" w:rsidRPr="00000000">
        <w:rPr>
          <w:rtl w:val="0"/>
        </w:rPr>
        <w:t xml:space="preserve">  Accessible to the collective (e.g., public squares, beaches).</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Special Use:</w:t>
      </w:r>
      <w:r w:rsidDel="00000000" w:rsidR="00000000" w:rsidRPr="00000000">
        <w:rPr>
          <w:rtl w:val="0"/>
        </w:rPr>
        <w:t xml:space="preserve">  Dedicated to a specific public service (e.g., public hospitals, schools).</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Dominical:</w:t>
      </w:r>
      <w:r w:rsidDel="00000000" w:rsidR="00000000" w:rsidRPr="00000000">
        <w:rPr>
          <w:rtl w:val="0"/>
        </w:rPr>
        <w:t xml:space="preserve">  Assets with no specific public destination (e.g., unused land).</w:t>
      </w:r>
    </w:p>
    <w:p w:rsidR="00000000" w:rsidDel="00000000" w:rsidP="00000000" w:rsidRDefault="00000000" w:rsidRPr="00000000" w14:paraId="00000024">
      <w:pPr>
        <w:numPr>
          <w:ilvl w:val="0"/>
          <w:numId w:val="1"/>
        </w:numPr>
        <w:ind w:left="720" w:hanging="360"/>
        <w:rPr>
          <w:b w:val="1"/>
          <w:bCs w:val="1"/>
        </w:rPr>
      </w:pPr>
      <w:r w:rsidDel="00000000" w:rsidR="00000000" w:rsidRPr="00000000">
        <w:rPr>
          <w:b w:val="1"/>
          <w:bCs w:val="1"/>
          <w:rtl w:val="0"/>
        </w:rPr>
        <w:t xml:space="preserve">Key Characteristics:</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Inalienability:</w:t>
      </w:r>
      <w:r w:rsidDel="00000000" w:rsidR="00000000" w:rsidRPr="00000000">
        <w:rPr>
          <w:rtl w:val="0"/>
        </w:rPr>
        <w:t xml:space="preserve">  Generally cannot be sold, unless they are "de-affected" (desafetados) dominical assets.</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Imprescriptibility:</w:t>
      </w:r>
      <w:r w:rsidDel="00000000" w:rsidR="00000000" w:rsidRPr="00000000">
        <w:rPr>
          <w:rtl w:val="0"/>
        </w:rPr>
        <w:t xml:space="preserve">  Cannot be acquired via usucaption.</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Impenhorability:</w:t>
      </w:r>
      <w:r w:rsidDel="00000000" w:rsidR="00000000" w:rsidRPr="00000000">
        <w:rPr>
          <w:rtl w:val="0"/>
        </w:rPr>
        <w:t xml:space="preserve">  Cannot be seized by courts to pay debts (payments are made via "precatórios").</w:t>
      </w:r>
    </w:p>
    <w:p w:rsidR="00000000" w:rsidDel="00000000" w:rsidP="00000000" w:rsidRDefault="00000000" w:rsidRPr="00000000" w14:paraId="00000028">
      <w:pPr>
        <w:pStyle w:val="Heading4"/>
        <w:rPr/>
      </w:pPr>
      <w:bookmarkStart w:colFirst="0" w:colLast="0" w:name="_2e9pxujvqwa0" w:id="12"/>
      <w:bookmarkEnd w:id="12"/>
      <w:r w:rsidDel="00000000" w:rsidR="00000000" w:rsidRPr="00000000">
        <w:rPr>
          <w:rtl w:val="0"/>
        </w:rPr>
        <w:t xml:space="preserve">6. Bidding and Contracts (Law 14.133/2021)</w:t>
      </w:r>
    </w:p>
    <w:p w:rsidR="00000000" w:rsidDel="00000000" w:rsidP="00000000" w:rsidRDefault="00000000" w:rsidRPr="00000000" w14:paraId="00000029">
      <w:pPr>
        <w:rPr/>
      </w:pPr>
      <w:r w:rsidDel="00000000" w:rsidR="00000000" w:rsidRPr="00000000">
        <w:rPr>
          <w:rtl w:val="0"/>
        </w:rPr>
        <w:t xml:space="preserve">The New Bidding Law establishes general rules for the Union, States, DF, and Municipalities.</w:t>
      </w:r>
    </w:p>
    <w:p w:rsidR="00000000" w:rsidDel="00000000" w:rsidP="00000000" w:rsidRDefault="00000000" w:rsidRPr="00000000" w14:paraId="0000002A">
      <w:pPr>
        <w:numPr>
          <w:ilvl w:val="0"/>
          <w:numId w:val="2"/>
        </w:numPr>
        <w:ind w:left="720" w:hanging="360"/>
        <w:rPr>
          <w:u w:val="none"/>
        </w:rPr>
      </w:pPr>
      <w:r w:rsidDel="00000000" w:rsidR="00000000" w:rsidRPr="00000000">
        <w:rPr>
          <w:b w:val="1"/>
          <w:bCs w:val="1"/>
          <w:rtl w:val="0"/>
        </w:rPr>
        <w:t xml:space="preserve">Scope:</w:t>
      </w:r>
      <w:r w:rsidDel="00000000" w:rsidR="00000000" w:rsidRPr="00000000">
        <w:rPr>
          <w:rtl w:val="0"/>
        </w:rPr>
        <w:t xml:space="preserve">  Applies to the Direct Administration, Autarchies, and Foundations. It covers purchases, leases, alienations, public services, and engineering works.</w:t>
      </w:r>
    </w:p>
    <w:p w:rsidR="00000000" w:rsidDel="00000000" w:rsidP="00000000" w:rsidRDefault="00000000" w:rsidRPr="00000000" w14:paraId="0000002B">
      <w:pPr>
        <w:numPr>
          <w:ilvl w:val="0"/>
          <w:numId w:val="2"/>
        </w:numPr>
        <w:ind w:left="720" w:hanging="360"/>
        <w:rPr>
          <w:u w:val="none"/>
        </w:rPr>
      </w:pPr>
      <w:r w:rsidDel="00000000" w:rsidR="00000000" w:rsidRPr="00000000">
        <w:rPr>
          <w:b w:val="1"/>
          <w:bCs w:val="1"/>
          <w:rtl w:val="0"/>
        </w:rPr>
        <w:t xml:space="preserve">Exclusions:</w:t>
      </w:r>
      <w:r w:rsidDel="00000000" w:rsidR="00000000" w:rsidRPr="00000000">
        <w:rPr>
          <w:rtl w:val="0"/>
        </w:rPr>
        <w:t xml:space="preserve">  Does not apply to State-owned companies (Public Companies and Mixed-Capital Societies), which follow Law 13.303/2016, except for criminal provisions and specific rules on the "Pregão" modality and tie-breaking.</w:t>
      </w:r>
    </w:p>
    <w:p w:rsidR="00000000" w:rsidDel="00000000" w:rsidP="00000000" w:rsidRDefault="00000000" w:rsidRPr="00000000" w14:paraId="0000002C">
      <w:pPr>
        <w:numPr>
          <w:ilvl w:val="0"/>
          <w:numId w:val="2"/>
        </w:numPr>
        <w:ind w:left="720" w:hanging="360"/>
        <w:rPr>
          <w:u w:val="none"/>
        </w:rPr>
      </w:pPr>
      <w:r w:rsidDel="00000000" w:rsidR="00000000" w:rsidRPr="00000000">
        <w:rPr>
          <w:b w:val="1"/>
          <w:bCs w:val="1"/>
          <w:rtl w:val="0"/>
        </w:rPr>
        <w:t xml:space="preserve">Transition:</w:t>
      </w:r>
      <w:r w:rsidDel="00000000" w:rsidR="00000000" w:rsidRPr="00000000">
        <w:rPr>
          <w:rtl w:val="0"/>
        </w:rPr>
        <w:t xml:space="preserve">  Law 14.133/2021 coexists with older laws (8.666/93, 10.520/02, RDC) for a two-year period from its publication, after which the old regime is revoked.</w:t>
      </w:r>
    </w:p>
    <w:p w:rsidR="00000000" w:rsidDel="00000000" w:rsidP="00000000" w:rsidRDefault="00000000" w:rsidRPr="00000000" w14:paraId="0000002D">
      <w:pPr>
        <w:pStyle w:val="Heading4"/>
        <w:rPr/>
      </w:pPr>
      <w:bookmarkStart w:colFirst="0" w:colLast="0" w:name="_ws1j1qka6vlm" w:id="13"/>
      <w:bookmarkEnd w:id="13"/>
      <w:r w:rsidDel="00000000" w:rsidR="00000000" w:rsidRPr="00000000">
        <w:rPr>
          <w:rtl w:val="0"/>
        </w:rPr>
        <w:t xml:space="preserve">7. Strategic Study Guidelines</w:t>
      </w:r>
    </w:p>
    <w:p w:rsidR="00000000" w:rsidDel="00000000" w:rsidP="00000000" w:rsidRDefault="00000000" w:rsidRPr="00000000" w14:paraId="0000002E">
      <w:pPr>
        <w:rPr/>
      </w:pPr>
      <w:r w:rsidDel="00000000" w:rsidR="00000000" w:rsidRPr="00000000">
        <w:rPr>
          <w:rtl w:val="0"/>
        </w:rPr>
        <w:t xml:space="preserve">For those preparing for public examinations or the OAB, a structured approach is recommended:</w:t>
      </w:r>
    </w:p>
    <w:p w:rsidR="00000000" w:rsidDel="00000000" w:rsidP="00000000" w:rsidRDefault="00000000" w:rsidRPr="00000000" w14:paraId="0000002F">
      <w:pPr>
        <w:numPr>
          <w:ilvl w:val="0"/>
          <w:numId w:val="3"/>
        </w:numPr>
        <w:ind w:left="720" w:hanging="360"/>
        <w:rPr>
          <w:u w:val="none"/>
        </w:rPr>
      </w:pPr>
      <w:r w:rsidDel="00000000" w:rsidR="00000000" w:rsidRPr="00000000">
        <w:rPr>
          <w:b w:val="1"/>
          <w:bCs w:val="1"/>
          <w:rtl w:val="0"/>
        </w:rPr>
        <w:t xml:space="preserve">Theory and Doctrine:</w:t>
      </w:r>
      <w:r w:rsidDel="00000000" w:rsidR="00000000" w:rsidRPr="00000000">
        <w:rPr>
          <w:rtl w:val="0"/>
        </w:rPr>
        <w:t xml:space="preserve">  Start with conceptual materials (PDFs/Video lessons) to understand the "why" behind rules.</w:t>
      </w:r>
    </w:p>
    <w:p w:rsidR="00000000" w:rsidDel="00000000" w:rsidP="00000000" w:rsidRDefault="00000000" w:rsidRPr="00000000" w14:paraId="00000030">
      <w:pPr>
        <w:numPr>
          <w:ilvl w:val="0"/>
          <w:numId w:val="3"/>
        </w:numPr>
        <w:ind w:left="720" w:hanging="360"/>
        <w:rPr>
          <w:u w:val="none"/>
        </w:rPr>
      </w:pPr>
      <w:r w:rsidDel="00000000" w:rsidR="00000000" w:rsidRPr="00000000">
        <w:rPr>
          <w:b w:val="1"/>
          <w:bCs w:val="1"/>
          <w:rtl w:val="0"/>
        </w:rPr>
        <w:t xml:space="preserve">"Lei Seca" (Legal Text):</w:t>
      </w:r>
      <w:r w:rsidDel="00000000" w:rsidR="00000000" w:rsidRPr="00000000">
        <w:rPr>
          <w:rtl w:val="0"/>
        </w:rPr>
        <w:t xml:space="preserve">  Memorizing the literal text of the Constitution and Law 14.133 is critical, as many exam questions are "decoreba" (rote memorization).</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Question Practice:</w:t>
      </w:r>
      <w:r w:rsidDel="00000000" w:rsidR="00000000" w:rsidRPr="00000000">
        <w:rPr>
          <w:rtl w:val="0"/>
        </w:rPr>
        <w:t xml:space="preserve">  Resolve a high volume of questions to identify bank-specific styles and clarify recurring doubts.</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Jurisprudence:</w:t>
      </w:r>
      <w:r w:rsidDel="00000000" w:rsidR="00000000" w:rsidRPr="00000000">
        <w:rPr>
          <w:rtl w:val="0"/>
        </w:rPr>
        <w:t xml:space="preserve">  Focus on relevant summaries (Súmulas) and informative updates from the STF and STJ.</w:t>
      </w:r>
    </w:p>
    <w:p w:rsidR="00000000" w:rsidDel="00000000" w:rsidP="00000000" w:rsidRDefault="00000000" w:rsidRPr="00000000" w14:paraId="000000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