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Ttulo1"/>
      </w:pPr>
      <w:r w:rsidRPr="003232B0">
        <w:t xml:space="preserve">Objetivos deste documento </w:t>
      </w:r>
    </w:p>
    <w:p w:rsidR="005814A1" w:rsidRDefault="005814A1" w:rsidP="00F82991">
      <w:r w:rsidRPr="00B11B27">
        <w:t xml:space="preserve">Este documento formaliza </w:t>
      </w:r>
      <w:r w:rsidR="00B22FA0">
        <w:t>o modelo de como o contrato deve ser confeccionado</w:t>
      </w:r>
      <w:r w:rsidRPr="00B11B27">
        <w:t>.</w:t>
      </w:r>
    </w:p>
    <w:p w:rsidR="00F8498F" w:rsidRDefault="00F8498F" w:rsidP="00F8498F"/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os processos de gerenciamento de aquisição, o PMBOK do PMI (2013) apresenta o processo de condução das aquisições. No entanto, a maioria das empresas opera com suas funções de compras e departamentos jurídicos segregados de sua gestão de projetos. A elaboração de contratos fica delegada a estas áreas, que muitas vezes, tem pouca interação com os gestores de projetos.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Muitos gerentes de projetos, apesar de conhecerem a fundo seus projetos, a metodologia de gerenciamento utilizada em sua organização e as práticas do PMI tem dificuldade em analisar propostas e contratos.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Este artigo apresenta modelos de conteúdo mínimo de propostas técnicas e comerciais e de contratos, que podem servir de referência para os gerentes de projetos, interagirem com suas áreas de compras e departamentos jurídicos em seus processos de aquisição.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Propostas Comerciais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O PMBOK do PMI (2013), identifica tipos de contratos e apresenta uma série de ferramentas e técnicas para gerenciamento de aquisições. As características específicas de cada contrato dependem de sua finalidade, mas podemos propor modelos e características que, pela experiência, se mostrem adequados à gerência de projetos.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Num processo de aquisição de produtos e serviços usualmente podemos identificar dois momentos: a cotação inicial, em que a organização recebe propostas técnicas e comerciais; e o contrato propriamente dito, quando há a escolha efetiva de um fornecedor.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Numa proposta técnica e comercial deveriam constar, minimamente os seguintes itens (ORTEGA, 2010; LOPES, 2013):</w:t>
      </w:r>
    </w:p>
    <w:p w:rsidR="00B22FA0" w:rsidRPr="00B22FA0" w:rsidRDefault="00B22FA0" w:rsidP="00B22FA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formais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B22FA0" w:rsidRPr="00B22FA0" w:rsidRDefault="00B22FA0" w:rsidP="00B22FA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Data, número de referência, prazo de validade;</w:t>
      </w:r>
    </w:p>
    <w:p w:rsidR="00B22FA0" w:rsidRPr="00B22FA0" w:rsidRDefault="00B22FA0" w:rsidP="00B22FA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Confidencialidade;</w:t>
      </w:r>
    </w:p>
    <w:p w:rsidR="00B22FA0" w:rsidRPr="00B22FA0" w:rsidRDefault="00B22FA0" w:rsidP="00B22FA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pagamento;</w:t>
      </w:r>
    </w:p>
    <w:p w:rsidR="00B22FA0" w:rsidRPr="00B22FA0" w:rsidRDefault="00B22FA0" w:rsidP="00B22FA0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Disposições gerais.</w:t>
      </w:r>
    </w:p>
    <w:p w:rsidR="00B22FA0" w:rsidRPr="00B22FA0" w:rsidRDefault="00B22FA0" w:rsidP="00B22FA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Fatos e dados sobre a proponente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B22FA0" w:rsidRPr="00B22FA0" w:rsidRDefault="00B22FA0" w:rsidP="00B22FA0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Perfil da empresa;</w:t>
      </w:r>
    </w:p>
    <w:p w:rsidR="00B22FA0" w:rsidRPr="00B22FA0" w:rsidRDefault="00B22FA0" w:rsidP="00B22FA0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Evidências de desempenho, como certificações, prêmios e principais clientes.</w:t>
      </w:r>
    </w:p>
    <w:p w:rsidR="00B22FA0" w:rsidRPr="00B22FA0" w:rsidRDefault="00B22FA0" w:rsidP="00B22FA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Benefícios para a empresa contratante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B22FA0" w:rsidRPr="00B22FA0" w:rsidRDefault="00B22FA0" w:rsidP="00B22FA0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Diferenciais da proposta, baseados em fatos objetivos;</w:t>
      </w:r>
    </w:p>
    <w:p w:rsidR="00B22FA0" w:rsidRPr="00B22FA0" w:rsidRDefault="00B22FA0" w:rsidP="00B22FA0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Metodologia utilizada (tecnologia, arquitetura e método de trabalho).</w:t>
      </w:r>
    </w:p>
    <w:p w:rsidR="00B22FA0" w:rsidRPr="00B22FA0" w:rsidRDefault="00B22FA0" w:rsidP="00B22FA0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Aplicação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B22FA0" w:rsidRPr="00B22FA0" w:rsidRDefault="00B22FA0" w:rsidP="00B22FA0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Escopo dos produtos e serviços;</w:t>
      </w:r>
    </w:p>
    <w:p w:rsidR="00B22FA0" w:rsidRPr="00B22FA0" w:rsidRDefault="00B22FA0" w:rsidP="00B22FA0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Papéis e limitações de responsabilidade;</w:t>
      </w:r>
    </w:p>
    <w:p w:rsidR="00B22FA0" w:rsidRPr="00B22FA0" w:rsidRDefault="00B22FA0" w:rsidP="00B22FA0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Prazos e cronograma;</w:t>
      </w:r>
    </w:p>
    <w:p w:rsidR="00B22FA0" w:rsidRPr="00B22FA0" w:rsidRDefault="00B22FA0" w:rsidP="00B22FA0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Garantias e suporte aos produtos.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Desta forma, a empresa proponente deixa claros os benefícios de sua proposta, fixa uma data máxima para obter o retorno (validade da proposta) e apresenta fatos e dados que suportam sua oferta.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Contratos</w:t>
      </w:r>
    </w:p>
    <w:p w:rsidR="00B22FA0" w:rsidRPr="00B22FA0" w:rsidRDefault="00B22FA0" w:rsidP="00B22FA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contrato formalizado após a escolha da proposta mais apropriada, costuma incorporar os termos da proposta vencedora entre suas cláusulas e mais alguns itens (MARTINS, 2010; TAUHATA, 2007; FREIRE, 2011, PMI, 2013), tais como: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Escopo e entregáveis do contrato. Exemplos: licença de uso de software, prestação de serviços de instalação, configuração e treinamento, fornecimento de equipamentos entre outros;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Solicitações de mudanças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Regras para solicitação e aprovação de mudanças, como: descrição da mudança solicitada, finalidade da mudança, grau de prioridade, data solicitada para implementação, critérios de aceitação e alçadas para aprovação;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Obrigações das partes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papéis e responsabilidades, detalhamento das obrigações da contratante e contratada, limitações de responsabilidades;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ou vigência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Cronograma, com data de início e fim de cada etapa. Uma questão importante é definir como serão tratados os atrasos;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 do produto ou serviço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É usual a previsão de aceite de cada etapa por parte do contratante;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Regras de vistoria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– cláusula que dá acesso as instalações onde é prestado o serviço e assegura inspeções e auditorias de qualidade;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Estes itens normalmente são vinculados aos prazos ou etapas definidos no item anterior e à apresentação de documentação (Notas fiscais e documentos de regularidade com INSS e fisco);</w:t>
      </w:r>
    </w:p>
    <w:p w:rsidR="00B22FA0" w:rsidRPr="00B22FA0" w:rsidRDefault="00B22FA0" w:rsidP="00B22FA0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Multas e juros de mora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usualmente são cobrados: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a)    2% de multa; (A aplicação de multas superiores a 2% apesar parecer ter caráter inibitório em relação a comportamentos oportunísticos, tem efeito contrário, e costuma ser contestada judicialmente);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    1% de juros ao mês calculados </w:t>
      </w:r>
      <w:r w:rsidRPr="00B22FA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 rata die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a data de vencimento e a do efetivo pagamento; e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c)    a atualização dos valores descritos nos subitens (a) e (b) por um índice de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preços, prevendo no caso de extinção deste sua substituição por outro índice que reflita a variação dos preços no período em questão.</w:t>
      </w:r>
    </w:p>
    <w:p w:rsidR="00B22FA0" w:rsidRPr="00B22FA0" w:rsidRDefault="00B22FA0" w:rsidP="00B22F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Garantias de crédito e de cumprimento de obrigações contratuais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como fianças e seguros;</w:t>
      </w:r>
    </w:p>
    <w:p w:rsidR="00B22FA0" w:rsidRPr="00B22FA0" w:rsidRDefault="00B22FA0" w:rsidP="00B22F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Penalidades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Usualmente se prevê que no caso de descumprimento de qualquer das obrigações assumidas pelas partes, a parte infratora fica sujeita ao pagamento de uma </w:t>
      </w: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penalidade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valor equivalente à um </w:t>
      </w: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percentual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(20% é um percentual muito utilizado)</w:t>
      </w: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sobre o valor total do contrato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prejuízo do ressarcimento, à parte inocente, </w:t>
      </w: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dos danos e lucros cessantes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sofridos em razão do descumprimento da(s) obrigação(ões);</w:t>
      </w:r>
    </w:p>
    <w:p w:rsidR="00B22FA0" w:rsidRPr="00B22FA0" w:rsidRDefault="00B22FA0" w:rsidP="00B22F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sigilo e proteção da propriedade intelectual. Este item usualmente está associado à previsão de penalidades específicas, tendo em vista que muitos projetos envolvem inovações sensíveis para as organizações, em termos de novos produtos e serviços;</w:t>
      </w:r>
    </w:p>
    <w:p w:rsidR="00B22FA0" w:rsidRPr="00B22FA0" w:rsidRDefault="00B22FA0" w:rsidP="00B22F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Relações Trabalhistas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visando minimizar futuros processos, pois muitos projetos envolvem a contratação de pessoal temporário. A prova de cumprimento das cláusulas específicas de relações trabalhistas normalmente é condição imprescindível para a autorização dos pagamentos dos serviços constantes no contrato e em muitos casos, é incluída entre as hipóteses de rescisão;</w:t>
      </w:r>
    </w:p>
    <w:p w:rsidR="00B22FA0" w:rsidRPr="00B22FA0" w:rsidRDefault="00B22FA0" w:rsidP="00B22F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Normalmente a empresa que elabora o contrato define como foro o local de sua sede;</w:t>
      </w:r>
    </w:p>
    <w:p w:rsidR="00B22FA0" w:rsidRPr="00B22FA0" w:rsidRDefault="00B22FA0" w:rsidP="00B22FA0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Hipóteses de Extinção contratual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B22FA0" w:rsidRPr="00B22FA0" w:rsidRDefault="00B22FA0" w:rsidP="00B22FA0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Extinção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de qualquer das Partes;</w:t>
      </w:r>
    </w:p>
    <w:p w:rsidR="00B22FA0" w:rsidRPr="00B22FA0" w:rsidRDefault="00B22FA0" w:rsidP="00B22FA0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Pedido de recuperação judicial/extrajudicial ou decretação de falência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de qualquer das Partes;</w:t>
      </w:r>
    </w:p>
    <w:p w:rsidR="00B22FA0" w:rsidRPr="00B22FA0" w:rsidRDefault="00B22FA0" w:rsidP="00B22FA0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Denúncia,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pelo contratante, manifestada por escrito com antecedência mínima de xx dias (o usual são trinta dias), quando o contrato for por prazo determinado;</w:t>
      </w:r>
    </w:p>
    <w:p w:rsidR="00B22FA0" w:rsidRPr="00B22FA0" w:rsidRDefault="00B22FA0" w:rsidP="00B22FA0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Distrato,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decorrente do interesse de ambas as Partes;</w:t>
      </w:r>
    </w:p>
    <w:p w:rsidR="00B22FA0" w:rsidRPr="00B22FA0" w:rsidRDefault="00B22FA0" w:rsidP="00B22FA0">
      <w:pPr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Rescisão,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decorrente de </w:t>
      </w: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descumprimento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reiterado de </w:t>
      </w: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obrigação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contratual. A rescisão só poderá ser efetivada se a parte faltosa</w:t>
      </w:r>
      <w:r w:rsidRPr="00B22F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notificada </w:t>
      </w:r>
      <w:r w:rsidRPr="00B22FA0">
        <w:rPr>
          <w:rFonts w:ascii="Times New Roman" w:eastAsia="Times New Roman" w:hAnsi="Times New Roman" w:cs="Times New Roman"/>
          <w:sz w:val="24"/>
          <w:szCs w:val="24"/>
          <w:lang w:eastAsia="pt-BR"/>
        </w:rPr>
        <w:t>com xx dias (o usual são quinze dias) de antecedência para sanar a falta, deixar de fazê-lo.</w:t>
      </w:r>
    </w:p>
    <w:p w:rsidR="00B22FA0" w:rsidRPr="00AA3C95" w:rsidRDefault="00B22FA0" w:rsidP="00F8498F"/>
    <w:sectPr w:rsidR="00B22FA0" w:rsidRPr="00AA3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2CB" w:rsidRDefault="00BF62CB" w:rsidP="005E1593">
      <w:r>
        <w:separator/>
      </w:r>
    </w:p>
  </w:endnote>
  <w:endnote w:type="continuationSeparator" w:id="0">
    <w:p w:rsidR="00BF62CB" w:rsidRDefault="00BF62C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A0" w:rsidRDefault="00B22FA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0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81"/>
      <w:gridCol w:w="4728"/>
    </w:tblGrid>
    <w:tr w:rsidR="006419CA" w:rsidRPr="006419CA" w:rsidTr="00B22FA0">
      <w:trPr>
        <w:jc w:val="center"/>
      </w:trPr>
      <w:tc>
        <w:tcPr>
          <w:tcW w:w="3881" w:type="dxa"/>
          <w:vAlign w:val="center"/>
        </w:tcPr>
        <w:p w:rsidR="006419CA" w:rsidRPr="006419CA" w:rsidRDefault="006419CA" w:rsidP="00B22FA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2FA0">
            <w:rPr>
              <w:noProof/>
              <w:color w:val="244061" w:themeColor="accent1" w:themeShade="80"/>
            </w:rPr>
            <w:t>Requisitos para construção do  contrato</w:t>
          </w:r>
          <w:r w:rsidRPr="006419CA">
            <w:rPr>
              <w:color w:val="244061" w:themeColor="accent1" w:themeShade="80"/>
            </w:rPr>
            <w:fldChar w:fldCharType="end"/>
          </w:r>
          <w:bookmarkStart w:id="0" w:name="_GoBack"/>
          <w:bookmarkEnd w:id="0"/>
        </w:p>
      </w:tc>
      <w:tc>
        <w:tcPr>
          <w:tcW w:w="4728" w:type="dxa"/>
          <w:vAlign w:val="center"/>
        </w:tcPr>
        <w:p w:rsidR="006419CA" w:rsidRPr="006419CA" w:rsidRDefault="006419CA" w:rsidP="00961FE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2FA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22FA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61FE4" w:rsidRPr="006419CA" w:rsidTr="00B22FA0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30849630"/>
          <w:placeholder>
            <w:docPart w:val="B633062935D54C50B2B7D5012B0FC1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81" w:type="dxa"/>
              <w:vAlign w:val="center"/>
            </w:tcPr>
            <w:p w:rsidR="00961FE4" w:rsidRPr="006419CA" w:rsidRDefault="00961FE4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728" w:type="dxa"/>
          <w:vAlign w:val="center"/>
        </w:tcPr>
        <w:p w:rsidR="00961FE4" w:rsidRPr="006419CA" w:rsidRDefault="00BF62CB" w:rsidP="00961FE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61FE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A0" w:rsidRDefault="00B22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2CB" w:rsidRDefault="00BF62CB" w:rsidP="005E1593">
      <w:r>
        <w:separator/>
      </w:r>
    </w:p>
  </w:footnote>
  <w:footnote w:type="continuationSeparator" w:id="0">
    <w:p w:rsidR="00BF62CB" w:rsidRDefault="00BF62C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A0" w:rsidRDefault="00B22FA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61FE4" w:rsidRPr="00AD691F" w:rsidTr="00961FE4">
      <w:trPr>
        <w:trHeight w:val="567"/>
        <w:jc w:val="center"/>
      </w:trPr>
      <w:tc>
        <w:tcPr>
          <w:tcW w:w="6492" w:type="dxa"/>
          <w:vAlign w:val="center"/>
        </w:tcPr>
        <w:p w:rsidR="00961FE4" w:rsidRPr="00F82991" w:rsidRDefault="00961FE4" w:rsidP="005E1593">
          <w:pPr>
            <w:pStyle w:val="Cabealho"/>
            <w:rPr>
              <w:sz w:val="22"/>
            </w:rPr>
          </w:pPr>
          <w:r w:rsidRPr="00F82991">
            <w:fldChar w:fldCharType="begin"/>
          </w:r>
          <w:r w:rsidRPr="00F82991">
            <w:rPr>
              <w:sz w:val="22"/>
            </w:rPr>
            <w:instrText xml:space="preserve"> TITLE   \* MERGEFORMAT </w:instrText>
          </w:r>
          <w:r w:rsidRPr="00F82991">
            <w:fldChar w:fldCharType="separate"/>
          </w:r>
          <w:r w:rsidRPr="00F82991">
            <w:rPr>
              <w:sz w:val="22"/>
            </w:rPr>
            <w:t>Termo de Aceite da Entrega</w:t>
          </w:r>
          <w:r w:rsidRPr="00F8299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61FE4" w:rsidRPr="00AD691F" w:rsidRDefault="00F82991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61FE4" w:rsidRPr="00A10908" w:rsidTr="00961FE4">
      <w:trPr>
        <w:trHeight w:val="567"/>
        <w:jc w:val="center"/>
      </w:trPr>
      <w:tc>
        <w:tcPr>
          <w:tcW w:w="6492" w:type="dxa"/>
          <w:vAlign w:val="center"/>
        </w:tcPr>
        <w:p w:rsidR="00961FE4" w:rsidRPr="00A24C06" w:rsidRDefault="006323C8" w:rsidP="00A24C06">
          <w:pPr>
            <w:rPr>
              <w:sz w:val="22"/>
              <w:szCs w:val="22"/>
            </w:rPr>
          </w:pPr>
          <w:r w:rsidRPr="00A24C06">
            <w:fldChar w:fldCharType="begin"/>
          </w:r>
          <w:r w:rsidRPr="00A24C06">
            <w:rPr>
              <w:sz w:val="22"/>
              <w:szCs w:val="22"/>
            </w:rPr>
            <w:instrText xml:space="preserve"> SUBJECT   \* MERGEFORMAT </w:instrText>
          </w:r>
          <w:r w:rsidRPr="00A24C06">
            <w:fldChar w:fldCharType="separate"/>
          </w:r>
          <w:r w:rsidR="00961FE4" w:rsidRPr="00A24C06">
            <w:rPr>
              <w:sz w:val="22"/>
              <w:szCs w:val="22"/>
            </w:rPr>
            <w:t>Nome do Projeto</w:t>
          </w:r>
          <w:r w:rsidRPr="00A24C06">
            <w:fldChar w:fldCharType="end"/>
          </w:r>
          <w:r w:rsidR="00A24C06" w:rsidRPr="00A24C06">
            <w:rPr>
              <w:sz w:val="22"/>
              <w:szCs w:val="22"/>
            </w:rPr>
            <w:t>: Estou Segurado</w:t>
          </w:r>
        </w:p>
      </w:tc>
      <w:tc>
        <w:tcPr>
          <w:tcW w:w="1956" w:type="dxa"/>
          <w:vMerge/>
          <w:vAlign w:val="center"/>
        </w:tcPr>
        <w:p w:rsidR="00961FE4" w:rsidRPr="00A10908" w:rsidRDefault="00961FE4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A0" w:rsidRDefault="00B22F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4C30"/>
    <w:multiLevelType w:val="multilevel"/>
    <w:tmpl w:val="238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A63AB"/>
    <w:multiLevelType w:val="multilevel"/>
    <w:tmpl w:val="BD9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765EA"/>
    <w:multiLevelType w:val="multilevel"/>
    <w:tmpl w:val="06E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9D25D4"/>
    <w:multiLevelType w:val="multilevel"/>
    <w:tmpl w:val="FA0C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412BB"/>
    <w:multiLevelType w:val="multilevel"/>
    <w:tmpl w:val="AA8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5863FE"/>
    <w:multiLevelType w:val="multilevel"/>
    <w:tmpl w:val="C59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E2853"/>
    <w:rsid w:val="00174B48"/>
    <w:rsid w:val="00187BBB"/>
    <w:rsid w:val="001D497F"/>
    <w:rsid w:val="001F3D30"/>
    <w:rsid w:val="00274187"/>
    <w:rsid w:val="002E5922"/>
    <w:rsid w:val="00331443"/>
    <w:rsid w:val="00341B09"/>
    <w:rsid w:val="0034544C"/>
    <w:rsid w:val="00356299"/>
    <w:rsid w:val="003D377B"/>
    <w:rsid w:val="0042609D"/>
    <w:rsid w:val="004B2855"/>
    <w:rsid w:val="004B60F1"/>
    <w:rsid w:val="0055540E"/>
    <w:rsid w:val="005814A1"/>
    <w:rsid w:val="005E1593"/>
    <w:rsid w:val="005F487B"/>
    <w:rsid w:val="00605747"/>
    <w:rsid w:val="006323C8"/>
    <w:rsid w:val="006419CA"/>
    <w:rsid w:val="00663704"/>
    <w:rsid w:val="006819C1"/>
    <w:rsid w:val="006A233C"/>
    <w:rsid w:val="006C162B"/>
    <w:rsid w:val="006E71B7"/>
    <w:rsid w:val="00735A91"/>
    <w:rsid w:val="00743E89"/>
    <w:rsid w:val="007A054B"/>
    <w:rsid w:val="007D3FB3"/>
    <w:rsid w:val="00842903"/>
    <w:rsid w:val="00871E89"/>
    <w:rsid w:val="008843C9"/>
    <w:rsid w:val="00961FE4"/>
    <w:rsid w:val="00990136"/>
    <w:rsid w:val="00A24C06"/>
    <w:rsid w:val="00A31AD6"/>
    <w:rsid w:val="00AE1992"/>
    <w:rsid w:val="00B11B27"/>
    <w:rsid w:val="00B22FA0"/>
    <w:rsid w:val="00BC6121"/>
    <w:rsid w:val="00BF62CB"/>
    <w:rsid w:val="00C52528"/>
    <w:rsid w:val="00CE2B3B"/>
    <w:rsid w:val="00D37957"/>
    <w:rsid w:val="00E34C15"/>
    <w:rsid w:val="00F267F3"/>
    <w:rsid w:val="00F305C0"/>
    <w:rsid w:val="00F82991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245620-F07B-4ADD-90E9-1F1C3E3B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961FE4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961FE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22F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F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33062935D54C50B2B7D5012B0F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6C71-029F-4E11-8363-15D6C8F345DF}"/>
      </w:docPartPr>
      <w:docPartBody>
        <w:p w:rsidR="00400646" w:rsidRDefault="004071F4">
          <w:r w:rsidRPr="00A8311F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F4"/>
    <w:rsid w:val="00400646"/>
    <w:rsid w:val="004071F4"/>
    <w:rsid w:val="007E68C4"/>
    <w:rsid w:val="009F6EC8"/>
    <w:rsid w:val="00A86D8C"/>
    <w:rsid w:val="00C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7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3</Pages>
  <Words>978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Aceite da Entrega</vt:lpstr>
      <vt:lpstr>Nome do Projeto</vt:lpstr>
    </vt:vector>
  </TitlesOfParts>
  <Company>PMO Escritório de Projetos</Company>
  <LinksUpToDate>false</LinksUpToDate>
  <CharactersWithSpaces>6249</CharactersWithSpaces>
  <SharedDoc>false</SharedDoc>
  <HyperlinkBase>http://www.escritoriodeprojetos.com.br/SharedFiles/Download.aspx?pageid=18&amp;mid=24&amp;fileid=9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cp:lastModifiedBy>Carla Binda</cp:lastModifiedBy>
  <cp:revision>3</cp:revision>
  <dcterms:created xsi:type="dcterms:W3CDTF">2015-05-09T14:39:00Z</dcterms:created>
  <dcterms:modified xsi:type="dcterms:W3CDTF">2015-05-09T14:42:00Z</dcterms:modified>
</cp:coreProperties>
</file>