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Inspetor: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Tempo estimado: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 00:00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Tempo total: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 00:00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Data início: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 00/002018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Data término: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 00/00/2018</w:t>
            </w:r>
          </w:p>
        </w:tc>
      </w:tr>
    </w:tbl>
    <w:p w:rsidR="00000000" w:rsidDel="00000000" w:rsidP="00000000" w:rsidRDefault="00000000" w:rsidRPr="00000000" w14:paraId="00000007">
      <w:pPr>
        <w:widowControl w:val="0"/>
        <w:spacing w:line="240" w:lineRule="auto"/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Ind w:w="-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220"/>
        <w:gridCol w:w="5280"/>
        <w:tblGridChange w:id="0">
          <w:tblGrid>
            <w:gridCol w:w="2700"/>
            <w:gridCol w:w="2220"/>
            <w:gridCol w:w="5280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Localização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(pág x; parágrafo y; linha z)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Tipo de defeito: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Erro: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contextualSpacing w:val="0"/>
        <w:rPr>
          <w:rFonts w:ascii="Comfortaa" w:cs="Comfortaa" w:eastAsia="Comfortaa" w:hAnsi="Comforta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Comfortaa" w:cs="Comfortaa" w:eastAsia="Comfortaa" w:hAnsi="Comfortaa"/>
          <w:color w:val="93c47d"/>
          <w:sz w:val="16"/>
          <w:szCs w:val="16"/>
        </w:rPr>
      </w:pPr>
      <w:r w:rsidDel="00000000" w:rsidR="00000000" w:rsidRPr="00000000">
        <w:rPr>
          <w:rFonts w:ascii="Comfortaa" w:cs="Comfortaa" w:eastAsia="Comfortaa" w:hAnsi="Comfortaa"/>
          <w:sz w:val="16"/>
          <w:szCs w:val="16"/>
          <w:rtl w:val="0"/>
        </w:rPr>
        <w:t xml:space="preserve">*TIPO DE DEFEITO: </w:t>
      </w:r>
      <w:r w:rsidDel="00000000" w:rsidR="00000000" w:rsidRPr="00000000">
        <w:rPr>
          <w:rFonts w:ascii="Comfortaa" w:cs="Comfortaa" w:eastAsia="Comfortaa" w:hAnsi="Comfortaa"/>
          <w:color w:val="cc0000"/>
          <w:sz w:val="16"/>
          <w:szCs w:val="16"/>
          <w:rtl w:val="0"/>
        </w:rPr>
        <w:t xml:space="preserve">MAJOR </w:t>
      </w:r>
      <w:r w:rsidDel="00000000" w:rsidR="00000000" w:rsidRPr="00000000">
        <w:rPr>
          <w:rFonts w:ascii="Comfortaa" w:cs="Comfortaa" w:eastAsia="Comfortaa" w:hAnsi="Comfortaa"/>
          <w:color w:val="f1c232"/>
          <w:sz w:val="16"/>
          <w:szCs w:val="16"/>
          <w:rtl w:val="0"/>
        </w:rPr>
        <w:t xml:space="preserve">MEDIUM</w:t>
      </w:r>
      <w:r w:rsidDel="00000000" w:rsidR="00000000" w:rsidRPr="00000000">
        <w:rPr>
          <w:rFonts w:ascii="Comfortaa" w:cs="Comfortaa" w:eastAsia="Comfortaa" w:hAnsi="Comforta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93c47d"/>
          <w:sz w:val="16"/>
          <w:szCs w:val="16"/>
          <w:rtl w:val="0"/>
        </w:rPr>
        <w:t xml:space="preserve">MINOR</w:t>
      </w:r>
    </w:p>
    <w:sectPr>
      <w:headerReference r:id="rId6" w:type="default"/>
      <w:pgSz w:h="16834" w:w="11909"/>
      <w:pgMar w:bottom="1440" w:top="1440" w:left="1440" w:right="1440" w:header="576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contextualSpacing w:val="0"/>
      <w:jc w:val="right"/>
      <w:rPr>
        <w:rFonts w:ascii="Comfortaa" w:cs="Comfortaa" w:eastAsia="Comfortaa" w:hAnsi="Comfortaa"/>
        <w:sz w:val="16"/>
        <w:szCs w:val="16"/>
      </w:rPr>
    </w:pPr>
    <w:r w:rsidDel="00000000" w:rsidR="00000000" w:rsidRPr="00000000">
      <w:rPr>
        <w:rFonts w:ascii="Comfortaa" w:cs="Comfortaa" w:eastAsia="Comfortaa" w:hAnsi="Comfortaa"/>
        <w:sz w:val="16"/>
        <w:szCs w:val="16"/>
        <w:rtl w:val="0"/>
      </w:rPr>
      <w:t xml:space="preserve">OrcWall: Inspeção dos Requisitos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