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6D80" w14:textId="77777777" w:rsidR="001F12C3" w:rsidRPr="00686438" w:rsidRDefault="001F12C3" w:rsidP="001F12C3">
      <w:pPr>
        <w:pStyle w:val="Header"/>
        <w:jc w:val="right"/>
        <w:rPr>
          <w:rFonts w:ascii="Arial" w:hAnsi="Arial" w:cs="Arial"/>
          <w:sz w:val="18"/>
          <w:szCs w:val="18"/>
        </w:rPr>
      </w:pPr>
      <w:bookmarkStart w:id="0" w:name="_GoBack"/>
      <w:bookmarkEnd w:id="0"/>
      <w:r w:rsidRPr="00686438">
        <w:rPr>
          <w:rFonts w:ascii="Arial" w:hAnsi="Arial" w:cs="Arial"/>
          <w:sz w:val="18"/>
          <w:szCs w:val="18"/>
        </w:rPr>
        <w:t>APPROVED AS TO FORM AND LEGALITY</w:t>
      </w:r>
    </w:p>
    <w:p w14:paraId="28D4C17C" w14:textId="77777777" w:rsidR="001F12C3" w:rsidRDefault="001F12C3" w:rsidP="001F12C3">
      <w:pPr>
        <w:pStyle w:val="Header"/>
        <w:jc w:val="right"/>
        <w:rPr>
          <w:rFonts w:ascii="Arial" w:hAnsi="Arial" w:cs="Arial"/>
          <w:sz w:val="18"/>
          <w:szCs w:val="18"/>
        </w:rPr>
      </w:pPr>
    </w:p>
    <w:p w14:paraId="050F80CD" w14:textId="77777777" w:rsidR="001F12C3" w:rsidRPr="00686438" w:rsidRDefault="001F12C3" w:rsidP="001F12C3">
      <w:pPr>
        <w:pStyle w:val="Header"/>
        <w:jc w:val="right"/>
        <w:rPr>
          <w:rFonts w:ascii="Arial" w:hAnsi="Arial" w:cs="Arial"/>
          <w:sz w:val="18"/>
          <w:szCs w:val="18"/>
        </w:rPr>
      </w:pPr>
    </w:p>
    <w:p w14:paraId="3ECCE847" w14:textId="77777777" w:rsidR="001F12C3" w:rsidRDefault="001F12C3" w:rsidP="001F12C3">
      <w:pPr>
        <w:tabs>
          <w:tab w:val="right" w:pos="9360"/>
        </w:tabs>
        <w:spacing w:after="0"/>
        <w:rPr>
          <w:rFonts w:ascii="Arial" w:hAnsi="Arial" w:cs="Arial"/>
          <w:caps/>
          <w:sz w:val="16"/>
        </w:rPr>
      </w:pPr>
      <w:r w:rsidRPr="00AE6727">
        <w:rPr>
          <w:rFonts w:ascii="Arial" w:hAnsi="Arial" w:cs="Arial"/>
          <w:caps/>
          <w:sz w:val="16"/>
        </w:rPr>
        <w:t xml:space="preserve">Introduced by councilmember </w:t>
      </w:r>
      <w:r>
        <w:rPr>
          <w:rFonts w:ascii="Arial" w:hAnsi="Arial" w:cs="Arial"/>
          <w:caps/>
          <w:sz w:val="16"/>
        </w:rPr>
        <w:t xml:space="preserve">Nikki FORTUNATO BAS, </w:t>
      </w:r>
    </w:p>
    <w:p w14:paraId="55F7C149" w14:textId="77777777" w:rsidR="001F12C3" w:rsidRDefault="001F12C3" w:rsidP="001F12C3">
      <w:pPr>
        <w:tabs>
          <w:tab w:val="right" w:pos="9360"/>
        </w:tabs>
        <w:spacing w:after="0"/>
        <w:rPr>
          <w:rFonts w:ascii="Arial" w:hAnsi="Arial" w:cs="Arial"/>
          <w:caps/>
          <w:sz w:val="16"/>
        </w:rPr>
      </w:pPr>
      <w:r>
        <w:rPr>
          <w:rFonts w:ascii="Arial" w:hAnsi="Arial" w:cs="Arial"/>
          <w:caps/>
          <w:sz w:val="16"/>
        </w:rPr>
        <w:t xml:space="preserve">Council President Pro Tempore Dan KalB, and </w:t>
      </w:r>
    </w:p>
    <w:p w14:paraId="1CBEF107" w14:textId="77777777" w:rsidR="001F12C3" w:rsidRPr="00AE6727" w:rsidRDefault="001F12C3" w:rsidP="001F12C3">
      <w:pPr>
        <w:tabs>
          <w:tab w:val="right" w:pos="9360"/>
        </w:tabs>
        <w:spacing w:after="0"/>
        <w:rPr>
          <w:rFonts w:ascii="Arial" w:hAnsi="Arial" w:cs="Arial"/>
          <w:caps/>
          <w:sz w:val="16"/>
        </w:rPr>
      </w:pPr>
      <w:r>
        <w:rPr>
          <w:rFonts w:ascii="Arial" w:hAnsi="Arial" w:cs="Arial"/>
          <w:caps/>
          <w:sz w:val="16"/>
        </w:rPr>
        <w:t>City attorney barbara J. parker</w:t>
      </w:r>
      <w:r w:rsidRPr="00AE6727">
        <w:rPr>
          <w:rFonts w:ascii="Arial" w:hAnsi="Arial" w:cs="Arial"/>
          <w:caps/>
          <w:sz w:val="16"/>
        </w:rPr>
        <w:tab/>
      </w:r>
      <w:r w:rsidRPr="00AE6727">
        <w:rPr>
          <w:rFonts w:ascii="Arial" w:hAnsi="Arial" w:cs="Arial"/>
          <w:caps/>
          <w:sz w:val="16"/>
        </w:rPr>
        <w:fldChar w:fldCharType="begin">
          <w:ffData>
            <w:name w:val="Text8"/>
            <w:enabled/>
            <w:calcOnExit w:val="0"/>
            <w:textInput>
              <w:default w:val="___________________________"/>
            </w:textInput>
          </w:ffData>
        </w:fldChar>
      </w:r>
      <w:r w:rsidRPr="00AE6727">
        <w:rPr>
          <w:rFonts w:ascii="Arial" w:hAnsi="Arial" w:cs="Arial"/>
          <w:caps/>
          <w:sz w:val="16"/>
        </w:rPr>
        <w:instrText xml:space="preserve"> FORMTEXT </w:instrText>
      </w:r>
      <w:r w:rsidRPr="00AE6727">
        <w:rPr>
          <w:rFonts w:ascii="Arial" w:hAnsi="Arial" w:cs="Arial"/>
          <w:caps/>
          <w:sz w:val="16"/>
        </w:rPr>
      </w:r>
      <w:r w:rsidRPr="00AE6727">
        <w:rPr>
          <w:rFonts w:ascii="Arial" w:hAnsi="Arial" w:cs="Arial"/>
          <w:caps/>
          <w:sz w:val="16"/>
        </w:rPr>
        <w:fldChar w:fldCharType="separate"/>
      </w:r>
      <w:r w:rsidRPr="00AE6727">
        <w:rPr>
          <w:rFonts w:ascii="Arial" w:hAnsi="Arial" w:cs="Arial"/>
          <w:caps/>
          <w:noProof/>
          <w:sz w:val="16"/>
        </w:rPr>
        <w:t>___________________________</w:t>
      </w:r>
      <w:r w:rsidRPr="00AE6727">
        <w:rPr>
          <w:rFonts w:ascii="Arial" w:hAnsi="Arial" w:cs="Arial"/>
          <w:caps/>
          <w:sz w:val="16"/>
        </w:rPr>
        <w:fldChar w:fldCharType="end"/>
      </w:r>
    </w:p>
    <w:p w14:paraId="64315569" w14:textId="77777777" w:rsidR="001F12C3" w:rsidRPr="00AE6727" w:rsidRDefault="001F12C3" w:rsidP="001F12C3">
      <w:pPr>
        <w:tabs>
          <w:tab w:val="right" w:pos="9900"/>
          <w:tab w:val="right" w:pos="10350"/>
        </w:tabs>
        <w:spacing w:after="0"/>
        <w:jc w:val="right"/>
        <w:rPr>
          <w:rFonts w:ascii="Arial" w:hAnsi="Arial" w:cs="Arial"/>
          <w:smallCaps/>
          <w:sz w:val="16"/>
        </w:rPr>
      </w:pPr>
      <w:r w:rsidRPr="00AE6727">
        <w:rPr>
          <w:rFonts w:ascii="Arial" w:hAnsi="Arial" w:cs="Arial"/>
          <w:smallCaps/>
          <w:sz w:val="16"/>
        </w:rPr>
        <w:t>City Attorney</w:t>
      </w:r>
      <w:r>
        <w:rPr>
          <w:rFonts w:ascii="Arial" w:hAnsi="Arial" w:cs="Arial"/>
          <w:smallCaps/>
          <w:sz w:val="16"/>
        </w:rPr>
        <w:t>’s Office</w:t>
      </w:r>
    </w:p>
    <w:p w14:paraId="53A67C01" w14:textId="77777777" w:rsidR="001F12C3" w:rsidRDefault="001F12C3" w:rsidP="001F12C3">
      <w:pPr>
        <w:spacing w:after="0"/>
        <w:jc w:val="center"/>
        <w:rPr>
          <w:rFonts w:ascii="Arial" w:hAnsi="Arial" w:cs="Arial"/>
          <w:sz w:val="40"/>
          <w:szCs w:val="40"/>
        </w:rPr>
      </w:pPr>
    </w:p>
    <w:p w14:paraId="34F00A8E" w14:textId="77777777" w:rsidR="001F12C3" w:rsidRDefault="001F12C3" w:rsidP="001F12C3">
      <w:pPr>
        <w:spacing w:after="0"/>
        <w:jc w:val="center"/>
        <w:rPr>
          <w:rFonts w:ascii="Arial" w:hAnsi="Arial" w:cs="Arial"/>
          <w:sz w:val="40"/>
          <w:szCs w:val="40"/>
        </w:rPr>
      </w:pPr>
      <w:r>
        <w:rPr>
          <w:rFonts w:ascii="Arial" w:hAnsi="Arial" w:cs="Arial"/>
          <w:sz w:val="40"/>
          <w:szCs w:val="40"/>
        </w:rPr>
        <w:t xml:space="preserve">REVISED ORDINANCE </w:t>
      </w:r>
    </w:p>
    <w:p w14:paraId="77D1BB68" w14:textId="77777777" w:rsidR="001F12C3" w:rsidRDefault="001F12C3" w:rsidP="001F12C3">
      <w:pPr>
        <w:spacing w:after="0"/>
        <w:jc w:val="center"/>
        <w:rPr>
          <w:rFonts w:ascii="Arial" w:hAnsi="Arial" w:cs="Arial"/>
          <w:sz w:val="40"/>
          <w:szCs w:val="40"/>
        </w:rPr>
      </w:pPr>
      <w:r>
        <w:rPr>
          <w:rFonts w:ascii="Arial" w:hAnsi="Arial" w:cs="Arial"/>
          <w:sz w:val="40"/>
          <w:szCs w:val="40"/>
        </w:rPr>
        <w:t xml:space="preserve">SUBMITTED BY COUNCILMEMBERS </w:t>
      </w:r>
    </w:p>
    <w:p w14:paraId="440F6C1C" w14:textId="33A7E762" w:rsidR="001F12C3" w:rsidRDefault="001F12C3" w:rsidP="001F12C3">
      <w:pPr>
        <w:spacing w:after="0"/>
        <w:jc w:val="center"/>
        <w:rPr>
          <w:rFonts w:ascii="Arial" w:hAnsi="Arial" w:cs="Arial"/>
          <w:sz w:val="40"/>
          <w:szCs w:val="40"/>
        </w:rPr>
      </w:pPr>
      <w:r>
        <w:rPr>
          <w:rFonts w:ascii="Arial" w:hAnsi="Arial" w:cs="Arial"/>
          <w:sz w:val="40"/>
          <w:szCs w:val="40"/>
        </w:rPr>
        <w:t>BAS AND KALB ON MARCH 27, 2020</w:t>
      </w:r>
    </w:p>
    <w:p w14:paraId="4B64612F" w14:textId="319C38C6" w:rsidR="001F12C3" w:rsidRPr="001F12C3" w:rsidRDefault="001F12C3" w:rsidP="001F12C3">
      <w:pPr>
        <w:spacing w:after="0"/>
        <w:jc w:val="center"/>
        <w:rPr>
          <w:rFonts w:ascii="Arial" w:hAnsi="Arial" w:cs="Arial"/>
          <w:sz w:val="24"/>
          <w:szCs w:val="24"/>
        </w:rPr>
      </w:pPr>
      <w:r w:rsidRPr="001F12C3">
        <w:rPr>
          <w:rFonts w:ascii="Arial" w:hAnsi="Arial" w:cs="Arial"/>
          <w:sz w:val="24"/>
          <w:szCs w:val="24"/>
        </w:rPr>
        <w:t>(revisions are highlighted)</w:t>
      </w:r>
    </w:p>
    <w:p w14:paraId="1EB3343B" w14:textId="77777777" w:rsidR="001F12C3" w:rsidRPr="00D17A75" w:rsidRDefault="001F12C3" w:rsidP="001F12C3">
      <w:pPr>
        <w:spacing w:after="0"/>
        <w:jc w:val="center"/>
        <w:rPr>
          <w:rFonts w:ascii="Arial" w:hAnsi="Arial" w:cs="Arial"/>
          <w:sz w:val="40"/>
          <w:szCs w:val="40"/>
        </w:rPr>
      </w:pPr>
    </w:p>
    <w:p w14:paraId="5BE78EE7" w14:textId="77777777" w:rsidR="001F12C3" w:rsidRPr="00DE5A2C" w:rsidRDefault="001F12C3" w:rsidP="001F12C3">
      <w:pPr>
        <w:spacing w:after="0"/>
        <w:jc w:val="center"/>
        <w:rPr>
          <w:rFonts w:ascii="Arial" w:hAnsi="Arial"/>
          <w:b/>
          <w:sz w:val="40"/>
          <w:szCs w:val="40"/>
        </w:rPr>
      </w:pPr>
      <w:r w:rsidRPr="00DE5A2C">
        <w:rPr>
          <w:rFonts w:ascii="Arial" w:hAnsi="Arial"/>
          <w:b/>
          <w:sz w:val="40"/>
          <w:szCs w:val="40"/>
        </w:rPr>
        <w:t>OAKLAND CITY COUNCIL</w:t>
      </w:r>
    </w:p>
    <w:p w14:paraId="5D621B18" w14:textId="77777777" w:rsidR="001F12C3" w:rsidRPr="00DE5A2C" w:rsidRDefault="001F12C3" w:rsidP="001F12C3">
      <w:pPr>
        <w:spacing w:after="0"/>
        <w:jc w:val="center"/>
        <w:rPr>
          <w:rFonts w:ascii="Arial" w:hAnsi="Arial"/>
          <w:b/>
          <w:sz w:val="24"/>
        </w:rPr>
      </w:pPr>
    </w:p>
    <w:p w14:paraId="17B64622" w14:textId="77777777" w:rsidR="001F12C3" w:rsidRPr="00F06858" w:rsidRDefault="001F12C3" w:rsidP="001F12C3">
      <w:pPr>
        <w:spacing w:after="0"/>
        <w:jc w:val="center"/>
        <w:rPr>
          <w:rFonts w:ascii="Arial" w:hAnsi="Arial" w:cs="Arial"/>
          <w:b/>
          <w:sz w:val="36"/>
          <w:szCs w:val="36"/>
        </w:rPr>
      </w:pPr>
      <w:r w:rsidRPr="00F06858">
        <w:rPr>
          <w:rFonts w:ascii="Arial" w:hAnsi="Arial" w:cs="Arial"/>
          <w:b/>
          <w:sz w:val="36"/>
          <w:szCs w:val="36"/>
        </w:rPr>
        <w:t xml:space="preserve">ORDINANCE NO. </w:t>
      </w:r>
      <w:r w:rsidRPr="00075AF7">
        <w:rPr>
          <w:rFonts w:ascii="Arial" w:hAnsi="Arial" w:cs="Arial"/>
          <w:b/>
          <w:sz w:val="36"/>
          <w:szCs w:val="36"/>
        </w:rPr>
        <w:fldChar w:fldCharType="begin">
          <w:ffData>
            <w:name w:val="Text9"/>
            <w:enabled/>
            <w:calcOnExit w:val="0"/>
            <w:textInput>
              <w:default w:val="________"/>
            </w:textInput>
          </w:ffData>
        </w:fldChar>
      </w:r>
      <w:r w:rsidRPr="00075AF7">
        <w:rPr>
          <w:rFonts w:ascii="Arial" w:hAnsi="Arial" w:cs="Arial"/>
          <w:b/>
          <w:sz w:val="36"/>
          <w:szCs w:val="36"/>
        </w:rPr>
        <w:instrText xml:space="preserve"> FORMTEXT </w:instrText>
      </w:r>
      <w:r w:rsidRPr="00075AF7">
        <w:rPr>
          <w:rFonts w:ascii="Arial" w:hAnsi="Arial" w:cs="Arial"/>
          <w:b/>
          <w:sz w:val="36"/>
          <w:szCs w:val="36"/>
        </w:rPr>
      </w:r>
      <w:r w:rsidRPr="00075AF7">
        <w:rPr>
          <w:rFonts w:ascii="Arial" w:hAnsi="Arial" w:cs="Arial"/>
          <w:b/>
          <w:sz w:val="36"/>
          <w:szCs w:val="36"/>
        </w:rPr>
        <w:fldChar w:fldCharType="separate"/>
      </w:r>
      <w:r w:rsidRPr="00075AF7">
        <w:rPr>
          <w:rFonts w:ascii="Arial" w:hAnsi="Arial" w:cs="Arial"/>
          <w:b/>
          <w:noProof/>
          <w:sz w:val="36"/>
          <w:szCs w:val="36"/>
        </w:rPr>
        <w:t>________</w:t>
      </w:r>
      <w:r w:rsidRPr="00075AF7">
        <w:rPr>
          <w:rFonts w:ascii="Arial" w:hAnsi="Arial" w:cs="Arial"/>
          <w:b/>
          <w:sz w:val="36"/>
          <w:szCs w:val="36"/>
        </w:rPr>
        <w:fldChar w:fldCharType="end"/>
      </w:r>
      <w:r w:rsidRPr="00075AF7">
        <w:rPr>
          <w:rFonts w:ascii="Arial" w:hAnsi="Arial" w:cs="Arial"/>
          <w:b/>
          <w:sz w:val="36"/>
          <w:szCs w:val="36"/>
        </w:rPr>
        <w:fldChar w:fldCharType="begin">
          <w:ffData>
            <w:name w:val="Text9"/>
            <w:enabled/>
            <w:calcOnExit w:val="0"/>
            <w:textInput>
              <w:default w:val="________"/>
            </w:textInput>
          </w:ffData>
        </w:fldChar>
      </w:r>
      <w:r w:rsidRPr="00075AF7">
        <w:rPr>
          <w:rFonts w:ascii="Arial" w:hAnsi="Arial" w:cs="Arial"/>
          <w:b/>
          <w:sz w:val="36"/>
          <w:szCs w:val="36"/>
        </w:rPr>
        <w:instrText xml:space="preserve"> FORMTEXT </w:instrText>
      </w:r>
      <w:r w:rsidRPr="00075AF7">
        <w:rPr>
          <w:rFonts w:ascii="Arial" w:hAnsi="Arial" w:cs="Arial"/>
          <w:b/>
          <w:sz w:val="36"/>
          <w:szCs w:val="36"/>
        </w:rPr>
      </w:r>
      <w:r w:rsidRPr="00075AF7">
        <w:rPr>
          <w:rFonts w:ascii="Arial" w:hAnsi="Arial" w:cs="Arial"/>
          <w:b/>
          <w:sz w:val="36"/>
          <w:szCs w:val="36"/>
        </w:rPr>
        <w:fldChar w:fldCharType="separate"/>
      </w:r>
      <w:r w:rsidRPr="00075AF7">
        <w:rPr>
          <w:rFonts w:ascii="Arial" w:hAnsi="Arial" w:cs="Arial"/>
          <w:b/>
          <w:noProof/>
          <w:sz w:val="36"/>
          <w:szCs w:val="36"/>
        </w:rPr>
        <w:t>________</w:t>
      </w:r>
      <w:r w:rsidRPr="00075AF7">
        <w:rPr>
          <w:rFonts w:ascii="Arial" w:hAnsi="Arial" w:cs="Arial"/>
          <w:b/>
          <w:sz w:val="36"/>
          <w:szCs w:val="36"/>
        </w:rPr>
        <w:fldChar w:fldCharType="end"/>
      </w:r>
      <w:r>
        <w:rPr>
          <w:rFonts w:ascii="Arial" w:hAnsi="Arial" w:cs="Arial"/>
          <w:b/>
          <w:sz w:val="36"/>
          <w:szCs w:val="36"/>
        </w:rPr>
        <w:t xml:space="preserve"> </w:t>
      </w:r>
      <w:r w:rsidRPr="00F06858">
        <w:rPr>
          <w:rFonts w:ascii="Arial" w:hAnsi="Arial" w:cs="Arial"/>
          <w:b/>
          <w:sz w:val="36"/>
          <w:szCs w:val="36"/>
        </w:rPr>
        <w:t>C.M.S.</w:t>
      </w:r>
    </w:p>
    <w:p w14:paraId="46AD34BB" w14:textId="77777777" w:rsidR="001F12C3" w:rsidRDefault="001F12C3" w:rsidP="001F12C3">
      <w:pPr>
        <w:pBdr>
          <w:bottom w:val="single" w:sz="12" w:space="1" w:color="auto"/>
        </w:pBdr>
        <w:spacing w:after="0"/>
        <w:jc w:val="center"/>
        <w:rPr>
          <w:rFonts w:ascii="Arial" w:hAnsi="Arial" w:cs="Arial"/>
          <w:b/>
        </w:rPr>
      </w:pPr>
    </w:p>
    <w:p w14:paraId="7DCCD47A" w14:textId="77777777" w:rsidR="001F12C3" w:rsidRDefault="001F12C3" w:rsidP="001F12C3">
      <w:pPr>
        <w:pBdr>
          <w:bottom w:val="single" w:sz="12" w:space="1" w:color="auto"/>
        </w:pBdr>
        <w:spacing w:after="0"/>
        <w:jc w:val="right"/>
        <w:rPr>
          <w:rFonts w:ascii="Arial" w:hAnsi="Arial" w:cs="Arial"/>
          <w:b/>
        </w:rPr>
      </w:pPr>
      <w:r>
        <w:rPr>
          <w:rFonts w:ascii="Arial" w:hAnsi="Arial" w:cs="Arial"/>
          <w:b/>
        </w:rPr>
        <w:t>6 Affirmative Votes Required</w:t>
      </w:r>
    </w:p>
    <w:p w14:paraId="360057C3" w14:textId="77777777" w:rsidR="001F12C3" w:rsidRPr="00804BB9" w:rsidRDefault="001F12C3" w:rsidP="001F12C3">
      <w:pPr>
        <w:pBdr>
          <w:bottom w:val="single" w:sz="12" w:space="1" w:color="auto"/>
        </w:pBdr>
        <w:spacing w:after="0"/>
        <w:jc w:val="right"/>
        <w:rPr>
          <w:rFonts w:ascii="Arial" w:hAnsi="Arial" w:cs="Arial"/>
          <w:b/>
        </w:rPr>
      </w:pPr>
    </w:p>
    <w:p w14:paraId="4633AF07" w14:textId="77777777" w:rsidR="001F12C3" w:rsidRPr="00DE5A2C" w:rsidRDefault="001F12C3" w:rsidP="001F12C3">
      <w:pPr>
        <w:spacing w:after="0"/>
        <w:jc w:val="both"/>
        <w:rPr>
          <w:rFonts w:ascii="Arial" w:hAnsi="Arial" w:cs="Arial"/>
          <w:caps/>
          <w:sz w:val="24"/>
          <w:szCs w:val="24"/>
        </w:rPr>
      </w:pPr>
    </w:p>
    <w:p w14:paraId="47CE7B8E" w14:textId="77777777" w:rsidR="001F12C3" w:rsidRDefault="001F12C3" w:rsidP="001F12C3">
      <w:pPr>
        <w:spacing w:after="0"/>
        <w:ind w:left="720" w:right="720"/>
        <w:jc w:val="both"/>
        <w:rPr>
          <w:rFonts w:ascii="Arial" w:hAnsi="Arial" w:cs="Arial"/>
          <w:b/>
          <w:caps/>
          <w:sz w:val="24"/>
        </w:rPr>
      </w:pPr>
      <w:r>
        <w:rPr>
          <w:rFonts w:ascii="Arial" w:hAnsi="Arial" w:cs="Arial"/>
          <w:b/>
          <w:caps/>
          <w:sz w:val="24"/>
        </w:rPr>
        <w:t>EMERGENCY ORDINANCE (1) imposing a moratorium on RESIDENTIAL evictions, RENT INCREASES, AND LATE FEES during the LOCAL EMERGENCY PROCLAIMED IN RESPONSE TO THE NOVEL coronavirus (covid-19) PANDEMIC; (2) PROHIBITING RESIDENTIAL AND COMMERCiAL EVICTIONS BASED ON NONPAYMENT OF RENT THAT BECAME dUE DURING THE LOCAL EMERGENCY WHEN TENANT SUFFERED A SUBSTANTIAL LOSS OF INCOME DUE TO COVID-19; (3) PROHIBITING residential evictions for non-payment of rent where the landlord impeded the payment of rent; and (4) calling on state and federal  legislators and financial institutions to provide relief to low-income homeowners and landlords</w:t>
      </w:r>
    </w:p>
    <w:p w14:paraId="5766D286" w14:textId="77777777" w:rsidR="001F12C3" w:rsidRPr="00280671" w:rsidRDefault="001F12C3" w:rsidP="001F12C3">
      <w:pPr>
        <w:spacing w:after="0"/>
        <w:ind w:left="720" w:right="720"/>
        <w:jc w:val="both"/>
        <w:rPr>
          <w:rFonts w:ascii="Symbol" w:hAnsi="Symbol" w:cs="Arial" w:hint="eastAsia"/>
          <w:b/>
          <w:sz w:val="24"/>
        </w:rPr>
      </w:pPr>
    </w:p>
    <w:p w14:paraId="1EA733A7" w14:textId="77777777" w:rsidR="001F12C3" w:rsidRPr="00BF6699" w:rsidRDefault="001F12C3" w:rsidP="001F12C3">
      <w:pPr>
        <w:spacing w:after="0"/>
        <w:ind w:firstLine="720"/>
        <w:jc w:val="both"/>
        <w:rPr>
          <w:rFonts w:ascii="Arial" w:hAnsi="Arial" w:cs="Arial"/>
          <w:sz w:val="24"/>
          <w:szCs w:val="24"/>
        </w:rPr>
      </w:pPr>
      <w:r w:rsidRPr="00BF6699">
        <w:rPr>
          <w:rFonts w:ascii="Arial" w:hAnsi="Arial" w:cs="Arial"/>
          <w:b/>
          <w:caps/>
          <w:sz w:val="24"/>
          <w:szCs w:val="24"/>
        </w:rPr>
        <w:t>WHEREAS,</w:t>
      </w:r>
      <w:r w:rsidRPr="00EA704A">
        <w:rPr>
          <w:rFonts w:ascii="Arial" w:hAnsi="Arial" w:cs="Arial"/>
          <w:sz w:val="24"/>
          <w:szCs w:val="24"/>
        </w:rPr>
        <w:t xml:space="preserve"> COVID-19 is a respiratory disease which was first detected in China and has now spread across the globe, with </w:t>
      </w:r>
      <w:r w:rsidRPr="00BF6699">
        <w:rPr>
          <w:rFonts w:ascii="Arial" w:hAnsi="Arial" w:cs="Arial"/>
          <w:sz w:val="24"/>
          <w:szCs w:val="24"/>
        </w:rPr>
        <w:t>multiple confirmed cases in California, including the Bay Area; and</w:t>
      </w:r>
    </w:p>
    <w:p w14:paraId="0F754066" w14:textId="77777777" w:rsidR="001F12C3" w:rsidRDefault="001F12C3" w:rsidP="001F12C3">
      <w:pPr>
        <w:spacing w:after="0"/>
        <w:ind w:firstLine="720"/>
        <w:jc w:val="both"/>
        <w:rPr>
          <w:rFonts w:ascii="Arial" w:hAnsi="Arial" w:cs="Arial"/>
          <w:b/>
          <w:caps/>
          <w:sz w:val="24"/>
        </w:rPr>
      </w:pPr>
    </w:p>
    <w:p w14:paraId="20343B69" w14:textId="77777777" w:rsidR="001F12C3" w:rsidRDefault="001F12C3" w:rsidP="001F12C3">
      <w:pPr>
        <w:spacing w:after="0"/>
        <w:ind w:firstLine="720"/>
        <w:jc w:val="both"/>
        <w:rPr>
          <w:rFonts w:ascii="Arial" w:hAnsi="Arial" w:cs="Arial"/>
          <w:b/>
          <w:caps/>
          <w:sz w:val="24"/>
        </w:rPr>
      </w:pPr>
      <w:r w:rsidRPr="00BD67A1">
        <w:rPr>
          <w:rFonts w:ascii="Arial" w:hAnsi="Arial" w:cs="Arial"/>
          <w:b/>
          <w:caps/>
          <w:sz w:val="24"/>
        </w:rPr>
        <w:t xml:space="preserve">WHEREAS, </w:t>
      </w:r>
      <w:r w:rsidRPr="00EA704A">
        <w:rPr>
          <w:rFonts w:ascii="Arial" w:hAnsi="Arial" w:cs="Arial"/>
          <w:sz w:val="24"/>
          <w:szCs w:val="24"/>
        </w:rPr>
        <w:t xml:space="preserve">On March 1, 2020, Alameda County Interim Health Officer Erica Pan, MD, MPH, FAAP declared a </w:t>
      </w:r>
      <w:r>
        <w:rPr>
          <w:rFonts w:ascii="Arial" w:hAnsi="Arial" w:cs="Arial"/>
          <w:sz w:val="24"/>
          <w:szCs w:val="24"/>
        </w:rPr>
        <w:t>L</w:t>
      </w:r>
      <w:r w:rsidRPr="00EA704A">
        <w:rPr>
          <w:rFonts w:ascii="Arial" w:hAnsi="Arial" w:cs="Arial"/>
          <w:sz w:val="24"/>
          <w:szCs w:val="24"/>
        </w:rPr>
        <w:t xml:space="preserve">ocal </w:t>
      </w:r>
      <w:r>
        <w:rPr>
          <w:rFonts w:ascii="Arial" w:hAnsi="Arial" w:cs="Arial"/>
          <w:sz w:val="24"/>
          <w:szCs w:val="24"/>
        </w:rPr>
        <w:t>H</w:t>
      </w:r>
      <w:r w:rsidRPr="00EA704A">
        <w:rPr>
          <w:rFonts w:ascii="Arial" w:hAnsi="Arial" w:cs="Arial"/>
          <w:sz w:val="24"/>
          <w:szCs w:val="24"/>
        </w:rPr>
        <w:t xml:space="preserve">ealth </w:t>
      </w:r>
      <w:r>
        <w:rPr>
          <w:rFonts w:ascii="Arial" w:hAnsi="Arial" w:cs="Arial"/>
          <w:sz w:val="24"/>
          <w:szCs w:val="24"/>
        </w:rPr>
        <w:t>E</w:t>
      </w:r>
      <w:r w:rsidRPr="00EA704A">
        <w:rPr>
          <w:rFonts w:ascii="Arial" w:hAnsi="Arial" w:cs="Arial"/>
          <w:sz w:val="24"/>
          <w:szCs w:val="24"/>
        </w:rPr>
        <w:t>mergency</w:t>
      </w:r>
      <w:r>
        <w:rPr>
          <w:rFonts w:ascii="Arial" w:hAnsi="Arial" w:cs="Arial"/>
          <w:sz w:val="24"/>
          <w:szCs w:val="24"/>
        </w:rPr>
        <w:t>, and</w:t>
      </w:r>
    </w:p>
    <w:p w14:paraId="0ED7E105" w14:textId="77777777" w:rsidR="001F12C3" w:rsidRDefault="001F12C3" w:rsidP="001F12C3">
      <w:pPr>
        <w:spacing w:after="0"/>
        <w:ind w:firstLine="720"/>
        <w:jc w:val="both"/>
        <w:rPr>
          <w:rFonts w:ascii="Arial" w:hAnsi="Arial" w:cs="Arial"/>
          <w:b/>
          <w:caps/>
          <w:sz w:val="24"/>
        </w:rPr>
      </w:pPr>
    </w:p>
    <w:p w14:paraId="0AE0474C" w14:textId="77777777" w:rsidR="001F12C3" w:rsidRDefault="001F12C3" w:rsidP="001F12C3">
      <w:pPr>
        <w:spacing w:after="0"/>
        <w:ind w:firstLine="720"/>
        <w:jc w:val="both"/>
        <w:rPr>
          <w:rFonts w:ascii="Arial" w:hAnsi="Arial" w:cs="Arial"/>
          <w:sz w:val="24"/>
        </w:rPr>
      </w:pPr>
      <w:r w:rsidRPr="00EA704A">
        <w:rPr>
          <w:rFonts w:ascii="Arial" w:hAnsi="Arial" w:cs="Arial"/>
          <w:b/>
          <w:sz w:val="24"/>
        </w:rPr>
        <w:lastRenderedPageBreak/>
        <w:t>WHEREAS</w:t>
      </w:r>
      <w:r>
        <w:rPr>
          <w:rFonts w:ascii="Arial" w:hAnsi="Arial" w:cs="Arial"/>
          <w:sz w:val="24"/>
        </w:rPr>
        <w:t>, on March 4, 2020, California Governor Gavin Newsom proclaimed that a State of Emergency exists in California as a result of the threat of COVID-19; and</w:t>
      </w:r>
    </w:p>
    <w:p w14:paraId="591BF737" w14:textId="77777777" w:rsidR="001F12C3" w:rsidRPr="00EA704A" w:rsidRDefault="001F12C3" w:rsidP="001F12C3">
      <w:pPr>
        <w:spacing w:after="0"/>
        <w:ind w:firstLine="720"/>
        <w:jc w:val="both"/>
        <w:rPr>
          <w:rFonts w:ascii="Arial" w:hAnsi="Arial" w:cs="Arial"/>
          <w:sz w:val="24"/>
          <w:szCs w:val="24"/>
        </w:rPr>
      </w:pPr>
    </w:p>
    <w:p w14:paraId="20E7D332" w14:textId="77777777" w:rsidR="001F12C3" w:rsidRDefault="001F12C3" w:rsidP="001F12C3">
      <w:pPr>
        <w:spacing w:after="0"/>
        <w:ind w:firstLine="720"/>
        <w:jc w:val="both"/>
        <w:rPr>
          <w:rFonts w:ascii="Arial" w:hAnsi="Arial" w:cs="Arial"/>
          <w:sz w:val="24"/>
        </w:rPr>
      </w:pPr>
      <w:r w:rsidRPr="00747A49">
        <w:rPr>
          <w:rFonts w:ascii="Arial" w:hAnsi="Arial" w:cs="Arial"/>
          <w:b/>
          <w:sz w:val="24"/>
        </w:rPr>
        <w:t>WHEREAS,</w:t>
      </w:r>
      <w:r w:rsidRPr="00747A49">
        <w:rPr>
          <w:rFonts w:ascii="Arial" w:hAnsi="Arial" w:cs="Arial"/>
          <w:sz w:val="24"/>
        </w:rPr>
        <w:t xml:space="preserve"> </w:t>
      </w:r>
      <w:r>
        <w:rPr>
          <w:rFonts w:ascii="Arial" w:hAnsi="Arial" w:cs="Arial"/>
          <w:sz w:val="24"/>
        </w:rPr>
        <w:t xml:space="preserve">Oakland is experiencing a severe housing affordability crisis and </w:t>
      </w:r>
      <w:r w:rsidRPr="00747A49">
        <w:rPr>
          <w:rFonts w:ascii="Arial" w:hAnsi="Arial" w:cs="Arial"/>
          <w:sz w:val="24"/>
        </w:rPr>
        <w:t xml:space="preserve">60 percent of Oakland residents are renters, who would not be able to locate affordable housing within the </w:t>
      </w:r>
      <w:r>
        <w:rPr>
          <w:rFonts w:ascii="Arial" w:hAnsi="Arial" w:cs="Arial"/>
          <w:sz w:val="24"/>
        </w:rPr>
        <w:t>C</w:t>
      </w:r>
      <w:r w:rsidRPr="00747A49">
        <w:rPr>
          <w:rFonts w:ascii="Arial" w:hAnsi="Arial" w:cs="Arial"/>
          <w:sz w:val="24"/>
        </w:rPr>
        <w:t xml:space="preserve">ity if </w:t>
      </w:r>
      <w:r>
        <w:rPr>
          <w:rFonts w:ascii="Arial" w:hAnsi="Arial" w:cs="Arial"/>
          <w:sz w:val="24"/>
        </w:rPr>
        <w:t>they lose their housing</w:t>
      </w:r>
      <w:r w:rsidRPr="00747A49">
        <w:rPr>
          <w:rFonts w:ascii="Arial" w:hAnsi="Arial" w:cs="Arial"/>
          <w:sz w:val="24"/>
        </w:rPr>
        <w:t>; and</w:t>
      </w:r>
    </w:p>
    <w:p w14:paraId="789DF350" w14:textId="77777777" w:rsidR="001F12C3" w:rsidRDefault="001F12C3" w:rsidP="001F12C3">
      <w:pPr>
        <w:spacing w:after="0"/>
        <w:ind w:firstLine="720"/>
        <w:jc w:val="both"/>
        <w:rPr>
          <w:rFonts w:ascii="Arial" w:hAnsi="Arial" w:cs="Arial"/>
          <w:sz w:val="24"/>
        </w:rPr>
      </w:pPr>
    </w:p>
    <w:p w14:paraId="5E8C2F35" w14:textId="77777777" w:rsidR="001F12C3" w:rsidRDefault="001F12C3" w:rsidP="001F12C3">
      <w:pPr>
        <w:spacing w:after="0"/>
        <w:ind w:firstLine="720"/>
        <w:jc w:val="both"/>
        <w:rPr>
          <w:rFonts w:ascii="Arial" w:hAnsi="Arial" w:cs="Arial"/>
          <w:sz w:val="24"/>
        </w:rPr>
      </w:pPr>
      <w:r w:rsidRPr="00EA704A">
        <w:rPr>
          <w:rFonts w:ascii="Arial" w:hAnsi="Arial" w:cs="Arial"/>
          <w:b/>
          <w:sz w:val="24"/>
        </w:rPr>
        <w:t>WHEREAS</w:t>
      </w:r>
      <w:r>
        <w:rPr>
          <w:rFonts w:ascii="Arial" w:hAnsi="Arial" w:cs="Arial"/>
          <w:sz w:val="24"/>
        </w:rPr>
        <w:t>, in the City of Oakland, more than 4000 of our community members are homeless and live outdoors, in tents or in vehicles; and</w:t>
      </w:r>
    </w:p>
    <w:p w14:paraId="42FBFADE" w14:textId="77777777" w:rsidR="001F12C3" w:rsidRDefault="001F12C3" w:rsidP="001F12C3">
      <w:pPr>
        <w:spacing w:after="0"/>
        <w:ind w:firstLine="720"/>
        <w:jc w:val="both"/>
        <w:rPr>
          <w:rFonts w:ascii="Arial" w:hAnsi="Arial" w:cs="Arial"/>
          <w:sz w:val="24"/>
        </w:rPr>
      </w:pPr>
    </w:p>
    <w:p w14:paraId="57D3DEBA" w14:textId="77777777" w:rsidR="001F12C3" w:rsidRDefault="001F12C3" w:rsidP="001F12C3">
      <w:pPr>
        <w:spacing w:after="0"/>
        <w:ind w:firstLine="720"/>
        <w:jc w:val="both"/>
        <w:rPr>
          <w:rFonts w:ascii="Arial" w:hAnsi="Arial" w:cs="Arial"/>
          <w:sz w:val="24"/>
        </w:rPr>
      </w:pPr>
      <w:r w:rsidRPr="00EA704A">
        <w:rPr>
          <w:rFonts w:ascii="Arial" w:hAnsi="Arial" w:cs="Arial"/>
          <w:b/>
          <w:sz w:val="24"/>
        </w:rPr>
        <w:t>WHEREAS</w:t>
      </w:r>
      <w:r>
        <w:rPr>
          <w:rFonts w:ascii="Arial" w:hAnsi="Arial" w:cs="Arial"/>
          <w:sz w:val="24"/>
        </w:rPr>
        <w:t xml:space="preserve">, because homelessness can exacerbate vulnerability to COVID-19, it is necessary to take measures to preserve and increase housing security for Oakland residents; and  </w:t>
      </w:r>
    </w:p>
    <w:p w14:paraId="76147BBB" w14:textId="77777777" w:rsidR="001F12C3" w:rsidRDefault="001F12C3" w:rsidP="001F12C3">
      <w:pPr>
        <w:spacing w:after="0"/>
        <w:ind w:firstLine="720"/>
        <w:jc w:val="both"/>
        <w:rPr>
          <w:rFonts w:ascii="Arial" w:hAnsi="Arial" w:cs="Arial"/>
          <w:sz w:val="24"/>
        </w:rPr>
      </w:pPr>
    </w:p>
    <w:p w14:paraId="0ADB9FEF" w14:textId="77777777" w:rsidR="001F12C3" w:rsidRPr="00EA704A" w:rsidRDefault="001F12C3" w:rsidP="001F12C3">
      <w:pPr>
        <w:spacing w:after="0"/>
        <w:ind w:firstLine="720"/>
        <w:jc w:val="both"/>
        <w:rPr>
          <w:rFonts w:ascii="Arial" w:hAnsi="Arial" w:cs="Arial"/>
          <w:sz w:val="24"/>
          <w:szCs w:val="24"/>
        </w:rPr>
      </w:pPr>
      <w:r w:rsidRPr="00EA704A">
        <w:rPr>
          <w:rFonts w:ascii="Arial" w:hAnsi="Arial" w:cs="Arial"/>
          <w:b/>
          <w:sz w:val="24"/>
          <w:szCs w:val="24"/>
        </w:rPr>
        <w:t>WHEREAS</w:t>
      </w:r>
      <w:r>
        <w:rPr>
          <w:rFonts w:ascii="Arial" w:hAnsi="Arial" w:cs="Arial"/>
          <w:sz w:val="24"/>
          <w:szCs w:val="24"/>
        </w:rPr>
        <w:t>, t</w:t>
      </w:r>
      <w:r w:rsidRPr="00EA704A">
        <w:rPr>
          <w:rFonts w:ascii="Arial" w:hAnsi="Arial" w:cs="Arial"/>
          <w:sz w:val="24"/>
          <w:szCs w:val="24"/>
        </w:rPr>
        <w:t xml:space="preserve">he World Health Organization </w:t>
      </w:r>
      <w:hyperlink r:id="rId7" w:history="1">
        <w:r w:rsidRPr="00EA704A">
          <w:rPr>
            <w:rStyle w:val="Hyperlink"/>
            <w:rFonts w:ascii="Arial" w:hAnsi="Arial" w:cs="Arial"/>
            <w:color w:val="auto"/>
            <w:sz w:val="24"/>
            <w:szCs w:val="24"/>
            <w:u w:val="none"/>
          </w:rPr>
          <w:t>announced on March 11</w:t>
        </w:r>
      </w:hyperlink>
      <w:r w:rsidRPr="00EA704A">
        <w:rPr>
          <w:rFonts w:ascii="Arial" w:hAnsi="Arial" w:cs="Arial"/>
          <w:sz w:val="24"/>
          <w:szCs w:val="24"/>
        </w:rPr>
        <w:t xml:space="preserve">, 2020, that it has characterized COVID-19 as a pandemic; and </w:t>
      </w:r>
    </w:p>
    <w:p w14:paraId="269355FD" w14:textId="77777777" w:rsidR="001F12C3" w:rsidRDefault="001F12C3" w:rsidP="001F12C3">
      <w:pPr>
        <w:spacing w:after="0"/>
        <w:ind w:firstLine="720"/>
        <w:jc w:val="both"/>
        <w:rPr>
          <w:rFonts w:ascii="Arial" w:hAnsi="Arial" w:cs="Arial"/>
          <w:b/>
          <w:sz w:val="24"/>
        </w:rPr>
      </w:pPr>
    </w:p>
    <w:p w14:paraId="7D568D4B" w14:textId="77777777" w:rsidR="001F12C3" w:rsidRPr="00640843" w:rsidRDefault="001F12C3" w:rsidP="001F12C3">
      <w:pPr>
        <w:spacing w:after="0"/>
        <w:ind w:firstLine="720"/>
        <w:jc w:val="both"/>
        <w:rPr>
          <w:rFonts w:ascii="Arial" w:hAnsi="Arial" w:cs="Arial"/>
          <w:sz w:val="24"/>
        </w:rPr>
      </w:pPr>
      <w:r w:rsidRPr="00BD67A1">
        <w:rPr>
          <w:rFonts w:ascii="Arial" w:hAnsi="Arial" w:cs="Arial"/>
          <w:b/>
          <w:sz w:val="24"/>
        </w:rPr>
        <w:t>WHEREAS,</w:t>
      </w:r>
      <w:r w:rsidRPr="00BD67A1">
        <w:rPr>
          <w:rFonts w:ascii="Arial" w:hAnsi="Arial" w:cs="Arial"/>
          <w:sz w:val="24"/>
        </w:rPr>
        <w:t xml:space="preserve"> </w:t>
      </w:r>
      <w:r>
        <w:rPr>
          <w:rFonts w:ascii="Arial" w:hAnsi="Arial" w:cs="Arial"/>
          <w:sz w:val="24"/>
        </w:rPr>
        <w:t xml:space="preserve">on March 9, 2020, the Oakland City Administrator issued a proclamation of Local Emergency which was ratified by the Oakland City Council on March 12, 2020; </w:t>
      </w:r>
      <w:r w:rsidRPr="00BD67A1">
        <w:rPr>
          <w:rFonts w:ascii="Arial" w:hAnsi="Arial" w:cs="Arial"/>
          <w:sz w:val="24"/>
        </w:rPr>
        <w:t>and</w:t>
      </w:r>
    </w:p>
    <w:p w14:paraId="7C7773E6" w14:textId="77777777" w:rsidR="001F12C3" w:rsidRPr="00A27B85" w:rsidRDefault="001F12C3" w:rsidP="001F12C3">
      <w:pPr>
        <w:spacing w:after="0"/>
        <w:ind w:firstLine="720"/>
        <w:jc w:val="both"/>
        <w:rPr>
          <w:rFonts w:ascii="Arial" w:hAnsi="Arial" w:cs="Arial"/>
          <w:sz w:val="24"/>
          <w:highlight w:val="yellow"/>
        </w:rPr>
      </w:pPr>
    </w:p>
    <w:p w14:paraId="0DA62FED" w14:textId="77777777" w:rsidR="001F12C3" w:rsidRDefault="001F12C3" w:rsidP="001F12C3">
      <w:pPr>
        <w:spacing w:after="0"/>
        <w:ind w:firstLine="720"/>
        <w:jc w:val="both"/>
        <w:rPr>
          <w:rFonts w:ascii="Arial" w:hAnsi="Arial" w:cs="Arial"/>
          <w:sz w:val="24"/>
        </w:rPr>
      </w:pPr>
      <w:r w:rsidRPr="007E6826">
        <w:rPr>
          <w:rFonts w:ascii="Arial" w:hAnsi="Arial" w:cs="Arial"/>
          <w:b/>
          <w:sz w:val="24"/>
        </w:rPr>
        <w:t>WHEREAS,</w:t>
      </w:r>
      <w:r w:rsidRPr="007E6826">
        <w:rPr>
          <w:rFonts w:ascii="Arial" w:hAnsi="Arial" w:cs="Arial"/>
          <w:sz w:val="24"/>
        </w:rPr>
        <w:t xml:space="preserve"> </w:t>
      </w:r>
      <w:r>
        <w:rPr>
          <w:rFonts w:ascii="Arial" w:hAnsi="Arial" w:cs="Arial"/>
          <w:sz w:val="24"/>
        </w:rPr>
        <w:t>at the City Council’s Special Meeting on March 12, 2020, numerous members of the public gave commentary about the need to prevent residential evictions during the COVID-19 crisis</w:t>
      </w:r>
      <w:r w:rsidRPr="00104C4E">
        <w:rPr>
          <w:rFonts w:ascii="Arial" w:hAnsi="Arial" w:cs="Arial"/>
          <w:sz w:val="24"/>
        </w:rPr>
        <w:t>; and</w:t>
      </w:r>
    </w:p>
    <w:p w14:paraId="3B8943D5" w14:textId="77777777" w:rsidR="001F12C3" w:rsidRDefault="001F12C3" w:rsidP="001F12C3">
      <w:pPr>
        <w:spacing w:after="0"/>
        <w:ind w:right="360" w:firstLine="720"/>
        <w:jc w:val="both"/>
        <w:rPr>
          <w:rFonts w:ascii="Arial" w:hAnsi="Arial" w:cs="Arial"/>
          <w:sz w:val="24"/>
        </w:rPr>
      </w:pPr>
    </w:p>
    <w:p w14:paraId="1BFC06B7" w14:textId="77777777" w:rsidR="001F12C3" w:rsidRDefault="001F12C3" w:rsidP="001F12C3">
      <w:pPr>
        <w:spacing w:after="0"/>
        <w:ind w:firstLine="720"/>
        <w:jc w:val="both"/>
        <w:rPr>
          <w:rFonts w:ascii="Arial" w:hAnsi="Arial" w:cs="Arial"/>
          <w:sz w:val="24"/>
        </w:rPr>
      </w:pPr>
      <w:r w:rsidRPr="007154A0">
        <w:rPr>
          <w:rFonts w:ascii="Arial" w:hAnsi="Arial" w:cs="Arial"/>
          <w:b/>
          <w:sz w:val="24"/>
        </w:rPr>
        <w:t>WHEREAS,</w:t>
      </w:r>
      <w:r w:rsidRPr="007154A0">
        <w:rPr>
          <w:rFonts w:ascii="Arial" w:hAnsi="Arial" w:cs="Arial"/>
          <w:sz w:val="24"/>
        </w:rPr>
        <w:t xml:space="preserve"> </w:t>
      </w:r>
      <w:r>
        <w:rPr>
          <w:rFonts w:ascii="Arial" w:hAnsi="Arial" w:cs="Arial"/>
          <w:sz w:val="24"/>
        </w:rPr>
        <w:t xml:space="preserve">on March 16, 2020, </w:t>
      </w:r>
      <w:r w:rsidRPr="005E7F57">
        <w:rPr>
          <w:rFonts w:ascii="Arial" w:hAnsi="Arial" w:cs="Arial"/>
          <w:sz w:val="24"/>
          <w:szCs w:val="24"/>
        </w:rPr>
        <w:t>Alameda County Interim Health Officer Erica Pan, MD, MPH, FAAP</w:t>
      </w:r>
      <w:r w:rsidDel="001E43E6">
        <w:rPr>
          <w:rFonts w:ascii="Arial" w:hAnsi="Arial" w:cs="Arial"/>
          <w:sz w:val="24"/>
        </w:rPr>
        <w:t xml:space="preserve"> </w:t>
      </w:r>
      <w:r>
        <w:rPr>
          <w:rFonts w:ascii="Arial" w:hAnsi="Arial" w:cs="Arial"/>
          <w:sz w:val="24"/>
        </w:rPr>
        <w:t xml:space="preserve">issued a Shelter-in-Place Order, requiring all Alameda County Residents to stay in their homes and leave only for specified essential purposes; and </w:t>
      </w:r>
    </w:p>
    <w:p w14:paraId="2E9A6722" w14:textId="77777777" w:rsidR="001F12C3" w:rsidRDefault="001F12C3" w:rsidP="001F12C3">
      <w:pPr>
        <w:spacing w:after="0"/>
        <w:ind w:right="360" w:firstLine="720"/>
        <w:jc w:val="both"/>
        <w:rPr>
          <w:rFonts w:ascii="Arial" w:hAnsi="Arial" w:cs="Arial"/>
          <w:sz w:val="24"/>
        </w:rPr>
      </w:pPr>
    </w:p>
    <w:p w14:paraId="74735638" w14:textId="77777777" w:rsidR="001F12C3" w:rsidRDefault="001F12C3" w:rsidP="001F12C3">
      <w:pPr>
        <w:pStyle w:val="NormalWeb"/>
        <w:ind w:firstLine="720"/>
        <w:jc w:val="both"/>
        <w:rPr>
          <w:rFonts w:ascii="Arial" w:hAnsi="Arial" w:cs="Arial"/>
          <w:color w:val="000000"/>
          <w:shd w:val="clear" w:color="auto" w:fill="FFFFFF"/>
        </w:rPr>
      </w:pPr>
      <w:r w:rsidRPr="00EA704A">
        <w:rPr>
          <w:rFonts w:ascii="Arial" w:hAnsi="Arial" w:cs="Arial"/>
          <w:b/>
          <w:color w:val="000000"/>
          <w:shd w:val="clear" w:color="auto" w:fill="FFFFFF"/>
        </w:rPr>
        <w:t>WHEREAS</w:t>
      </w:r>
      <w:r>
        <w:rPr>
          <w:rFonts w:ascii="Arial" w:hAnsi="Arial" w:cs="Arial"/>
          <w:color w:val="000000"/>
          <w:shd w:val="clear" w:color="auto" w:fill="FFFFFF"/>
        </w:rPr>
        <w:t xml:space="preserve">, on March 17, 2020, the California Public Utilities Commission’s (CPUC) Executive Director determined that energy, water, sewer, and communications companies under CPUC jurisdiction should halt customer disconnections for non-payment as a result of the State of Emergency called by Gov. Gavin Newsom. (Source: </w:t>
      </w:r>
      <w:hyperlink r:id="rId8" w:history="1">
        <w:r w:rsidRPr="004F6A8E">
          <w:rPr>
            <w:rStyle w:val="Hyperlink"/>
            <w:rFonts w:ascii="Arial" w:hAnsi="Arial" w:cs="Arial"/>
            <w:color w:val="auto"/>
            <w:shd w:val="clear" w:color="auto" w:fill="FFFFFF"/>
          </w:rPr>
          <w:t>http://docs.cpuc.ca.gov/PublishedDocs/Published/G000/M329/K673/329673725.PDF</w:t>
        </w:r>
      </w:hyperlink>
      <w:r>
        <w:rPr>
          <w:rFonts w:ascii="Arial" w:hAnsi="Arial" w:cs="Arial"/>
          <w:color w:val="000000"/>
          <w:shd w:val="clear" w:color="auto" w:fill="FFFFFF"/>
        </w:rPr>
        <w:t>); and</w:t>
      </w:r>
    </w:p>
    <w:p w14:paraId="07BF9E81" w14:textId="77777777" w:rsidR="001F12C3" w:rsidRDefault="001F12C3" w:rsidP="001F12C3">
      <w:pPr>
        <w:pStyle w:val="NormalWeb"/>
        <w:ind w:firstLine="720"/>
        <w:jc w:val="both"/>
        <w:rPr>
          <w:rFonts w:ascii="Arial" w:hAnsi="Arial" w:cs="Arial"/>
          <w:color w:val="000000"/>
          <w:shd w:val="clear" w:color="auto" w:fill="FFFFFF"/>
        </w:rPr>
      </w:pPr>
    </w:p>
    <w:p w14:paraId="5D306D97" w14:textId="77777777" w:rsidR="001F12C3" w:rsidRDefault="001F12C3" w:rsidP="001F12C3">
      <w:pPr>
        <w:pStyle w:val="NormalWeb"/>
        <w:ind w:firstLine="720"/>
        <w:jc w:val="both"/>
        <w:rPr>
          <w:rFonts w:ascii="Calibri" w:hAnsi="Calibri"/>
          <w:color w:val="000000"/>
        </w:rPr>
      </w:pPr>
      <w:r w:rsidRPr="00EA704A">
        <w:rPr>
          <w:rFonts w:ascii="Arial" w:hAnsi="Arial" w:cs="Arial"/>
          <w:b/>
          <w:color w:val="000000"/>
          <w:shd w:val="clear" w:color="auto" w:fill="FFFFFF"/>
        </w:rPr>
        <w:t>WHEREAS</w:t>
      </w:r>
      <w:r>
        <w:rPr>
          <w:rFonts w:ascii="Arial" w:hAnsi="Arial" w:cs="Arial"/>
          <w:color w:val="000000"/>
          <w:shd w:val="clear" w:color="auto" w:fill="FFFFFF"/>
        </w:rPr>
        <w:t>, the following California cities have enacted emergency eviction moratoriums: San Francisco, Berkeley, Emeryville, Alameda, San Jose, Los Angeles and San Diego, among others; and</w:t>
      </w:r>
    </w:p>
    <w:p w14:paraId="25E91293" w14:textId="77777777" w:rsidR="001F12C3" w:rsidRPr="00EA704A" w:rsidRDefault="001F12C3" w:rsidP="001F12C3">
      <w:pPr>
        <w:pStyle w:val="NormalWeb"/>
        <w:ind w:firstLine="720"/>
        <w:jc w:val="both"/>
        <w:rPr>
          <w:rFonts w:ascii="Calibri" w:hAnsi="Calibri"/>
          <w:color w:val="000000"/>
        </w:rPr>
      </w:pPr>
    </w:p>
    <w:p w14:paraId="797A4746" w14:textId="77777777" w:rsidR="001F12C3" w:rsidRDefault="001F12C3" w:rsidP="001F12C3">
      <w:pPr>
        <w:spacing w:after="0"/>
        <w:ind w:firstLine="720"/>
        <w:jc w:val="both"/>
        <w:rPr>
          <w:rFonts w:ascii="Arial" w:hAnsi="Arial" w:cs="Arial"/>
          <w:sz w:val="24"/>
          <w:szCs w:val="24"/>
        </w:rPr>
      </w:pPr>
      <w:r w:rsidRPr="00D90713">
        <w:rPr>
          <w:rFonts w:ascii="Arial" w:hAnsi="Arial" w:cs="Arial"/>
          <w:b/>
          <w:sz w:val="24"/>
          <w:szCs w:val="24"/>
        </w:rPr>
        <w:t>WHEREAS,</w:t>
      </w:r>
      <w:r w:rsidRPr="00D90713">
        <w:rPr>
          <w:rFonts w:ascii="Arial" w:hAnsi="Arial" w:cs="Arial"/>
          <w:sz w:val="24"/>
          <w:szCs w:val="24"/>
        </w:rPr>
        <w:t xml:space="preserve"> </w:t>
      </w:r>
      <w:r>
        <w:rPr>
          <w:rFonts w:ascii="Arial" w:hAnsi="Arial" w:cs="Arial"/>
          <w:sz w:val="24"/>
          <w:szCs w:val="24"/>
        </w:rPr>
        <w:t xml:space="preserve">many Oakland residents are experiencing substantial losses of income as a result of business closures, the loss of hours or wages, or layoffs related to COVID-19, hindering their ability to keep up with rent payments; and </w:t>
      </w:r>
    </w:p>
    <w:p w14:paraId="630D3945" w14:textId="77777777" w:rsidR="001F12C3" w:rsidRDefault="001F12C3" w:rsidP="001F12C3">
      <w:pPr>
        <w:spacing w:after="0"/>
        <w:ind w:right="360" w:firstLine="720"/>
        <w:jc w:val="both"/>
        <w:rPr>
          <w:rFonts w:ascii="Arial" w:hAnsi="Arial" w:cs="Arial"/>
          <w:b/>
          <w:sz w:val="24"/>
        </w:rPr>
      </w:pPr>
    </w:p>
    <w:p w14:paraId="0D5AFB30" w14:textId="77777777" w:rsidR="001F12C3" w:rsidRDefault="001F12C3" w:rsidP="001F12C3">
      <w:pPr>
        <w:spacing w:after="0"/>
        <w:ind w:firstLine="720"/>
        <w:jc w:val="both"/>
        <w:rPr>
          <w:rFonts w:ascii="Arial" w:hAnsi="Arial" w:cs="Arial"/>
          <w:sz w:val="24"/>
        </w:rPr>
      </w:pPr>
      <w:r w:rsidRPr="005E7F57">
        <w:rPr>
          <w:rFonts w:ascii="Arial" w:hAnsi="Arial" w:cs="Arial"/>
          <w:b/>
          <w:sz w:val="24"/>
        </w:rPr>
        <w:lastRenderedPageBreak/>
        <w:t>WHEREAS</w:t>
      </w:r>
      <w:r>
        <w:rPr>
          <w:rFonts w:ascii="Arial" w:hAnsi="Arial" w:cs="Arial"/>
          <w:sz w:val="24"/>
        </w:rPr>
        <w:t>, many Oakland businesses are suffering economic losses related to COVID-19, in particular since the March 16, 2020, Shelter in Place Order; and</w:t>
      </w:r>
    </w:p>
    <w:p w14:paraId="76632239" w14:textId="77777777" w:rsidR="001F12C3" w:rsidRDefault="001F12C3" w:rsidP="001F12C3">
      <w:pPr>
        <w:spacing w:after="0"/>
        <w:ind w:firstLine="720"/>
        <w:jc w:val="both"/>
        <w:rPr>
          <w:rFonts w:ascii="Arial" w:hAnsi="Arial" w:cs="Arial"/>
          <w:sz w:val="24"/>
        </w:rPr>
      </w:pPr>
    </w:p>
    <w:p w14:paraId="5424D0FA" w14:textId="77777777" w:rsidR="001F12C3" w:rsidRPr="00EA704A" w:rsidRDefault="001F12C3" w:rsidP="001F12C3">
      <w:pPr>
        <w:pStyle w:val="NormalWeb"/>
        <w:ind w:firstLine="720"/>
        <w:jc w:val="both"/>
        <w:rPr>
          <w:rFonts w:ascii="Calibri" w:hAnsi="Calibri"/>
          <w:color w:val="000000"/>
        </w:rPr>
      </w:pPr>
      <w:r w:rsidRPr="00EA704A">
        <w:rPr>
          <w:rFonts w:ascii="Arial" w:hAnsi="Arial" w:cs="Arial"/>
          <w:b/>
          <w:color w:val="000000"/>
          <w:shd w:val="clear" w:color="auto" w:fill="FFFFFF"/>
        </w:rPr>
        <w:t>WHEREAS</w:t>
      </w:r>
      <w:r>
        <w:rPr>
          <w:rFonts w:ascii="Arial" w:hAnsi="Arial" w:cs="Arial"/>
          <w:color w:val="000000"/>
          <w:shd w:val="clear" w:color="auto" w:fill="FFFFFF"/>
        </w:rPr>
        <w:t>, the City of Oakland is supporting its small businesses and workers during this crisis by maintaining a new web page (</w:t>
      </w:r>
      <w:hyperlink r:id="rId9" w:history="1">
        <w:r>
          <w:rPr>
            <w:rStyle w:val="Hyperlink"/>
            <w:rFonts w:ascii="Arial" w:hAnsi="Arial" w:cs="Arial"/>
            <w:color w:val="1155CC"/>
            <w:shd w:val="clear" w:color="auto" w:fill="FFFFFF"/>
          </w:rPr>
          <w:t>www.oaklandbusinesscenter.com</w:t>
        </w:r>
      </w:hyperlink>
      <w:r>
        <w:rPr>
          <w:rFonts w:ascii="Arial" w:hAnsi="Arial" w:cs="Arial"/>
          <w:color w:val="000000"/>
          <w:shd w:val="clear" w:color="auto" w:fill="FFFFFF"/>
        </w:rPr>
        <w:t>) to serve as a portal for all the local, state and federal resources available to support small businesses and workers during this crisis. These resources include assistance with small business taxes, loan programs, worker benefits programs, and other direct business support; and</w:t>
      </w:r>
    </w:p>
    <w:p w14:paraId="2371F2CB" w14:textId="77777777" w:rsidR="001F12C3" w:rsidRDefault="001F12C3" w:rsidP="001F12C3">
      <w:pPr>
        <w:spacing w:after="0"/>
        <w:ind w:right="360" w:firstLine="720"/>
        <w:jc w:val="both"/>
        <w:rPr>
          <w:rFonts w:ascii="Arial" w:hAnsi="Arial" w:cs="Arial"/>
          <w:sz w:val="24"/>
          <w:szCs w:val="24"/>
        </w:rPr>
      </w:pPr>
    </w:p>
    <w:p w14:paraId="657C25C4" w14:textId="77777777" w:rsidR="001F12C3" w:rsidRDefault="001F12C3" w:rsidP="001F12C3">
      <w:pPr>
        <w:spacing w:after="0"/>
        <w:ind w:firstLine="720"/>
        <w:jc w:val="both"/>
        <w:rPr>
          <w:rFonts w:ascii="Arial" w:hAnsi="Arial" w:cs="Arial"/>
          <w:b/>
          <w:sz w:val="24"/>
        </w:rPr>
      </w:pPr>
      <w:r>
        <w:rPr>
          <w:rFonts w:ascii="Arial" w:hAnsi="Arial" w:cs="Arial"/>
          <w:b/>
          <w:sz w:val="24"/>
        </w:rPr>
        <w:t>WHEREAS,</w:t>
      </w:r>
      <w:r w:rsidRPr="001E43E6">
        <w:rPr>
          <w:rFonts w:ascii="Arial" w:hAnsi="Arial" w:cs="Arial"/>
          <w:sz w:val="24"/>
        </w:rPr>
        <w:t xml:space="preserve"> </w:t>
      </w:r>
      <w:r>
        <w:rPr>
          <w:rFonts w:ascii="Arial" w:hAnsi="Arial" w:cs="Arial"/>
          <w:sz w:val="24"/>
        </w:rPr>
        <w:t xml:space="preserve">many Landlords charge late fees which can operate as an unfair penalty if a tenant is unable to pay rent due to reasons related to COVID-19; and </w:t>
      </w:r>
    </w:p>
    <w:p w14:paraId="66C1D01B" w14:textId="77777777" w:rsidR="001F12C3" w:rsidRDefault="001F12C3" w:rsidP="001F12C3">
      <w:pPr>
        <w:spacing w:after="0"/>
        <w:ind w:right="360"/>
        <w:jc w:val="both"/>
        <w:rPr>
          <w:rFonts w:ascii="Arial" w:hAnsi="Arial" w:cs="Arial"/>
          <w:b/>
          <w:sz w:val="24"/>
        </w:rPr>
      </w:pPr>
    </w:p>
    <w:p w14:paraId="345977F9" w14:textId="77777777" w:rsidR="001F12C3" w:rsidRPr="005A12CA" w:rsidRDefault="001F12C3" w:rsidP="001F12C3">
      <w:pPr>
        <w:spacing w:after="0"/>
        <w:ind w:firstLine="720"/>
        <w:jc w:val="both"/>
        <w:rPr>
          <w:rFonts w:ascii="Arial" w:hAnsi="Arial" w:cs="Arial"/>
          <w:b/>
          <w:sz w:val="24"/>
        </w:rPr>
      </w:pPr>
      <w:r>
        <w:rPr>
          <w:rFonts w:ascii="Arial" w:hAnsi="Arial" w:cs="Arial"/>
          <w:b/>
          <w:sz w:val="24"/>
        </w:rPr>
        <w:t>WHEREAS,</w:t>
      </w:r>
      <w:r w:rsidRPr="001E43E6">
        <w:rPr>
          <w:rFonts w:ascii="Arial" w:hAnsi="Arial" w:cs="Arial"/>
          <w:sz w:val="24"/>
        </w:rPr>
        <w:t xml:space="preserve"> </w:t>
      </w:r>
      <w:r>
        <w:rPr>
          <w:rFonts w:ascii="Arial" w:hAnsi="Arial" w:cs="Arial"/>
          <w:sz w:val="24"/>
        </w:rPr>
        <w:t>some Landlords refuse to provide a W-9 form when required for a tenant to access rental assistance from a government or non-profit agency; and</w:t>
      </w:r>
    </w:p>
    <w:p w14:paraId="675C4EF7" w14:textId="77777777" w:rsidR="001F12C3" w:rsidRPr="00280671" w:rsidRDefault="001F12C3" w:rsidP="001F12C3">
      <w:pPr>
        <w:spacing w:after="0"/>
        <w:jc w:val="both"/>
        <w:rPr>
          <w:rFonts w:ascii="Arial" w:hAnsi="Arial" w:cs="Arial"/>
          <w:sz w:val="24"/>
          <w:highlight w:val="yellow"/>
        </w:rPr>
      </w:pPr>
    </w:p>
    <w:p w14:paraId="5B4E4CD2" w14:textId="77777777" w:rsidR="001F12C3" w:rsidRDefault="001F12C3" w:rsidP="001F12C3">
      <w:pPr>
        <w:spacing w:after="0"/>
        <w:ind w:firstLine="720"/>
        <w:jc w:val="both"/>
        <w:rPr>
          <w:rFonts w:ascii="Arial" w:hAnsi="Arial" w:cs="Arial"/>
          <w:sz w:val="24"/>
        </w:rPr>
      </w:pPr>
      <w:r w:rsidRPr="008D5A14">
        <w:rPr>
          <w:rFonts w:ascii="Arial" w:hAnsi="Arial" w:cs="Arial"/>
          <w:b/>
          <w:caps/>
          <w:sz w:val="24"/>
        </w:rPr>
        <w:t>WHEREAS</w:t>
      </w:r>
      <w:r w:rsidRPr="008D5A14">
        <w:rPr>
          <w:rFonts w:ascii="Arial" w:hAnsi="Arial" w:cs="Arial"/>
          <w:caps/>
          <w:sz w:val="24"/>
        </w:rPr>
        <w:t xml:space="preserve">, </w:t>
      </w:r>
      <w:r>
        <w:rPr>
          <w:rFonts w:ascii="Arial" w:hAnsi="Arial" w:cs="Arial"/>
          <w:sz w:val="24"/>
        </w:rPr>
        <w:t xml:space="preserve">pursuant to Oakland Municipal Code Section 8.22.360F, the City Council may add limitations to a landlord’s right to evict under the Just Cause for Eviction Ordinance; </w:t>
      </w:r>
      <w:r w:rsidRPr="008D5A14">
        <w:rPr>
          <w:rFonts w:ascii="Arial" w:hAnsi="Arial" w:cs="Arial"/>
          <w:sz w:val="24"/>
        </w:rPr>
        <w:t>and</w:t>
      </w:r>
    </w:p>
    <w:p w14:paraId="65E5EE20" w14:textId="77777777" w:rsidR="001F12C3" w:rsidRDefault="001F12C3" w:rsidP="001F12C3">
      <w:pPr>
        <w:spacing w:after="0"/>
        <w:jc w:val="both"/>
        <w:rPr>
          <w:rFonts w:ascii="Arial" w:hAnsi="Arial" w:cs="Arial"/>
          <w:sz w:val="24"/>
        </w:rPr>
      </w:pPr>
    </w:p>
    <w:p w14:paraId="40ED39A9" w14:textId="77777777" w:rsidR="001F12C3" w:rsidRPr="008D5A14" w:rsidRDefault="001F12C3" w:rsidP="001F12C3">
      <w:pPr>
        <w:spacing w:after="0"/>
        <w:ind w:firstLine="720"/>
        <w:jc w:val="both"/>
        <w:rPr>
          <w:rFonts w:ascii="Arial" w:hAnsi="Arial" w:cs="Arial"/>
          <w:sz w:val="24"/>
        </w:rPr>
      </w:pPr>
      <w:r w:rsidRPr="00042024">
        <w:rPr>
          <w:rFonts w:ascii="Arial" w:hAnsi="Arial" w:cs="Arial"/>
          <w:b/>
          <w:bCs/>
          <w:sz w:val="24"/>
        </w:rPr>
        <w:t>WHEREAS</w:t>
      </w:r>
      <w:r>
        <w:rPr>
          <w:rFonts w:ascii="Arial" w:hAnsi="Arial" w:cs="Arial"/>
          <w:sz w:val="24"/>
        </w:rPr>
        <w:t>, d</w:t>
      </w:r>
      <w:r w:rsidRPr="0011678F">
        <w:rPr>
          <w:rFonts w:ascii="Arial" w:hAnsi="Arial" w:cs="Arial"/>
          <w:sz w:val="24"/>
        </w:rPr>
        <w:t>uring this state of emergency, and in the interests of protecting the public health</w:t>
      </w:r>
      <w:r>
        <w:rPr>
          <w:rFonts w:ascii="Arial" w:hAnsi="Arial" w:cs="Arial"/>
          <w:sz w:val="24"/>
        </w:rPr>
        <w:t xml:space="preserve"> </w:t>
      </w:r>
      <w:r w:rsidRPr="0011678F">
        <w:rPr>
          <w:rFonts w:ascii="Arial" w:hAnsi="Arial" w:cs="Arial"/>
          <w:sz w:val="24"/>
        </w:rPr>
        <w:t xml:space="preserve">and preventing transmission of the </w:t>
      </w:r>
      <w:r>
        <w:rPr>
          <w:rFonts w:ascii="Arial" w:hAnsi="Arial" w:cs="Arial"/>
          <w:sz w:val="24"/>
        </w:rPr>
        <w:t>COVID-19</w:t>
      </w:r>
      <w:r w:rsidRPr="0011678F">
        <w:rPr>
          <w:rFonts w:ascii="Arial" w:hAnsi="Arial" w:cs="Arial"/>
          <w:sz w:val="24"/>
        </w:rPr>
        <w:t>, it is essential to avoid unnecessary</w:t>
      </w:r>
      <w:r>
        <w:rPr>
          <w:rFonts w:ascii="Arial" w:hAnsi="Arial" w:cs="Arial"/>
          <w:sz w:val="24"/>
        </w:rPr>
        <w:t xml:space="preserve"> </w:t>
      </w:r>
      <w:r w:rsidRPr="0011678F">
        <w:rPr>
          <w:rFonts w:ascii="Arial" w:hAnsi="Arial" w:cs="Arial"/>
          <w:sz w:val="24"/>
        </w:rPr>
        <w:t>displacement and homelessness</w:t>
      </w:r>
      <w:r>
        <w:rPr>
          <w:rFonts w:ascii="Arial" w:hAnsi="Arial" w:cs="Arial"/>
          <w:sz w:val="24"/>
        </w:rPr>
        <w:t>; and</w:t>
      </w:r>
    </w:p>
    <w:p w14:paraId="67C9E1C8" w14:textId="77777777" w:rsidR="001F12C3" w:rsidRPr="00280671" w:rsidRDefault="001F12C3" w:rsidP="001F12C3">
      <w:pPr>
        <w:spacing w:after="0"/>
        <w:jc w:val="both"/>
        <w:rPr>
          <w:rFonts w:ascii="Arial" w:hAnsi="Arial" w:cs="Arial"/>
          <w:sz w:val="24"/>
          <w:highlight w:val="yellow"/>
        </w:rPr>
      </w:pPr>
    </w:p>
    <w:p w14:paraId="46E7AA3F" w14:textId="77777777" w:rsidR="001F12C3" w:rsidRPr="00747A49" w:rsidRDefault="001F12C3" w:rsidP="001F12C3">
      <w:pPr>
        <w:spacing w:after="0"/>
        <w:ind w:firstLine="720"/>
        <w:jc w:val="both"/>
        <w:rPr>
          <w:rFonts w:ascii="Arial" w:hAnsi="Arial" w:cs="Arial"/>
          <w:sz w:val="24"/>
        </w:rPr>
      </w:pPr>
      <w:r w:rsidRPr="00FF0176">
        <w:rPr>
          <w:rFonts w:ascii="Arial" w:hAnsi="Arial" w:cs="Arial"/>
          <w:b/>
          <w:sz w:val="24"/>
        </w:rPr>
        <w:t>WHEREAS</w:t>
      </w:r>
      <w:r w:rsidRPr="00FF0176">
        <w:rPr>
          <w:rFonts w:ascii="Arial" w:hAnsi="Arial" w:cs="Arial"/>
          <w:sz w:val="24"/>
        </w:rPr>
        <w:t>, a</w:t>
      </w:r>
      <w:r>
        <w:rPr>
          <w:rFonts w:ascii="Arial" w:hAnsi="Arial" w:cs="Arial"/>
          <w:sz w:val="24"/>
        </w:rPr>
        <w:t>n</w:t>
      </w:r>
      <w:r w:rsidRPr="00FF0176">
        <w:rPr>
          <w:rFonts w:ascii="Arial" w:hAnsi="Arial" w:cs="Arial"/>
          <w:sz w:val="24"/>
        </w:rPr>
        <w:t xml:space="preserve"> emergency ordinance </w:t>
      </w:r>
      <w:r>
        <w:rPr>
          <w:rFonts w:ascii="Arial" w:hAnsi="Arial" w:cs="Arial"/>
          <w:sz w:val="24"/>
        </w:rPr>
        <w:t xml:space="preserve">restricting evictions during the COVID-19 crisis would help ensure that residents stay housed during the pandemic and would therefore reduce opportunities for transmission of the virus; </w:t>
      </w:r>
      <w:r w:rsidRPr="00FF0176">
        <w:rPr>
          <w:rFonts w:ascii="Arial" w:hAnsi="Arial" w:cs="Arial"/>
          <w:sz w:val="24"/>
        </w:rPr>
        <w:t>and</w:t>
      </w:r>
    </w:p>
    <w:p w14:paraId="407AFEA4" w14:textId="77777777" w:rsidR="001F12C3" w:rsidRDefault="001F12C3" w:rsidP="001F12C3">
      <w:pPr>
        <w:spacing w:after="0"/>
        <w:ind w:right="360"/>
        <w:jc w:val="both"/>
        <w:rPr>
          <w:rFonts w:ascii="Arial" w:hAnsi="Arial" w:cs="Arial"/>
          <w:sz w:val="24"/>
          <w:highlight w:val="yellow"/>
        </w:rPr>
      </w:pPr>
    </w:p>
    <w:p w14:paraId="4987A58E" w14:textId="77777777" w:rsidR="001F12C3" w:rsidRPr="00BD3539" w:rsidRDefault="001F12C3" w:rsidP="001F12C3">
      <w:pPr>
        <w:spacing w:after="0"/>
        <w:ind w:firstLine="720"/>
        <w:jc w:val="both"/>
        <w:rPr>
          <w:rFonts w:ascii="Arial" w:hAnsi="Arial" w:cs="Arial"/>
          <w:b/>
          <w:sz w:val="24"/>
        </w:rPr>
      </w:pPr>
      <w:r w:rsidRPr="00037B3F">
        <w:rPr>
          <w:rFonts w:ascii="Arial" w:hAnsi="Arial" w:cs="Arial"/>
          <w:b/>
          <w:sz w:val="24"/>
        </w:rPr>
        <w:t>WHEREAS</w:t>
      </w:r>
      <w:r w:rsidRPr="00037B3F">
        <w:rPr>
          <w:rFonts w:ascii="Arial" w:hAnsi="Arial" w:cs="Arial"/>
          <w:sz w:val="24"/>
        </w:rPr>
        <w:t xml:space="preserve">, </w:t>
      </w:r>
      <w:r>
        <w:rPr>
          <w:rFonts w:ascii="Arial" w:hAnsi="Arial" w:cs="Arial"/>
          <w:sz w:val="24"/>
        </w:rPr>
        <w:t>t</w:t>
      </w:r>
      <w:r>
        <w:rPr>
          <w:rFonts w:ascii="Arial" w:hAnsi="Arial" w:cs="Arial"/>
          <w:sz w:val="24"/>
          <w:szCs w:val="24"/>
        </w:rPr>
        <w:t>he City Council finds that the Just Cause for Eviction Ordinance, as amended herein, is consistent with Civil Code Section 1946.2 (as enacted by the Tenant Protection Act of 2019), is more protective than Civil Code Section 1946.2, and, in comparison to Civil Code Section 1946.2, further limits the reasons for termination of residential tenancy, provides additional tenant protections, and, in conjunction with other City ordinances, provides for higher relocation assistance payments; and</w:t>
      </w:r>
    </w:p>
    <w:p w14:paraId="73E71977" w14:textId="77777777" w:rsidR="001F12C3" w:rsidRPr="00280671" w:rsidRDefault="001F12C3" w:rsidP="001F12C3">
      <w:pPr>
        <w:spacing w:after="0"/>
        <w:ind w:right="360"/>
        <w:jc w:val="both"/>
        <w:rPr>
          <w:rFonts w:ascii="Arial" w:hAnsi="Arial" w:cs="Arial"/>
          <w:sz w:val="24"/>
          <w:highlight w:val="yellow"/>
        </w:rPr>
      </w:pPr>
    </w:p>
    <w:p w14:paraId="03C8E51E" w14:textId="77777777" w:rsidR="001F12C3" w:rsidRDefault="001F12C3" w:rsidP="001F12C3">
      <w:pPr>
        <w:spacing w:after="0"/>
        <w:ind w:firstLine="720"/>
        <w:jc w:val="both"/>
        <w:rPr>
          <w:rFonts w:ascii="Arial" w:hAnsi="Arial" w:cs="Arial"/>
          <w:sz w:val="24"/>
        </w:rPr>
      </w:pPr>
      <w:r>
        <w:rPr>
          <w:rFonts w:ascii="Arial" w:hAnsi="Arial" w:cs="Arial"/>
          <w:b/>
          <w:sz w:val="24"/>
        </w:rPr>
        <w:t>WHEREAS,</w:t>
      </w:r>
      <w:r>
        <w:rPr>
          <w:rFonts w:ascii="Arial" w:hAnsi="Arial" w:cs="Arial"/>
          <w:sz w:val="24"/>
        </w:rPr>
        <w:t xml:space="preserve"> on March 16, 2020, California Governor Gavin Newsom issued Executive Order N-28-20, which, among other things, suspended any provision of state law that would preempt or otherwise restrict a local government’s exercise of its police power to impose substantive limitations on commercial evictions, if the basis for eviction was nonpayment of rent, or foreclosure, arising out of a substantial decrease in income or substantial out-of-pocket medical expenses caused by the COVID-19 pandemic, or a government agency’s response to it, and is documented; and requests that financial institutions implement an immediate moratorium on foreclosures and related evictions </w:t>
      </w:r>
      <w:r>
        <w:rPr>
          <w:rFonts w:ascii="Arial" w:hAnsi="Arial" w:cs="Arial"/>
          <w:sz w:val="24"/>
        </w:rPr>
        <w:lastRenderedPageBreak/>
        <w:t xml:space="preserve">that arise due to a substantial loss of household/business income, or substantial out-of-pocket medical expenses, sue to COVID-19; and </w:t>
      </w:r>
    </w:p>
    <w:p w14:paraId="4D0A5F2D" w14:textId="77777777" w:rsidR="001F12C3" w:rsidRDefault="001F12C3" w:rsidP="001F12C3">
      <w:pPr>
        <w:autoSpaceDE w:val="0"/>
        <w:autoSpaceDN w:val="0"/>
        <w:adjustRightInd w:val="0"/>
        <w:spacing w:after="0" w:line="240" w:lineRule="auto"/>
        <w:rPr>
          <w:rFonts w:ascii="Arial" w:hAnsi="Arial" w:cs="Arial"/>
          <w:sz w:val="24"/>
          <w:szCs w:val="24"/>
        </w:rPr>
      </w:pPr>
    </w:p>
    <w:p w14:paraId="21F232CB" w14:textId="77777777" w:rsidR="001F12C3" w:rsidRDefault="001F12C3" w:rsidP="001F12C3">
      <w:pPr>
        <w:spacing w:after="0"/>
        <w:ind w:firstLine="720"/>
        <w:jc w:val="both"/>
        <w:rPr>
          <w:rFonts w:ascii="Arial" w:hAnsi="Arial" w:cs="Arial"/>
          <w:sz w:val="24"/>
          <w:szCs w:val="24"/>
        </w:rPr>
      </w:pPr>
      <w:r w:rsidRPr="005E7F57">
        <w:rPr>
          <w:rFonts w:ascii="Arial" w:hAnsi="Arial" w:cs="Arial"/>
          <w:b/>
          <w:sz w:val="24"/>
          <w:szCs w:val="24"/>
        </w:rPr>
        <w:t>WHEREAS</w:t>
      </w:r>
      <w:r w:rsidRPr="002B760D">
        <w:rPr>
          <w:rFonts w:ascii="Arial" w:hAnsi="Arial" w:cs="Arial"/>
          <w:sz w:val="24"/>
          <w:szCs w:val="24"/>
        </w:rPr>
        <w:t>,</w:t>
      </w:r>
      <w:r>
        <w:rPr>
          <w:rFonts w:ascii="Arial" w:hAnsi="Arial" w:cs="Arial"/>
          <w:sz w:val="24"/>
          <w:szCs w:val="24"/>
        </w:rPr>
        <w:t xml:space="preserve"> </w:t>
      </w:r>
      <w:r w:rsidRPr="002B760D">
        <w:rPr>
          <w:rFonts w:ascii="Arial" w:hAnsi="Arial" w:cs="Arial"/>
          <w:sz w:val="24"/>
          <w:szCs w:val="24"/>
        </w:rPr>
        <w:t>on</w:t>
      </w:r>
      <w:r>
        <w:rPr>
          <w:rFonts w:ascii="Arial" w:hAnsi="Arial" w:cs="Arial"/>
          <w:sz w:val="24"/>
          <w:szCs w:val="24"/>
        </w:rPr>
        <w:t xml:space="preserve"> </w:t>
      </w:r>
      <w:r w:rsidRPr="002B760D">
        <w:rPr>
          <w:rFonts w:ascii="Arial" w:hAnsi="Arial" w:cs="Arial"/>
          <w:sz w:val="24"/>
          <w:szCs w:val="24"/>
        </w:rPr>
        <w:t>March 18,</w:t>
      </w:r>
      <w:r>
        <w:rPr>
          <w:rFonts w:ascii="Arial" w:hAnsi="Arial" w:cs="Arial"/>
          <w:sz w:val="24"/>
          <w:szCs w:val="24"/>
        </w:rPr>
        <w:t xml:space="preserve"> </w:t>
      </w:r>
      <w:r w:rsidRPr="002B760D">
        <w:rPr>
          <w:rFonts w:ascii="Arial" w:hAnsi="Arial" w:cs="Arial"/>
          <w:sz w:val="24"/>
          <w:szCs w:val="24"/>
        </w:rPr>
        <w:t xml:space="preserve">2020, the Federal Housing </w:t>
      </w:r>
      <w:r w:rsidRPr="005E7F57">
        <w:rPr>
          <w:rStyle w:val="Strong"/>
          <w:rFonts w:ascii="Arial" w:hAnsi="Arial" w:cs="Arial"/>
          <w:b w:val="0"/>
          <w:sz w:val="24"/>
          <w:szCs w:val="24"/>
        </w:rPr>
        <w:t>Administration (FHA)</w:t>
      </w:r>
      <w:r w:rsidRPr="005E7F57">
        <w:rPr>
          <w:rFonts w:ascii="Arial" w:hAnsi="Arial" w:cs="Arial"/>
          <w:sz w:val="24"/>
          <w:szCs w:val="24"/>
        </w:rPr>
        <w:t xml:space="preserve"> enacted a 60-day moratorium on foreclosures and evictions for single family homes with FHA-insured mortgages, and the </w:t>
      </w:r>
      <w:r w:rsidRPr="005E7F57">
        <w:rPr>
          <w:rStyle w:val="Strong"/>
          <w:rFonts w:ascii="Arial" w:hAnsi="Arial" w:cs="Arial"/>
          <w:b w:val="0"/>
          <w:sz w:val="24"/>
          <w:szCs w:val="24"/>
        </w:rPr>
        <w:t>Federal Housing Finance Agency suspended foreclo</w:t>
      </w:r>
      <w:r>
        <w:rPr>
          <w:rStyle w:val="Strong"/>
          <w:rFonts w:ascii="Arial" w:hAnsi="Arial" w:cs="Arial"/>
          <w:b w:val="0"/>
          <w:sz w:val="24"/>
          <w:szCs w:val="24"/>
        </w:rPr>
        <w:t xml:space="preserve">sures and evictions </w:t>
      </w:r>
      <w:r w:rsidRPr="005E7F57">
        <w:rPr>
          <w:rStyle w:val="Strong"/>
          <w:rFonts w:ascii="Arial" w:hAnsi="Arial" w:cs="Arial"/>
          <w:b w:val="0"/>
          <w:sz w:val="24"/>
          <w:szCs w:val="24"/>
        </w:rPr>
        <w:t>for single family homes with mortgages backed by either the Federal National Mortgage Association (Fannie Mae) or the Federal Home Loan Mortgage Corporation (Freddie Mac)</w:t>
      </w:r>
      <w:r>
        <w:rPr>
          <w:rStyle w:val="Strong"/>
          <w:rFonts w:ascii="Arial" w:hAnsi="Arial" w:cs="Arial"/>
          <w:b w:val="0"/>
          <w:sz w:val="24"/>
          <w:szCs w:val="24"/>
        </w:rPr>
        <w:t xml:space="preserve"> for 60-days</w:t>
      </w:r>
      <w:r w:rsidRPr="5DCE3420">
        <w:rPr>
          <w:rFonts w:ascii="Arial" w:hAnsi="Arial" w:cs="Arial"/>
          <w:sz w:val="24"/>
          <w:szCs w:val="24"/>
        </w:rPr>
        <w:t xml:space="preserve">; and </w:t>
      </w:r>
    </w:p>
    <w:p w14:paraId="6393495F" w14:textId="77777777" w:rsidR="001F12C3" w:rsidRDefault="001F12C3" w:rsidP="001F12C3">
      <w:pPr>
        <w:autoSpaceDE w:val="0"/>
        <w:autoSpaceDN w:val="0"/>
        <w:adjustRightInd w:val="0"/>
        <w:spacing w:after="0" w:line="240" w:lineRule="auto"/>
        <w:rPr>
          <w:rFonts w:ascii="Arial" w:hAnsi="Arial" w:cs="Arial"/>
          <w:sz w:val="24"/>
          <w:szCs w:val="24"/>
        </w:rPr>
      </w:pPr>
    </w:p>
    <w:p w14:paraId="2472A11F" w14:textId="77777777" w:rsidR="001F12C3" w:rsidRDefault="001F12C3" w:rsidP="001F12C3">
      <w:pPr>
        <w:autoSpaceDE w:val="0"/>
        <w:autoSpaceDN w:val="0"/>
        <w:adjustRightInd w:val="0"/>
        <w:spacing w:after="0" w:line="240" w:lineRule="auto"/>
        <w:jc w:val="both"/>
        <w:rPr>
          <w:rFonts w:ascii="Arial" w:hAnsi="Arial" w:cs="Arial"/>
          <w:color w:val="0E1018"/>
          <w:sz w:val="24"/>
          <w:szCs w:val="24"/>
        </w:rPr>
      </w:pPr>
      <w:r>
        <w:rPr>
          <w:rFonts w:ascii="Arial" w:hAnsi="Arial" w:cs="Arial"/>
          <w:sz w:val="24"/>
          <w:szCs w:val="24"/>
        </w:rPr>
        <w:tab/>
      </w:r>
      <w:r w:rsidRPr="00C55D94">
        <w:rPr>
          <w:rFonts w:ascii="Arial" w:hAnsi="Arial" w:cs="Arial"/>
          <w:b/>
          <w:sz w:val="24"/>
          <w:szCs w:val="24"/>
        </w:rPr>
        <w:t>WHEREAS,</w:t>
      </w:r>
      <w:r w:rsidRPr="00C55D94">
        <w:rPr>
          <w:rFonts w:ascii="Arial" w:hAnsi="Arial" w:cs="Arial"/>
          <w:sz w:val="24"/>
          <w:szCs w:val="24"/>
        </w:rPr>
        <w:t xml:space="preserve"> on March 19, 2020, California Governor Gavin Newsom issued Executive Order N-33-20, ordering, with limited exceptions, </w:t>
      </w:r>
      <w:r w:rsidRPr="00C55D94">
        <w:rPr>
          <w:rFonts w:ascii="Arial" w:hAnsi="Arial" w:cs="Arial"/>
          <w:color w:val="0E1018"/>
          <w:sz w:val="24"/>
          <w:szCs w:val="24"/>
        </w:rPr>
        <w:t>all individuals living</w:t>
      </w:r>
      <w:r>
        <w:rPr>
          <w:rFonts w:ascii="Arial" w:hAnsi="Arial" w:cs="Arial"/>
          <w:color w:val="0E1018"/>
          <w:sz w:val="24"/>
          <w:szCs w:val="24"/>
        </w:rPr>
        <w:t xml:space="preserve"> in the state</w:t>
      </w:r>
      <w:r w:rsidRPr="00C55D94">
        <w:rPr>
          <w:rFonts w:ascii="Arial" w:hAnsi="Arial" w:cs="Arial"/>
          <w:color w:val="0E1018"/>
          <w:sz w:val="24"/>
          <w:szCs w:val="24"/>
        </w:rPr>
        <w:t xml:space="preserve"> of California to stay </w:t>
      </w:r>
      <w:r>
        <w:rPr>
          <w:rFonts w:ascii="Arial" w:hAnsi="Arial" w:cs="Arial"/>
          <w:color w:val="0E1018"/>
          <w:sz w:val="24"/>
          <w:szCs w:val="24"/>
        </w:rPr>
        <w:t xml:space="preserve">at </w:t>
      </w:r>
      <w:r w:rsidRPr="00C55D94">
        <w:rPr>
          <w:rFonts w:ascii="Arial" w:hAnsi="Arial" w:cs="Arial"/>
          <w:color w:val="0E1018"/>
          <w:sz w:val="24"/>
          <w:szCs w:val="24"/>
        </w:rPr>
        <w:t xml:space="preserve">home or at their place of residence, until further notice; and  </w:t>
      </w:r>
    </w:p>
    <w:p w14:paraId="5C9BF368" w14:textId="77777777" w:rsidR="001F12C3" w:rsidRDefault="001F12C3" w:rsidP="001F12C3">
      <w:pPr>
        <w:autoSpaceDE w:val="0"/>
        <w:autoSpaceDN w:val="0"/>
        <w:adjustRightInd w:val="0"/>
        <w:spacing w:after="0" w:line="240" w:lineRule="auto"/>
        <w:jc w:val="both"/>
        <w:rPr>
          <w:rFonts w:ascii="Arial" w:hAnsi="Arial" w:cs="Arial"/>
          <w:color w:val="0E1018"/>
          <w:sz w:val="24"/>
          <w:szCs w:val="24"/>
        </w:rPr>
      </w:pPr>
    </w:p>
    <w:p w14:paraId="65D5D21E" w14:textId="77777777" w:rsidR="001F12C3" w:rsidRDefault="001F12C3" w:rsidP="001F12C3">
      <w:pPr>
        <w:autoSpaceDE w:val="0"/>
        <w:autoSpaceDN w:val="0"/>
        <w:adjustRightInd w:val="0"/>
        <w:spacing w:after="0" w:line="240" w:lineRule="auto"/>
        <w:jc w:val="both"/>
        <w:rPr>
          <w:rFonts w:ascii="Arial" w:hAnsi="Arial" w:cs="Arial"/>
          <w:color w:val="000000"/>
          <w:sz w:val="24"/>
          <w:szCs w:val="24"/>
        </w:rPr>
      </w:pPr>
      <w:r>
        <w:rPr>
          <w:rFonts w:ascii="Arial" w:hAnsi="Arial" w:cs="Arial"/>
          <w:color w:val="0E1018"/>
          <w:sz w:val="24"/>
          <w:szCs w:val="24"/>
        </w:rPr>
        <w:tab/>
      </w:r>
      <w:r w:rsidRPr="00C55D94">
        <w:rPr>
          <w:rFonts w:ascii="Arial" w:hAnsi="Arial" w:cs="Arial"/>
          <w:b/>
          <w:sz w:val="24"/>
          <w:szCs w:val="24"/>
        </w:rPr>
        <w:t>WHEREAS,</w:t>
      </w:r>
      <w:r>
        <w:rPr>
          <w:rFonts w:ascii="Arial" w:hAnsi="Arial" w:cs="Arial"/>
          <w:sz w:val="24"/>
          <w:szCs w:val="24"/>
        </w:rPr>
        <w:t xml:space="preserve"> </w:t>
      </w:r>
      <w:r w:rsidRPr="007209CA">
        <w:rPr>
          <w:rFonts w:ascii="Arial" w:hAnsi="Arial" w:cs="Arial"/>
          <w:color w:val="000000"/>
          <w:sz w:val="24"/>
          <w:szCs w:val="24"/>
        </w:rPr>
        <w:t>on March 19, 2020, the United States Senate introduced a $1 trillion proposal for a coronavirus stimulus package, with support from the Trump Administration, which includes a direct payment to qualified individuals, small business loans, corporate tax cuts, and financial support for hard-hit industries such as airlines</w:t>
      </w:r>
      <w:r>
        <w:rPr>
          <w:rFonts w:ascii="Arial" w:hAnsi="Arial" w:cs="Arial"/>
          <w:color w:val="000000"/>
          <w:sz w:val="24"/>
          <w:szCs w:val="24"/>
        </w:rPr>
        <w:t>; and</w:t>
      </w:r>
    </w:p>
    <w:p w14:paraId="56EAB3F8" w14:textId="77777777" w:rsidR="001F12C3" w:rsidRDefault="001F12C3" w:rsidP="001F12C3">
      <w:pPr>
        <w:autoSpaceDE w:val="0"/>
        <w:autoSpaceDN w:val="0"/>
        <w:adjustRightInd w:val="0"/>
        <w:spacing w:after="0" w:line="240" w:lineRule="auto"/>
        <w:jc w:val="both"/>
        <w:rPr>
          <w:rFonts w:ascii="Arial" w:hAnsi="Arial" w:cs="Arial"/>
          <w:color w:val="000000"/>
          <w:sz w:val="24"/>
          <w:szCs w:val="24"/>
        </w:rPr>
      </w:pPr>
    </w:p>
    <w:p w14:paraId="05072097" w14:textId="77777777" w:rsidR="001F12C3" w:rsidRDefault="001F12C3" w:rsidP="001F12C3">
      <w:pPr>
        <w:rPr>
          <w:rFonts w:ascii="Times New Roman" w:hAnsi="Times New Roman"/>
          <w:sz w:val="24"/>
          <w:szCs w:val="24"/>
        </w:rPr>
      </w:pPr>
      <w:r>
        <w:rPr>
          <w:rFonts w:ascii="Arial" w:hAnsi="Arial" w:cs="Arial"/>
          <w:sz w:val="24"/>
          <w:szCs w:val="24"/>
        </w:rPr>
        <w:tab/>
      </w:r>
      <w:r w:rsidRPr="00D341D0">
        <w:rPr>
          <w:rFonts w:ascii="Arial" w:hAnsi="Arial" w:cs="Arial"/>
          <w:b/>
          <w:sz w:val="24"/>
          <w:szCs w:val="24"/>
        </w:rPr>
        <w:t>W</w:t>
      </w:r>
      <w:r>
        <w:rPr>
          <w:rFonts w:ascii="Arial" w:hAnsi="Arial" w:cs="Arial"/>
          <w:b/>
          <w:sz w:val="24"/>
          <w:szCs w:val="24"/>
        </w:rPr>
        <w:t>HEREAS</w:t>
      </w:r>
      <w:r>
        <w:rPr>
          <w:rFonts w:ascii="Arial" w:hAnsi="Arial" w:cs="Arial"/>
          <w:sz w:val="24"/>
          <w:szCs w:val="24"/>
        </w:rPr>
        <w:t xml:space="preserve">, according to the 2018 City of Oakland Equity Indicators Report </w:t>
      </w:r>
      <w:r>
        <w:rPr>
          <w:rFonts w:ascii="Arial" w:hAnsi="Arial" w:cs="Arial"/>
          <w:color w:val="222222"/>
          <w:sz w:val="24"/>
          <w:szCs w:val="24"/>
        </w:rPr>
        <w:t xml:space="preserve">74 percent of African American residents are renters, 69 percent of Latinx residents are renters, and 48 percent of Asian residents are renters; and </w:t>
      </w:r>
      <w:r>
        <w:rPr>
          <w:rFonts w:ascii="Arial" w:hAnsi="Arial" w:cs="Arial"/>
          <w:sz w:val="24"/>
          <w:szCs w:val="24"/>
        </w:rPr>
        <w:t>58 percent of African American and 53 percent of Latino residents are rent burdened in Oakland, and African American residents are twice as likely to receive an eviction notice than all residents; and</w:t>
      </w:r>
    </w:p>
    <w:p w14:paraId="7D79FF1E" w14:textId="77777777" w:rsidR="001F12C3" w:rsidRPr="00053456" w:rsidRDefault="001F12C3" w:rsidP="001F12C3">
      <w:pPr>
        <w:rPr>
          <w:rFonts w:ascii="Arial" w:hAnsi="Arial" w:cs="Arial"/>
          <w:sz w:val="24"/>
          <w:szCs w:val="24"/>
        </w:rPr>
      </w:pPr>
      <w:r>
        <w:rPr>
          <w:rFonts w:ascii="Times New Roman" w:hAnsi="Times New Roman"/>
          <w:sz w:val="24"/>
          <w:szCs w:val="24"/>
        </w:rPr>
        <w:tab/>
      </w:r>
      <w:r w:rsidRPr="00053456">
        <w:rPr>
          <w:rFonts w:ascii="Arial" w:hAnsi="Arial" w:cs="Arial"/>
          <w:b/>
          <w:sz w:val="24"/>
          <w:szCs w:val="24"/>
        </w:rPr>
        <w:t>WHEREAS,</w:t>
      </w:r>
      <w:r w:rsidRPr="00053456">
        <w:rPr>
          <w:rFonts w:ascii="Arial" w:hAnsi="Arial" w:cs="Arial"/>
          <w:sz w:val="24"/>
          <w:szCs w:val="24"/>
        </w:rPr>
        <w:t xml:space="preserve"> this Ordinance will serve justice and promote racial equity for African American and Latinx renters</w:t>
      </w:r>
      <w:r>
        <w:rPr>
          <w:rFonts w:ascii="Arial" w:hAnsi="Arial" w:cs="Arial"/>
          <w:sz w:val="24"/>
          <w:szCs w:val="24"/>
        </w:rPr>
        <w:t>; and</w:t>
      </w:r>
    </w:p>
    <w:p w14:paraId="4C3D1FED" w14:textId="77777777" w:rsidR="001F12C3" w:rsidRPr="004531BC" w:rsidRDefault="001F12C3" w:rsidP="001F12C3">
      <w:pPr>
        <w:spacing w:after="0"/>
        <w:ind w:firstLine="720"/>
        <w:jc w:val="both"/>
        <w:rPr>
          <w:rFonts w:ascii="Arial" w:hAnsi="Arial" w:cs="Arial"/>
          <w:sz w:val="24"/>
        </w:rPr>
      </w:pPr>
      <w:r w:rsidRPr="004531BC">
        <w:rPr>
          <w:rFonts w:ascii="Arial" w:hAnsi="Arial" w:cs="Arial"/>
          <w:b/>
          <w:sz w:val="24"/>
        </w:rPr>
        <w:t>WHEREAS,</w:t>
      </w:r>
      <w:r w:rsidRPr="004531BC">
        <w:rPr>
          <w:rFonts w:ascii="Arial" w:hAnsi="Arial" w:cs="Arial"/>
          <w:sz w:val="24"/>
        </w:rPr>
        <w:t xml:space="preserve"> pursuant to City Charter Section 213, the City Council may introduce and adopt an emergency ordinance at the same City Council meeting by </w:t>
      </w:r>
      <w:r>
        <w:rPr>
          <w:rFonts w:ascii="Arial" w:hAnsi="Arial" w:cs="Arial"/>
          <w:sz w:val="24"/>
        </w:rPr>
        <w:t>six</w:t>
      </w:r>
      <w:r w:rsidRPr="004531BC">
        <w:rPr>
          <w:rFonts w:ascii="Arial" w:hAnsi="Arial" w:cs="Arial"/>
          <w:sz w:val="24"/>
        </w:rPr>
        <w:t xml:space="preserve"> affirmative six votes; and</w:t>
      </w:r>
    </w:p>
    <w:p w14:paraId="5FFEB504" w14:textId="77777777" w:rsidR="001F12C3" w:rsidRPr="00280671" w:rsidRDefault="001F12C3" w:rsidP="001F12C3">
      <w:pPr>
        <w:spacing w:after="0"/>
        <w:ind w:right="360" w:firstLine="720"/>
        <w:jc w:val="both"/>
        <w:rPr>
          <w:rFonts w:ascii="Arial" w:hAnsi="Arial" w:cs="Arial"/>
          <w:sz w:val="24"/>
          <w:highlight w:val="yellow"/>
        </w:rPr>
      </w:pPr>
    </w:p>
    <w:p w14:paraId="49734633" w14:textId="77777777" w:rsidR="001F12C3" w:rsidRDefault="001F12C3" w:rsidP="001F12C3">
      <w:pPr>
        <w:spacing w:after="0"/>
        <w:ind w:firstLine="720"/>
        <w:jc w:val="both"/>
        <w:rPr>
          <w:rFonts w:ascii="Arial" w:hAnsi="Arial" w:cs="Arial"/>
          <w:sz w:val="24"/>
        </w:rPr>
      </w:pPr>
      <w:r>
        <w:rPr>
          <w:rFonts w:ascii="Arial" w:hAnsi="Arial" w:cs="Arial"/>
          <w:b/>
          <w:sz w:val="24"/>
        </w:rPr>
        <w:t>WHEREAS,</w:t>
      </w:r>
      <w:r>
        <w:rPr>
          <w:rFonts w:ascii="Arial" w:hAnsi="Arial" w:cs="Arial"/>
          <w:sz w:val="24"/>
        </w:rPr>
        <w:t xml:space="preserve"> t</w:t>
      </w:r>
      <w:r w:rsidRPr="008665DB">
        <w:rPr>
          <w:rFonts w:ascii="Arial" w:hAnsi="Arial" w:cs="Arial"/>
          <w:sz w:val="24"/>
        </w:rPr>
        <w:t xml:space="preserve">he City Council finds that </w:t>
      </w:r>
      <w:r>
        <w:rPr>
          <w:rFonts w:ascii="Arial" w:hAnsi="Arial" w:cs="Arial"/>
          <w:sz w:val="24"/>
        </w:rPr>
        <w:t xml:space="preserve">it is necessary to enact </w:t>
      </w:r>
      <w:r w:rsidRPr="008665DB">
        <w:rPr>
          <w:rFonts w:ascii="Arial" w:hAnsi="Arial" w:cs="Arial"/>
          <w:sz w:val="24"/>
        </w:rPr>
        <w:t xml:space="preserve">an emergency ordinance </w:t>
      </w:r>
      <w:r>
        <w:rPr>
          <w:rFonts w:ascii="Arial" w:hAnsi="Arial" w:cs="Arial"/>
          <w:sz w:val="24"/>
        </w:rPr>
        <w:t xml:space="preserve">pursuant to </w:t>
      </w:r>
      <w:r w:rsidRPr="008665DB">
        <w:rPr>
          <w:rFonts w:ascii="Arial" w:hAnsi="Arial" w:cs="Arial"/>
          <w:sz w:val="24"/>
        </w:rPr>
        <w:t xml:space="preserve">the powers </w:t>
      </w:r>
      <w:r>
        <w:rPr>
          <w:rFonts w:ascii="Arial" w:hAnsi="Arial" w:cs="Arial"/>
          <w:sz w:val="24"/>
        </w:rPr>
        <w:t xml:space="preserve">that City Charter </w:t>
      </w:r>
      <w:r w:rsidRPr="008665DB">
        <w:rPr>
          <w:rFonts w:ascii="Arial" w:hAnsi="Arial" w:cs="Arial"/>
          <w:sz w:val="24"/>
        </w:rPr>
        <w:t>Section 213</w:t>
      </w:r>
      <w:r>
        <w:rPr>
          <w:rFonts w:ascii="Arial" w:hAnsi="Arial" w:cs="Arial"/>
          <w:sz w:val="24"/>
        </w:rPr>
        <w:t xml:space="preserve"> grants to the City Council to preserve the public health and safety which is threatened by COVID-19;  and</w:t>
      </w:r>
    </w:p>
    <w:p w14:paraId="6658F402" w14:textId="77777777" w:rsidR="001F12C3" w:rsidRDefault="001F12C3" w:rsidP="001F12C3">
      <w:pPr>
        <w:spacing w:after="0"/>
        <w:ind w:firstLine="720"/>
        <w:jc w:val="both"/>
        <w:rPr>
          <w:rFonts w:ascii="Arial" w:hAnsi="Arial" w:cs="Arial"/>
          <w:sz w:val="24"/>
        </w:rPr>
      </w:pPr>
    </w:p>
    <w:p w14:paraId="7D95D6A0" w14:textId="77777777" w:rsidR="001F12C3" w:rsidRDefault="001F12C3" w:rsidP="001F12C3">
      <w:pPr>
        <w:spacing w:after="0"/>
        <w:contextualSpacing/>
        <w:jc w:val="both"/>
        <w:rPr>
          <w:rFonts w:ascii="Arial" w:hAnsi="Arial" w:cs="Arial"/>
          <w:b/>
          <w:bCs/>
          <w:sz w:val="24"/>
          <w:szCs w:val="24"/>
        </w:rPr>
      </w:pPr>
      <w:r w:rsidRPr="00A77971">
        <w:rPr>
          <w:rFonts w:ascii="Arial" w:hAnsi="Arial" w:cs="Arial"/>
          <w:b/>
          <w:bCs/>
          <w:sz w:val="24"/>
          <w:szCs w:val="24"/>
        </w:rPr>
        <w:t>NOW, THEREFORE, THE CITY COUNCIL OF THE CITY OF OAKLAND DOES ORDAIN AS FOLLOWS:</w:t>
      </w:r>
    </w:p>
    <w:p w14:paraId="7857B986" w14:textId="77777777" w:rsidR="001F12C3" w:rsidRPr="00075AF7" w:rsidRDefault="001F12C3" w:rsidP="001F12C3">
      <w:pPr>
        <w:spacing w:after="0"/>
        <w:contextualSpacing/>
        <w:jc w:val="both"/>
        <w:rPr>
          <w:rFonts w:ascii="Arial" w:hAnsi="Arial" w:cs="Arial"/>
          <w:bCs/>
          <w:sz w:val="24"/>
          <w:szCs w:val="24"/>
        </w:rPr>
      </w:pPr>
    </w:p>
    <w:p w14:paraId="58753E31" w14:textId="77777777" w:rsidR="001F12C3" w:rsidRDefault="001F12C3" w:rsidP="001F12C3">
      <w:pPr>
        <w:spacing w:after="0"/>
        <w:jc w:val="both"/>
        <w:rPr>
          <w:rFonts w:ascii="Arial" w:hAnsi="Arial" w:cs="Arial"/>
          <w:sz w:val="24"/>
        </w:rPr>
      </w:pPr>
      <w:r>
        <w:rPr>
          <w:rFonts w:ascii="Arial" w:hAnsi="Arial" w:cs="Arial"/>
          <w:b/>
          <w:caps/>
          <w:sz w:val="24"/>
        </w:rPr>
        <w:tab/>
      </w:r>
      <w:r w:rsidRPr="00A77971">
        <w:rPr>
          <w:rFonts w:ascii="Arial" w:hAnsi="Arial" w:cs="Arial"/>
          <w:b/>
          <w:caps/>
          <w:sz w:val="24"/>
        </w:rPr>
        <w:t xml:space="preserve">Section </w:t>
      </w:r>
      <w:r>
        <w:rPr>
          <w:rFonts w:ascii="Arial" w:hAnsi="Arial" w:cs="Arial"/>
          <w:b/>
          <w:caps/>
          <w:sz w:val="24"/>
        </w:rPr>
        <w:t>1</w:t>
      </w:r>
      <w:r>
        <w:rPr>
          <w:rFonts w:ascii="Arial" w:hAnsi="Arial" w:cs="Arial"/>
          <w:b/>
          <w:sz w:val="24"/>
        </w:rPr>
        <w:t xml:space="preserve">.  Recitals.  </w:t>
      </w:r>
      <w:r w:rsidRPr="008665DB">
        <w:rPr>
          <w:rFonts w:ascii="Arial" w:hAnsi="Arial" w:cs="Arial"/>
          <w:sz w:val="24"/>
        </w:rPr>
        <w:t>The City Council finds the foregoing recitals</w:t>
      </w:r>
      <w:r>
        <w:rPr>
          <w:rFonts w:ascii="Arial" w:hAnsi="Arial" w:cs="Arial"/>
          <w:sz w:val="24"/>
        </w:rPr>
        <w:t xml:space="preserve"> to be true and co</w:t>
      </w:r>
      <w:r w:rsidRPr="008665DB">
        <w:rPr>
          <w:rFonts w:ascii="Arial" w:hAnsi="Arial" w:cs="Arial"/>
          <w:sz w:val="24"/>
        </w:rPr>
        <w:t xml:space="preserve">rrect and hereby incorporates such findings into this ordinance. </w:t>
      </w:r>
    </w:p>
    <w:p w14:paraId="24DFC906" w14:textId="77777777" w:rsidR="001F12C3" w:rsidRDefault="001F12C3" w:rsidP="001F12C3">
      <w:pPr>
        <w:spacing w:after="0"/>
        <w:jc w:val="both"/>
        <w:rPr>
          <w:rFonts w:ascii="Arial" w:hAnsi="Arial" w:cs="Arial"/>
          <w:sz w:val="24"/>
        </w:rPr>
      </w:pPr>
    </w:p>
    <w:p w14:paraId="382FC23F" w14:textId="77777777" w:rsidR="001F12C3" w:rsidRPr="005C0368" w:rsidRDefault="001F12C3" w:rsidP="001F12C3">
      <w:pPr>
        <w:spacing w:after="0"/>
        <w:jc w:val="both"/>
        <w:rPr>
          <w:rFonts w:ascii="Arial" w:hAnsi="Arial" w:cs="Arial"/>
          <w:sz w:val="24"/>
        </w:rPr>
      </w:pPr>
      <w:r>
        <w:rPr>
          <w:rFonts w:ascii="Arial" w:hAnsi="Arial" w:cs="Arial"/>
          <w:b/>
          <w:sz w:val="24"/>
        </w:rPr>
        <w:tab/>
      </w:r>
      <w:r w:rsidRPr="005C0368">
        <w:rPr>
          <w:rFonts w:ascii="Arial" w:hAnsi="Arial" w:cs="Arial"/>
          <w:b/>
          <w:sz w:val="24"/>
        </w:rPr>
        <w:t xml:space="preserve">SECTION 2.  Purpose and Intent. </w:t>
      </w:r>
      <w:r>
        <w:rPr>
          <w:rFonts w:ascii="Arial" w:hAnsi="Arial" w:cs="Arial"/>
          <w:b/>
          <w:sz w:val="24"/>
        </w:rPr>
        <w:t xml:space="preserve"> </w:t>
      </w:r>
      <w:r w:rsidRPr="005C0368">
        <w:rPr>
          <w:rFonts w:ascii="Arial" w:hAnsi="Arial" w:cs="Arial"/>
          <w:sz w:val="24"/>
        </w:rPr>
        <w:t>The purpose and intent of this ordinance is to prevent displacement</w:t>
      </w:r>
      <w:r>
        <w:rPr>
          <w:rFonts w:ascii="Arial" w:hAnsi="Arial" w:cs="Arial"/>
          <w:sz w:val="24"/>
        </w:rPr>
        <w:t xml:space="preserve">, reduce transmission of the novel Coronavirus (COVID-19), and </w:t>
      </w:r>
      <w:r>
        <w:rPr>
          <w:rFonts w:ascii="Arial" w:hAnsi="Arial" w:cs="Arial"/>
          <w:sz w:val="24"/>
        </w:rPr>
        <w:lastRenderedPageBreak/>
        <w:t xml:space="preserve">promote the stability and the health and safety of the residents and businesses of Oakland </w:t>
      </w:r>
      <w:r w:rsidRPr="005C0368">
        <w:rPr>
          <w:rFonts w:ascii="Arial" w:hAnsi="Arial" w:cs="Arial"/>
          <w:sz w:val="24"/>
        </w:rPr>
        <w:t>during the Local Emergency</w:t>
      </w:r>
      <w:r w:rsidRPr="005C0368">
        <w:rPr>
          <w:rFonts w:ascii="Arial" w:hAnsi="Arial" w:cs="Arial"/>
          <w:sz w:val="24"/>
          <w:szCs w:val="24"/>
        </w:rPr>
        <w:t xml:space="preserve"> declared by the City Administrator</w:t>
      </w:r>
      <w:r>
        <w:rPr>
          <w:rFonts w:ascii="Arial" w:hAnsi="Arial" w:cs="Arial"/>
          <w:sz w:val="24"/>
          <w:szCs w:val="24"/>
        </w:rPr>
        <w:t xml:space="preserve"> on March 9, 2020, </w:t>
      </w:r>
      <w:r w:rsidRPr="005C0368">
        <w:rPr>
          <w:rFonts w:ascii="Arial" w:hAnsi="Arial" w:cs="Arial"/>
          <w:sz w:val="24"/>
          <w:szCs w:val="24"/>
        </w:rPr>
        <w:t>and ratified by the Oakland City Council on March 12, 202</w:t>
      </w:r>
      <w:r>
        <w:rPr>
          <w:rFonts w:ascii="Arial" w:hAnsi="Arial" w:cs="Arial"/>
          <w:sz w:val="24"/>
          <w:szCs w:val="24"/>
        </w:rPr>
        <w:t>0, i</w:t>
      </w:r>
      <w:r w:rsidRPr="00E92BCA">
        <w:rPr>
          <w:rFonts w:ascii="Arial" w:hAnsi="Arial" w:cs="Arial"/>
          <w:sz w:val="24"/>
          <w:szCs w:val="24"/>
        </w:rPr>
        <w:t>n response to the COVID-19</w:t>
      </w:r>
      <w:r>
        <w:rPr>
          <w:rFonts w:ascii="Arial" w:hAnsi="Arial" w:cs="Arial"/>
          <w:sz w:val="24"/>
          <w:szCs w:val="24"/>
        </w:rPr>
        <w:t xml:space="preserve"> pandemic (hereinafter, “Local Emergency”).</w:t>
      </w:r>
    </w:p>
    <w:p w14:paraId="1B3BC747" w14:textId="77777777" w:rsidR="001F12C3" w:rsidRPr="005C0368" w:rsidRDefault="001F12C3" w:rsidP="001F12C3">
      <w:pPr>
        <w:spacing w:after="0"/>
        <w:jc w:val="both"/>
        <w:rPr>
          <w:rFonts w:ascii="Arial" w:hAnsi="Arial" w:cs="Arial"/>
          <w:sz w:val="24"/>
        </w:rPr>
      </w:pPr>
    </w:p>
    <w:p w14:paraId="5F58A0D8" w14:textId="77777777" w:rsidR="001F12C3" w:rsidRPr="00FA7D54" w:rsidRDefault="001F12C3" w:rsidP="001F12C3">
      <w:pPr>
        <w:pStyle w:val="Style1"/>
        <w:spacing w:after="0" w:line="259" w:lineRule="auto"/>
        <w:ind w:left="0" w:firstLine="720"/>
        <w:jc w:val="both"/>
        <w:rPr>
          <w:sz w:val="24"/>
          <w:szCs w:val="24"/>
        </w:rPr>
      </w:pPr>
      <w:r w:rsidRPr="00946264">
        <w:rPr>
          <w:b/>
          <w:sz w:val="24"/>
        </w:rPr>
        <w:t xml:space="preserve">SECTION </w:t>
      </w:r>
      <w:r>
        <w:rPr>
          <w:b/>
          <w:sz w:val="24"/>
        </w:rPr>
        <w:t>3</w:t>
      </w:r>
      <w:r w:rsidRPr="00946264">
        <w:rPr>
          <w:b/>
          <w:sz w:val="24"/>
        </w:rPr>
        <w:t xml:space="preserve">. </w:t>
      </w:r>
      <w:r>
        <w:rPr>
          <w:b/>
          <w:sz w:val="24"/>
        </w:rPr>
        <w:t xml:space="preserve"> Residential </w:t>
      </w:r>
      <w:r w:rsidRPr="00946264">
        <w:rPr>
          <w:b/>
          <w:sz w:val="24"/>
        </w:rPr>
        <w:t>Eviction Moratorium</w:t>
      </w:r>
      <w:r w:rsidRPr="00FA7D54">
        <w:rPr>
          <w:b/>
          <w:sz w:val="24"/>
          <w:szCs w:val="24"/>
        </w:rPr>
        <w:t>.</w:t>
      </w:r>
      <w:r w:rsidRPr="00FA7D54">
        <w:rPr>
          <w:sz w:val="24"/>
          <w:szCs w:val="24"/>
        </w:rPr>
        <w:t xml:space="preserve">  Except whe</w:t>
      </w:r>
      <w:r>
        <w:rPr>
          <w:sz w:val="24"/>
          <w:szCs w:val="24"/>
        </w:rPr>
        <w:t>n</w:t>
      </w:r>
      <w:r w:rsidRPr="00FA7D54">
        <w:rPr>
          <w:sz w:val="24"/>
          <w:szCs w:val="24"/>
        </w:rPr>
        <w:t xml:space="preserve"> the tenant poses an imminent threat to the health or safety of other </w:t>
      </w:r>
      <w:r>
        <w:rPr>
          <w:sz w:val="24"/>
          <w:szCs w:val="24"/>
        </w:rPr>
        <w:t>occupants of</w:t>
      </w:r>
      <w:r w:rsidRPr="00FA7D54">
        <w:rPr>
          <w:sz w:val="24"/>
          <w:szCs w:val="24"/>
        </w:rPr>
        <w:t xml:space="preserve"> the property, and such threat is stated in the notice as the grounds for the eviction, it shall be an absolute defense to any unlawful detainer action filed under Oakland Municipal Code </w:t>
      </w:r>
      <w:r w:rsidRPr="00D560C5">
        <w:rPr>
          <w:sz w:val="24"/>
          <w:szCs w:val="24"/>
        </w:rPr>
        <w:t>8.22.360A</w:t>
      </w:r>
      <w:r>
        <w:rPr>
          <w:sz w:val="24"/>
          <w:szCs w:val="24"/>
        </w:rPr>
        <w:t xml:space="preserve"> subsections (1) – (10)</w:t>
      </w:r>
      <w:r w:rsidRPr="00FA7D54">
        <w:rPr>
          <w:sz w:val="24"/>
          <w:szCs w:val="24"/>
        </w:rPr>
        <w:t xml:space="preserve"> that the notice was served or expired, or that the </w:t>
      </w:r>
      <w:r>
        <w:rPr>
          <w:sz w:val="24"/>
          <w:szCs w:val="24"/>
        </w:rPr>
        <w:t xml:space="preserve">complaint </w:t>
      </w:r>
      <w:r w:rsidRPr="00FA7D54">
        <w:rPr>
          <w:sz w:val="24"/>
          <w:szCs w:val="24"/>
        </w:rPr>
        <w:t>was filed or served,</w:t>
      </w:r>
      <w:r>
        <w:rPr>
          <w:sz w:val="24"/>
          <w:szCs w:val="24"/>
        </w:rPr>
        <w:t xml:space="preserve"> during the Local Emergency.  Any notice served pursuant to Oakland Municipal Code 8.22.360A (1) - (10) on a tenant during the Local Emergency shall include the following statement in bold underlined 12-point font: </w:t>
      </w:r>
      <w:r w:rsidRPr="00563ECA">
        <w:rPr>
          <w:sz w:val="24"/>
          <w:szCs w:val="24"/>
        </w:rPr>
        <w:t>“</w:t>
      </w:r>
      <w:r w:rsidRPr="00DC041C">
        <w:rPr>
          <w:b/>
          <w:sz w:val="24"/>
          <w:szCs w:val="24"/>
          <w:u w:val="single"/>
        </w:rPr>
        <w:t xml:space="preserve">Except </w:t>
      </w:r>
      <w:r>
        <w:rPr>
          <w:b/>
          <w:sz w:val="24"/>
          <w:szCs w:val="24"/>
          <w:u w:val="single"/>
        </w:rPr>
        <w:t xml:space="preserve">to protect </w:t>
      </w:r>
      <w:r w:rsidRPr="00DC041C">
        <w:rPr>
          <w:b/>
          <w:sz w:val="24"/>
          <w:szCs w:val="24"/>
          <w:u w:val="single"/>
        </w:rPr>
        <w:t>the health and safety of other occupants of the property, you may not be evicted during the Local Emergency declared by the City of Oakland in response to the C</w:t>
      </w:r>
      <w:r>
        <w:rPr>
          <w:b/>
          <w:sz w:val="24"/>
          <w:szCs w:val="24"/>
          <w:u w:val="single"/>
        </w:rPr>
        <w:t>OVID-19</w:t>
      </w:r>
      <w:r w:rsidRPr="00DC041C">
        <w:rPr>
          <w:b/>
          <w:sz w:val="24"/>
          <w:szCs w:val="24"/>
          <w:u w:val="single"/>
        </w:rPr>
        <w:t xml:space="preserve"> pandemic</w:t>
      </w:r>
      <w:r w:rsidRPr="00DE36E1">
        <w:rPr>
          <w:b/>
          <w:sz w:val="24"/>
          <w:szCs w:val="24"/>
          <w:u w:val="single"/>
        </w:rPr>
        <w:t xml:space="preserve">. </w:t>
      </w:r>
      <w:r w:rsidRPr="000F32C6">
        <w:rPr>
          <w:b/>
          <w:sz w:val="24"/>
          <w:szCs w:val="24"/>
          <w:highlight w:val="yellow"/>
          <w:u w:val="double"/>
        </w:rPr>
        <w:t>This does not relieve you of the obligation to pay back rent in the future</w:t>
      </w:r>
      <w:r w:rsidRPr="000F32C6">
        <w:rPr>
          <w:b/>
          <w:sz w:val="24"/>
          <w:szCs w:val="24"/>
          <w:highlight w:val="yellow"/>
          <w:u w:val="single"/>
        </w:rPr>
        <w:t>.</w:t>
      </w:r>
      <w:r>
        <w:rPr>
          <w:b/>
          <w:sz w:val="24"/>
          <w:szCs w:val="24"/>
          <w:u w:val="single"/>
        </w:rPr>
        <w:t xml:space="preserve"> </w:t>
      </w:r>
      <w:r w:rsidRPr="005E35D3">
        <w:rPr>
          <w:b/>
          <w:sz w:val="24"/>
          <w:szCs w:val="24"/>
          <w:u w:val="single"/>
        </w:rPr>
        <w:t xml:space="preserve">You may contact the Rent Adjustment Program at </w:t>
      </w:r>
      <w:r w:rsidRPr="00563ECA">
        <w:rPr>
          <w:b/>
          <w:sz w:val="24"/>
          <w:szCs w:val="24"/>
          <w:u w:val="single"/>
        </w:rPr>
        <w:t xml:space="preserve">(510) </w:t>
      </w:r>
      <w:r w:rsidRPr="00803EFF">
        <w:rPr>
          <w:b/>
          <w:sz w:val="24"/>
          <w:szCs w:val="24"/>
          <w:u w:val="single"/>
        </w:rPr>
        <w:t xml:space="preserve">238–3721 </w:t>
      </w:r>
      <w:r w:rsidRPr="00563ECA">
        <w:rPr>
          <w:b/>
          <w:sz w:val="24"/>
          <w:szCs w:val="24"/>
          <w:u w:val="single"/>
        </w:rPr>
        <w:t>for additional information and referrals</w:t>
      </w:r>
      <w:r w:rsidRPr="00563ECA">
        <w:rPr>
          <w:b/>
          <w:u w:val="single"/>
        </w:rPr>
        <w:t>.</w:t>
      </w:r>
      <w:r w:rsidRPr="00563ECA">
        <w:rPr>
          <w:sz w:val="24"/>
          <w:szCs w:val="24"/>
        </w:rPr>
        <w:t xml:space="preserve">” </w:t>
      </w:r>
      <w:r>
        <w:rPr>
          <w:sz w:val="24"/>
          <w:szCs w:val="24"/>
        </w:rPr>
        <w:t xml:space="preserve">This section shall remain in effect until May 31, 2020, unless extended.   </w:t>
      </w:r>
    </w:p>
    <w:p w14:paraId="661F6532" w14:textId="77777777" w:rsidR="001F12C3" w:rsidRDefault="001F12C3" w:rsidP="001F12C3">
      <w:pPr>
        <w:spacing w:after="0"/>
        <w:jc w:val="both"/>
        <w:rPr>
          <w:rFonts w:ascii="Arial" w:hAnsi="Arial" w:cs="Arial"/>
          <w:sz w:val="24"/>
        </w:rPr>
      </w:pPr>
    </w:p>
    <w:p w14:paraId="5D7A0A20" w14:textId="77777777" w:rsidR="001F12C3" w:rsidRDefault="001F12C3" w:rsidP="001F12C3">
      <w:pPr>
        <w:spacing w:after="0"/>
        <w:ind w:firstLine="720"/>
        <w:jc w:val="both"/>
        <w:rPr>
          <w:rFonts w:ascii="Arial" w:hAnsi="Arial" w:cs="Arial"/>
          <w:b/>
          <w:sz w:val="24"/>
        </w:rPr>
      </w:pPr>
      <w:r>
        <w:rPr>
          <w:rFonts w:ascii="Arial" w:hAnsi="Arial" w:cs="Arial"/>
          <w:b/>
          <w:sz w:val="24"/>
        </w:rPr>
        <w:t xml:space="preserve">SECTION 4.  </w:t>
      </w:r>
      <w:r>
        <w:rPr>
          <w:rFonts w:ascii="Arial" w:hAnsi="Arial" w:cs="Arial"/>
          <w:b/>
          <w:bCs/>
          <w:sz w:val="24"/>
          <w:szCs w:val="24"/>
        </w:rPr>
        <w:t>Rent Increase Moratorium.</w:t>
      </w:r>
      <w:r w:rsidRPr="00950551">
        <w:rPr>
          <w:rFonts w:ascii="Arial" w:hAnsi="Arial" w:cs="Arial"/>
          <w:bCs/>
          <w:sz w:val="24"/>
          <w:szCs w:val="24"/>
        </w:rPr>
        <w:t xml:space="preserve">  </w:t>
      </w:r>
      <w:r>
        <w:rPr>
          <w:rFonts w:ascii="Arial" w:hAnsi="Arial" w:cs="Arial"/>
          <w:bCs/>
          <w:sz w:val="24"/>
          <w:szCs w:val="24"/>
        </w:rPr>
        <w:t xml:space="preserve">For rental units regulated by Oakland Municipal Code 8.22.010 et seq, </w:t>
      </w:r>
      <w:r w:rsidRPr="000F32C6">
        <w:rPr>
          <w:rFonts w:ascii="Arial" w:hAnsi="Arial" w:cs="Arial"/>
          <w:bCs/>
          <w:strike/>
          <w:sz w:val="24"/>
          <w:szCs w:val="24"/>
          <w:highlight w:val="yellow"/>
        </w:rPr>
        <w:t>no</w:t>
      </w:r>
      <w:r>
        <w:rPr>
          <w:rFonts w:ascii="Arial" w:hAnsi="Arial" w:cs="Arial"/>
          <w:bCs/>
          <w:sz w:val="24"/>
          <w:szCs w:val="24"/>
        </w:rPr>
        <w:t xml:space="preserve"> </w:t>
      </w:r>
      <w:r w:rsidRPr="000F32C6">
        <w:rPr>
          <w:rFonts w:ascii="Arial" w:hAnsi="Arial" w:cs="Arial"/>
          <w:bCs/>
          <w:sz w:val="24"/>
          <w:szCs w:val="24"/>
          <w:highlight w:val="yellow"/>
          <w:u w:val="double"/>
        </w:rPr>
        <w:t>any</w:t>
      </w:r>
      <w:r>
        <w:rPr>
          <w:rFonts w:ascii="Arial" w:hAnsi="Arial" w:cs="Arial"/>
          <w:bCs/>
          <w:sz w:val="24"/>
          <w:szCs w:val="24"/>
        </w:rPr>
        <w:t xml:space="preserve"> notice of rent increase in excess of the</w:t>
      </w:r>
      <w:r w:rsidRPr="00DF46FC">
        <w:rPr>
          <w:rFonts w:ascii="Arial" w:hAnsi="Arial" w:cs="Arial"/>
          <w:bCs/>
          <w:sz w:val="24"/>
          <w:szCs w:val="24"/>
        </w:rPr>
        <w:t xml:space="preserve"> </w:t>
      </w:r>
      <w:r>
        <w:rPr>
          <w:rFonts w:ascii="Arial" w:hAnsi="Arial" w:cs="Arial"/>
          <w:bCs/>
          <w:sz w:val="24"/>
          <w:szCs w:val="24"/>
        </w:rPr>
        <w:t xml:space="preserve">CPI Rent Adjustment, as defined in Oakland Municipal Code Section 8.22.020, shall be </w:t>
      </w:r>
      <w:r w:rsidRPr="000F32C6">
        <w:rPr>
          <w:rFonts w:ascii="Arial" w:hAnsi="Arial" w:cs="Arial"/>
          <w:bCs/>
          <w:strike/>
          <w:sz w:val="24"/>
          <w:szCs w:val="24"/>
          <w:highlight w:val="yellow"/>
        </w:rPr>
        <w:t>effective if the notice is served or expires</w:t>
      </w:r>
      <w:r>
        <w:rPr>
          <w:rFonts w:ascii="Arial" w:hAnsi="Arial" w:cs="Arial"/>
          <w:bCs/>
          <w:sz w:val="24"/>
          <w:szCs w:val="24"/>
        </w:rPr>
        <w:t xml:space="preserve"> </w:t>
      </w:r>
      <w:r w:rsidRPr="000F32C6">
        <w:rPr>
          <w:rFonts w:ascii="Arial" w:hAnsi="Arial" w:cs="Arial"/>
          <w:bCs/>
          <w:sz w:val="24"/>
          <w:szCs w:val="24"/>
          <w:highlight w:val="yellow"/>
          <w:u w:val="double"/>
        </w:rPr>
        <w:t>void and unenforceable if the notice is served or has an effective date</w:t>
      </w:r>
      <w:r>
        <w:rPr>
          <w:rFonts w:ascii="Arial" w:hAnsi="Arial" w:cs="Arial"/>
          <w:bCs/>
          <w:sz w:val="24"/>
          <w:szCs w:val="24"/>
        </w:rPr>
        <w:t xml:space="preserve"> during the Local Emergency, unless required to provide a fair return. </w:t>
      </w:r>
      <w:r w:rsidRPr="00803EFF">
        <w:rPr>
          <w:rFonts w:ascii="Arial" w:hAnsi="Arial" w:cs="Arial"/>
          <w:sz w:val="24"/>
          <w:szCs w:val="24"/>
        </w:rPr>
        <w:t xml:space="preserve">Any notice of rent increase served during the Local Emergency shall include the following statement in bold underlined 12-point font: </w:t>
      </w:r>
      <w:r>
        <w:rPr>
          <w:rFonts w:ascii="Arial" w:hAnsi="Arial" w:cs="Arial"/>
          <w:sz w:val="24"/>
          <w:szCs w:val="24"/>
        </w:rPr>
        <w:t xml:space="preserve"> </w:t>
      </w:r>
      <w:r w:rsidRPr="00563ECA">
        <w:rPr>
          <w:rFonts w:ascii="Arial" w:hAnsi="Arial" w:cs="Arial"/>
          <w:sz w:val="24"/>
          <w:szCs w:val="24"/>
        </w:rPr>
        <w:t>“</w:t>
      </w:r>
      <w:r w:rsidRPr="00563ECA">
        <w:rPr>
          <w:rFonts w:ascii="Arial" w:hAnsi="Arial" w:cs="Arial"/>
          <w:b/>
          <w:sz w:val="24"/>
          <w:szCs w:val="24"/>
          <w:u w:val="single"/>
        </w:rPr>
        <w:t>During the Local Emergency declared by the City of Oakland in response to the COVID-19 pandemic, your rent may not be increased in excess of the CPI Rent Adjustment (3.5% until June 30, 2020), unless required for the landlord to obtain a fair return.</w:t>
      </w:r>
      <w:r w:rsidRPr="005E35D3">
        <w:rPr>
          <w:b/>
          <w:sz w:val="24"/>
          <w:szCs w:val="24"/>
          <w:u w:val="single"/>
        </w:rPr>
        <w:t xml:space="preserve"> </w:t>
      </w:r>
      <w:r w:rsidRPr="00563ECA">
        <w:rPr>
          <w:rFonts w:ascii="Arial" w:hAnsi="Arial" w:cs="Arial"/>
          <w:b/>
          <w:sz w:val="24"/>
          <w:szCs w:val="24"/>
          <w:u w:val="single"/>
        </w:rPr>
        <w:t>You may contact the Rent Adjustment Program at (510) 238–3721 for additional information and referrals.</w:t>
      </w:r>
      <w:r w:rsidRPr="00563ECA">
        <w:rPr>
          <w:rFonts w:ascii="Arial" w:hAnsi="Arial" w:cs="Arial"/>
          <w:b/>
          <w:sz w:val="24"/>
          <w:szCs w:val="24"/>
        </w:rPr>
        <w:t>”</w:t>
      </w:r>
    </w:p>
    <w:p w14:paraId="2DE35B19" w14:textId="77777777" w:rsidR="001F12C3" w:rsidRDefault="001F12C3" w:rsidP="001F12C3">
      <w:pPr>
        <w:spacing w:after="0"/>
        <w:ind w:firstLine="720"/>
        <w:jc w:val="both"/>
        <w:rPr>
          <w:rFonts w:ascii="Arial" w:hAnsi="Arial" w:cs="Arial"/>
          <w:b/>
          <w:sz w:val="24"/>
        </w:rPr>
      </w:pPr>
    </w:p>
    <w:p w14:paraId="062A9006" w14:textId="77777777" w:rsidR="001F12C3" w:rsidRDefault="001F12C3" w:rsidP="001F12C3">
      <w:pPr>
        <w:pStyle w:val="Style1"/>
        <w:spacing w:after="240" w:line="259" w:lineRule="auto"/>
        <w:ind w:left="0" w:firstLine="432"/>
        <w:jc w:val="both"/>
        <w:rPr>
          <w:sz w:val="24"/>
          <w:szCs w:val="24"/>
        </w:rPr>
      </w:pPr>
      <w:r>
        <w:rPr>
          <w:b/>
          <w:sz w:val="24"/>
        </w:rPr>
        <w:tab/>
      </w:r>
      <w:r w:rsidRPr="006B3D81">
        <w:rPr>
          <w:b/>
          <w:sz w:val="24"/>
        </w:rPr>
        <w:t>S</w:t>
      </w:r>
      <w:r>
        <w:rPr>
          <w:b/>
          <w:sz w:val="24"/>
        </w:rPr>
        <w:t>ECTION</w:t>
      </w:r>
      <w:r w:rsidRPr="006B3D81">
        <w:rPr>
          <w:b/>
          <w:sz w:val="24"/>
        </w:rPr>
        <w:t xml:space="preserve"> </w:t>
      </w:r>
      <w:r>
        <w:rPr>
          <w:b/>
          <w:sz w:val="24"/>
        </w:rPr>
        <w:t>5</w:t>
      </w:r>
      <w:r w:rsidRPr="006B3D81">
        <w:rPr>
          <w:b/>
          <w:sz w:val="24"/>
        </w:rPr>
        <w:t>.</w:t>
      </w:r>
      <w:r>
        <w:rPr>
          <w:b/>
          <w:sz w:val="24"/>
        </w:rPr>
        <w:t xml:space="preserve"> </w:t>
      </w:r>
      <w:r w:rsidRPr="006B3D81">
        <w:rPr>
          <w:b/>
          <w:sz w:val="24"/>
        </w:rPr>
        <w:t xml:space="preserve"> </w:t>
      </w:r>
      <w:r w:rsidRPr="004F5335">
        <w:rPr>
          <w:b/>
          <w:sz w:val="24"/>
        </w:rPr>
        <w:t xml:space="preserve">Late Fee Moratorium. </w:t>
      </w:r>
      <w:r>
        <w:rPr>
          <w:sz w:val="24"/>
        </w:rPr>
        <w:t xml:space="preserve"> Notwithstanding any lease provision to the contrary, for residential tenancies, no late fees may be imposed for rent that</w:t>
      </w:r>
      <w:r w:rsidRPr="00CC1B69">
        <w:rPr>
          <w:sz w:val="24"/>
          <w:szCs w:val="24"/>
        </w:rPr>
        <w:t xml:space="preserve"> </w:t>
      </w:r>
      <w:r>
        <w:rPr>
          <w:sz w:val="24"/>
          <w:szCs w:val="24"/>
        </w:rPr>
        <w:t xml:space="preserve">became </w:t>
      </w:r>
      <w:r w:rsidRPr="00592172">
        <w:rPr>
          <w:sz w:val="24"/>
          <w:szCs w:val="24"/>
        </w:rPr>
        <w:t xml:space="preserve">due </w:t>
      </w:r>
      <w:r>
        <w:rPr>
          <w:sz w:val="24"/>
          <w:szCs w:val="24"/>
        </w:rPr>
        <w:t>during the Local Emergency if the rent was late for reasons resulting from the COVID-19 pandemic</w:t>
      </w:r>
      <w:r w:rsidRPr="00592172">
        <w:rPr>
          <w:sz w:val="24"/>
          <w:szCs w:val="24"/>
        </w:rPr>
        <w:t xml:space="preserve">. </w:t>
      </w:r>
      <w:r>
        <w:rPr>
          <w:sz w:val="24"/>
          <w:szCs w:val="24"/>
        </w:rPr>
        <w:t xml:space="preserve"> </w:t>
      </w:r>
      <w:r w:rsidRPr="00592172">
        <w:rPr>
          <w:sz w:val="24"/>
          <w:szCs w:val="24"/>
        </w:rPr>
        <w:t>This includes, but is not limited to</w:t>
      </w:r>
      <w:r w:rsidRPr="00957138">
        <w:rPr>
          <w:sz w:val="24"/>
          <w:szCs w:val="24"/>
        </w:rPr>
        <w:t xml:space="preserve"> </w:t>
      </w:r>
      <w:r>
        <w:rPr>
          <w:sz w:val="24"/>
          <w:szCs w:val="24"/>
        </w:rPr>
        <w:t xml:space="preserve">(1) the tenant was sick or incapacitated due to COVID-19, or was complying with a recommendation from a governmental agency to self-quarantine, (2) the tenant suffered a substantial reduction in household income because of </w:t>
      </w:r>
      <w:r w:rsidRPr="00592172">
        <w:rPr>
          <w:sz w:val="24"/>
          <w:szCs w:val="24"/>
        </w:rPr>
        <w:t>a loss of employment or a reduction in hours</w:t>
      </w:r>
      <w:r>
        <w:rPr>
          <w:sz w:val="24"/>
          <w:szCs w:val="24"/>
        </w:rPr>
        <w:t>,</w:t>
      </w:r>
      <w:r w:rsidRPr="00592172">
        <w:rPr>
          <w:sz w:val="24"/>
          <w:szCs w:val="24"/>
        </w:rPr>
        <w:t xml:space="preserve"> or</w:t>
      </w:r>
      <w:r>
        <w:rPr>
          <w:sz w:val="24"/>
          <w:szCs w:val="24"/>
        </w:rPr>
        <w:t xml:space="preserve"> because they were </w:t>
      </w:r>
      <w:r w:rsidRPr="00592172">
        <w:rPr>
          <w:sz w:val="24"/>
          <w:szCs w:val="24"/>
        </w:rPr>
        <w:t>unable to work</w:t>
      </w:r>
      <w:r>
        <w:rPr>
          <w:sz w:val="24"/>
          <w:szCs w:val="24"/>
        </w:rPr>
        <w:t xml:space="preserve"> </w:t>
      </w:r>
      <w:r w:rsidRPr="00592172">
        <w:rPr>
          <w:sz w:val="24"/>
          <w:szCs w:val="24"/>
        </w:rPr>
        <w:t>because the</w:t>
      </w:r>
      <w:r>
        <w:rPr>
          <w:sz w:val="24"/>
          <w:szCs w:val="24"/>
        </w:rPr>
        <w:t xml:space="preserve">y were caring for their child(ren) who were out of school or </w:t>
      </w:r>
      <w:r w:rsidRPr="00592172">
        <w:rPr>
          <w:sz w:val="24"/>
          <w:szCs w:val="24"/>
        </w:rPr>
        <w:t>a household or family member who was sick with COVID-19</w:t>
      </w:r>
      <w:r>
        <w:rPr>
          <w:sz w:val="24"/>
          <w:szCs w:val="24"/>
        </w:rPr>
        <w:t>,</w:t>
      </w:r>
      <w:r w:rsidRPr="00592172">
        <w:rPr>
          <w:sz w:val="24"/>
          <w:szCs w:val="24"/>
        </w:rPr>
        <w:t xml:space="preserve"> or </w:t>
      </w:r>
      <w:r>
        <w:rPr>
          <w:sz w:val="24"/>
          <w:szCs w:val="24"/>
        </w:rPr>
        <w:t>because they were</w:t>
      </w:r>
      <w:r w:rsidRPr="00592172">
        <w:rPr>
          <w:sz w:val="24"/>
          <w:szCs w:val="24"/>
        </w:rPr>
        <w:t xml:space="preserve"> complying with a recommendation from a government agency to self-quarantine</w:t>
      </w:r>
      <w:r>
        <w:rPr>
          <w:sz w:val="24"/>
          <w:szCs w:val="24"/>
        </w:rPr>
        <w:t>, and (3) the tenant incurred substantial out-of-pocket medical expenses caused by COVID-19</w:t>
      </w:r>
      <w:r w:rsidRPr="00EC4426">
        <w:rPr>
          <w:sz w:val="24"/>
          <w:szCs w:val="24"/>
        </w:rPr>
        <w:t xml:space="preserve">. </w:t>
      </w:r>
      <w:r>
        <w:rPr>
          <w:sz w:val="24"/>
          <w:szCs w:val="24"/>
        </w:rPr>
        <w:t xml:space="preserve"> </w:t>
      </w:r>
      <w:r w:rsidRPr="00EC4426">
        <w:rPr>
          <w:sz w:val="24"/>
          <w:szCs w:val="24"/>
        </w:rPr>
        <w:t xml:space="preserve">Any notice </w:t>
      </w:r>
      <w:r w:rsidRPr="00EC4426">
        <w:rPr>
          <w:sz w:val="24"/>
          <w:szCs w:val="24"/>
        </w:rPr>
        <w:lastRenderedPageBreak/>
        <w:t xml:space="preserve">demanding late fees for rent that became due during the </w:t>
      </w:r>
      <w:r w:rsidRPr="00270BCA">
        <w:rPr>
          <w:sz w:val="24"/>
          <w:szCs w:val="24"/>
        </w:rPr>
        <w:t xml:space="preserve">Local Emergency shall include </w:t>
      </w:r>
      <w:r w:rsidRPr="00803EFF">
        <w:rPr>
          <w:sz w:val="24"/>
          <w:szCs w:val="24"/>
        </w:rPr>
        <w:t xml:space="preserve">the following statement in </w:t>
      </w:r>
      <w:r w:rsidRPr="00270BCA">
        <w:rPr>
          <w:sz w:val="24"/>
          <w:szCs w:val="24"/>
        </w:rPr>
        <w:t>bold underlined 12</w:t>
      </w:r>
      <w:r w:rsidRPr="00803EFF">
        <w:rPr>
          <w:sz w:val="24"/>
          <w:szCs w:val="24"/>
        </w:rPr>
        <w:t>-</w:t>
      </w:r>
      <w:r w:rsidRPr="00270BCA">
        <w:rPr>
          <w:sz w:val="24"/>
          <w:szCs w:val="24"/>
        </w:rPr>
        <w:t>point font</w:t>
      </w:r>
      <w:r w:rsidRPr="00803EFF">
        <w:rPr>
          <w:sz w:val="24"/>
          <w:szCs w:val="24"/>
        </w:rPr>
        <w:t xml:space="preserve">: </w:t>
      </w:r>
      <w:r>
        <w:rPr>
          <w:sz w:val="24"/>
          <w:szCs w:val="24"/>
        </w:rPr>
        <w:t xml:space="preserve"> “</w:t>
      </w:r>
      <w:r w:rsidRPr="00563ECA">
        <w:rPr>
          <w:b/>
          <w:sz w:val="24"/>
          <w:szCs w:val="24"/>
          <w:u w:val="single"/>
        </w:rPr>
        <w:t>You are not required to pay late fees for rent that became due during the Local Emergency declared by the City of Oakland in response to the COVID-19 pandemic if the rent was late for reasons related to the pandemic.</w:t>
      </w:r>
      <w:r w:rsidRPr="005E35D3">
        <w:rPr>
          <w:b/>
          <w:sz w:val="24"/>
          <w:szCs w:val="24"/>
          <w:u w:val="single"/>
        </w:rPr>
        <w:t xml:space="preserve"> </w:t>
      </w:r>
      <w:r w:rsidRPr="005E7F57">
        <w:rPr>
          <w:b/>
          <w:sz w:val="24"/>
          <w:szCs w:val="24"/>
          <w:u w:val="single"/>
        </w:rPr>
        <w:t>You may contact the Rent Adjustment Program at (510) 238–3721 for additional information and referrals</w:t>
      </w:r>
      <w:r w:rsidRPr="005E7F57">
        <w:rPr>
          <w:b/>
          <w:u w:val="single"/>
        </w:rPr>
        <w:t>.</w:t>
      </w:r>
      <w:r w:rsidRPr="005E7F57">
        <w:rPr>
          <w:sz w:val="24"/>
          <w:szCs w:val="24"/>
        </w:rPr>
        <w:t>”</w:t>
      </w:r>
      <w:r w:rsidRPr="00803EFF">
        <w:rPr>
          <w:sz w:val="24"/>
          <w:szCs w:val="24"/>
        </w:rPr>
        <w:t xml:space="preserve">  </w:t>
      </w:r>
    </w:p>
    <w:p w14:paraId="29E3E3AA" w14:textId="77777777" w:rsidR="001F12C3" w:rsidRDefault="001F12C3" w:rsidP="001F12C3">
      <w:pPr>
        <w:pStyle w:val="Style1"/>
        <w:spacing w:before="240" w:after="240" w:line="259" w:lineRule="auto"/>
        <w:ind w:left="0" w:firstLine="720"/>
        <w:jc w:val="both"/>
        <w:rPr>
          <w:sz w:val="24"/>
          <w:szCs w:val="24"/>
        </w:rPr>
      </w:pPr>
      <w:r w:rsidRPr="005E7F57">
        <w:rPr>
          <w:b/>
          <w:sz w:val="24"/>
        </w:rPr>
        <w:t xml:space="preserve">SECTION </w:t>
      </w:r>
      <w:r>
        <w:rPr>
          <w:b/>
          <w:sz w:val="24"/>
        </w:rPr>
        <w:t>6</w:t>
      </w:r>
      <w:r w:rsidRPr="005E7F57">
        <w:rPr>
          <w:b/>
          <w:sz w:val="24"/>
        </w:rPr>
        <w:t>. Commercial Eviction Moratorium.</w:t>
      </w:r>
      <w:r>
        <w:rPr>
          <w:sz w:val="24"/>
        </w:rPr>
        <w:t xml:space="preserve"> </w:t>
      </w:r>
      <w:r>
        <w:rPr>
          <w:sz w:val="24"/>
          <w:szCs w:val="24"/>
        </w:rPr>
        <w:t xml:space="preserve">In any action for unlawful detainer of a commercial unit based on non-payment of rent, it shall be an absolute defense if the failure to pay rent </w:t>
      </w:r>
      <w:r w:rsidRPr="000F32C6">
        <w:rPr>
          <w:sz w:val="24"/>
          <w:szCs w:val="24"/>
          <w:highlight w:val="yellow"/>
          <w:u w:val="double"/>
        </w:rPr>
        <w:t>during the local emergency</w:t>
      </w:r>
      <w:r>
        <w:rPr>
          <w:sz w:val="24"/>
          <w:szCs w:val="24"/>
        </w:rPr>
        <w:t xml:space="preserve"> was the result of a substantial decrease in income (including but not limited to a decrease caused by a reduction in hours or consumer demand) and the decrease in income was caused by the COVID-19 pandemic or by any local, state, or federal government response to COVID-19, and is documented.</w:t>
      </w:r>
      <w:r w:rsidRPr="005E35D3">
        <w:rPr>
          <w:sz w:val="24"/>
          <w:szCs w:val="24"/>
        </w:rPr>
        <w:t xml:space="preserve"> </w:t>
      </w:r>
      <w:r>
        <w:rPr>
          <w:sz w:val="24"/>
          <w:szCs w:val="24"/>
        </w:rPr>
        <w:t xml:space="preserve"> This section shall only apply to small businesses as defined by Government Code Section 14837(d)(1)(A) and to nonprofit organizations. A</w:t>
      </w:r>
      <w:r w:rsidRPr="00C65918">
        <w:rPr>
          <w:sz w:val="24"/>
          <w:szCs w:val="24"/>
        </w:rPr>
        <w:t xml:space="preserve">ny notice to a commercial tenant demanding rent shall include </w:t>
      </w:r>
      <w:r>
        <w:rPr>
          <w:sz w:val="24"/>
          <w:szCs w:val="24"/>
        </w:rPr>
        <w:t>the following</w:t>
      </w:r>
      <w:r w:rsidRPr="00C65918">
        <w:rPr>
          <w:sz w:val="24"/>
          <w:szCs w:val="24"/>
        </w:rPr>
        <w:t xml:space="preserve"> statement</w:t>
      </w:r>
      <w:r>
        <w:rPr>
          <w:sz w:val="24"/>
          <w:szCs w:val="24"/>
        </w:rPr>
        <w:t xml:space="preserve"> in bold underlined 12-point font:  “</w:t>
      </w:r>
      <w:r w:rsidRPr="00563ECA">
        <w:rPr>
          <w:b/>
          <w:sz w:val="24"/>
          <w:szCs w:val="24"/>
          <w:u w:val="single"/>
        </w:rPr>
        <w:t>If you are a small business as defined by Government Code 14837(d)(1)(a)</w:t>
      </w:r>
      <w:r>
        <w:rPr>
          <w:b/>
          <w:sz w:val="24"/>
          <w:szCs w:val="24"/>
          <w:u w:val="single"/>
        </w:rPr>
        <w:t xml:space="preserve"> or a non-profit organization</w:t>
      </w:r>
      <w:r w:rsidRPr="00563ECA">
        <w:rPr>
          <w:b/>
          <w:sz w:val="24"/>
          <w:szCs w:val="24"/>
          <w:u w:val="single"/>
        </w:rPr>
        <w:t xml:space="preserve">, you may not be evicted for failure to pay rent </w:t>
      </w:r>
      <w:r w:rsidRPr="000F32C6">
        <w:rPr>
          <w:b/>
          <w:strike/>
          <w:sz w:val="24"/>
          <w:szCs w:val="24"/>
          <w:highlight w:val="yellow"/>
          <w:u w:val="single"/>
        </w:rPr>
        <w:t>during the</w:t>
      </w:r>
      <w:r>
        <w:rPr>
          <w:b/>
          <w:sz w:val="24"/>
          <w:szCs w:val="24"/>
          <w:u w:val="single"/>
        </w:rPr>
        <w:t xml:space="preserve"> </w:t>
      </w:r>
      <w:r w:rsidRPr="00563ECA">
        <w:rPr>
          <w:b/>
          <w:sz w:val="24"/>
          <w:szCs w:val="24"/>
          <w:u w:val="single"/>
        </w:rPr>
        <w:t>if the failure was due to a substantial decrease in income caused by the COVID-19 pandemic, or by any local, state, or federal government response to COVID-19, and is documented</w:t>
      </w:r>
      <w:r w:rsidRPr="003A42BF">
        <w:rPr>
          <w:b/>
          <w:i/>
          <w:sz w:val="24"/>
          <w:szCs w:val="24"/>
          <w:u w:val="double"/>
        </w:rPr>
        <w:t xml:space="preserve">. </w:t>
      </w:r>
      <w:r w:rsidRPr="000F32C6">
        <w:rPr>
          <w:b/>
          <w:sz w:val="24"/>
          <w:szCs w:val="24"/>
          <w:highlight w:val="yellow"/>
          <w:u w:val="double"/>
        </w:rPr>
        <w:t>This does not relieve you of the obligation to pay back rent in the future</w:t>
      </w:r>
      <w:r>
        <w:rPr>
          <w:sz w:val="24"/>
          <w:szCs w:val="24"/>
        </w:rPr>
        <w:t>”</w:t>
      </w:r>
      <w:r w:rsidRPr="00C65918">
        <w:rPr>
          <w:sz w:val="24"/>
          <w:szCs w:val="24"/>
        </w:rPr>
        <w:t xml:space="preserve">  This section shall remain in effect until May 31, 2020, unless extended. Nothing in this section shall relieve the tenant of liability for</w:t>
      </w:r>
      <w:r w:rsidRPr="00592172">
        <w:rPr>
          <w:sz w:val="24"/>
          <w:szCs w:val="24"/>
        </w:rPr>
        <w:t xml:space="preserve"> the unpaid rent.</w:t>
      </w:r>
      <w:r>
        <w:rPr>
          <w:sz w:val="24"/>
          <w:szCs w:val="24"/>
        </w:rPr>
        <w:t xml:space="preserve"> </w:t>
      </w:r>
    </w:p>
    <w:p w14:paraId="26A1AE0D" w14:textId="77777777" w:rsidR="001F12C3" w:rsidRPr="007F4BE8" w:rsidRDefault="001F12C3" w:rsidP="001F12C3">
      <w:pPr>
        <w:spacing w:before="240" w:after="240"/>
        <w:jc w:val="both"/>
        <w:rPr>
          <w:rFonts w:ascii="Arial" w:hAnsi="Arial" w:cs="Arial"/>
          <w:sz w:val="24"/>
          <w:szCs w:val="24"/>
        </w:rPr>
      </w:pPr>
      <w:r w:rsidRPr="003745B6">
        <w:rPr>
          <w:rFonts w:ascii="Arial" w:hAnsi="Arial" w:cs="Arial"/>
          <w:b/>
          <w:sz w:val="24"/>
          <w:szCs w:val="24"/>
        </w:rPr>
        <w:tab/>
      </w:r>
      <w:r w:rsidRPr="007F4BE8">
        <w:rPr>
          <w:rFonts w:ascii="Arial" w:hAnsi="Arial" w:cs="Arial"/>
          <w:b/>
          <w:sz w:val="24"/>
          <w:szCs w:val="24"/>
        </w:rPr>
        <w:t xml:space="preserve">SECTION 7.  No Residential Eviction for Nonpayment of Rent that </w:t>
      </w:r>
      <w:r>
        <w:rPr>
          <w:rFonts w:ascii="Arial" w:hAnsi="Arial" w:cs="Arial"/>
          <w:b/>
          <w:sz w:val="24"/>
          <w:szCs w:val="24"/>
        </w:rPr>
        <w:t>B</w:t>
      </w:r>
      <w:r w:rsidRPr="007F4BE8">
        <w:rPr>
          <w:rFonts w:ascii="Arial" w:hAnsi="Arial" w:cs="Arial"/>
          <w:b/>
          <w:sz w:val="24"/>
          <w:szCs w:val="24"/>
        </w:rPr>
        <w:t>ecame Due During the Local Emergency.</w:t>
      </w:r>
      <w:r w:rsidRPr="007F4BE8">
        <w:rPr>
          <w:rFonts w:ascii="Arial" w:hAnsi="Arial" w:cs="Arial"/>
          <w:sz w:val="24"/>
          <w:szCs w:val="24"/>
        </w:rPr>
        <w:t xml:space="preserve"> </w:t>
      </w:r>
      <w:r>
        <w:rPr>
          <w:rFonts w:ascii="Arial" w:hAnsi="Arial" w:cs="Arial"/>
          <w:sz w:val="24"/>
          <w:szCs w:val="24"/>
        </w:rPr>
        <w:t xml:space="preserve"> </w:t>
      </w:r>
      <w:r w:rsidRPr="007F4BE8">
        <w:rPr>
          <w:rFonts w:ascii="Arial" w:hAnsi="Arial" w:cs="Arial"/>
          <w:sz w:val="24"/>
          <w:szCs w:val="24"/>
        </w:rPr>
        <w:t>In any action for unlawful detainer filed under Oakland Municipal Code 8.22.360.A.1, it shall be a defense that the unpaid rent became due during the Local Emergency and was unpaid because of a substantial reduction in household income or substantial increase in expenses resulting from the Coronavirus pandemic.</w:t>
      </w:r>
      <w:r>
        <w:rPr>
          <w:rFonts w:ascii="Arial" w:hAnsi="Arial" w:cs="Arial"/>
          <w:sz w:val="24"/>
          <w:szCs w:val="24"/>
        </w:rPr>
        <w:t xml:space="preserve"> </w:t>
      </w:r>
      <w:r w:rsidRPr="007F4BE8">
        <w:rPr>
          <w:rFonts w:ascii="Arial" w:hAnsi="Arial" w:cs="Arial"/>
          <w:sz w:val="24"/>
          <w:szCs w:val="24"/>
        </w:rPr>
        <w:t xml:space="preserve"> This includes, but is not limited to, where, as a result of the Coronavirus pandemic, the tenant suffered a loss of employment or a reduction in hours, or was unable to work because their children were out of school, or was unable to work because they were sick with COVID-19 or caring for a household or family member who was sick with COVID-19, or they were complying with a recommendation from a government agency to self-quarantine, or they incurred substantial out of pocket medical expenses due to COVID-19.  </w:t>
      </w:r>
      <w:r w:rsidRPr="00DC041C">
        <w:rPr>
          <w:rFonts w:ascii="Arial" w:hAnsi="Arial" w:cs="Arial"/>
          <w:sz w:val="24"/>
          <w:szCs w:val="24"/>
        </w:rPr>
        <w:t>Any notice served on a residential tenant demanding rent that became due during the Local Emergency shall include the following statement in bold underlined 12</w:t>
      </w:r>
      <w:r>
        <w:rPr>
          <w:rFonts w:ascii="Arial" w:hAnsi="Arial" w:cs="Arial"/>
          <w:sz w:val="24"/>
          <w:szCs w:val="24"/>
        </w:rPr>
        <w:t>-</w:t>
      </w:r>
      <w:r w:rsidRPr="00DC041C">
        <w:rPr>
          <w:rFonts w:ascii="Arial" w:hAnsi="Arial" w:cs="Arial"/>
          <w:sz w:val="24"/>
          <w:szCs w:val="24"/>
        </w:rPr>
        <w:t xml:space="preserve"> point type: “</w:t>
      </w:r>
      <w:r w:rsidRPr="00563ECA">
        <w:rPr>
          <w:rFonts w:ascii="Arial" w:hAnsi="Arial" w:cs="Arial"/>
          <w:b/>
          <w:sz w:val="24"/>
          <w:szCs w:val="24"/>
          <w:u w:val="single"/>
        </w:rPr>
        <w:t>You may not be evicted for rent that became due during the Local Emergency if the rent was unpaid because of a substantial reduction in household income or a substantial increase in expenses related to the Coronavirus pandemic.</w:t>
      </w:r>
      <w:r>
        <w:rPr>
          <w:rFonts w:ascii="Arial" w:hAnsi="Arial" w:cs="Arial"/>
          <w:b/>
          <w:sz w:val="24"/>
          <w:szCs w:val="24"/>
          <w:u w:val="single"/>
        </w:rPr>
        <w:t xml:space="preserve"> </w:t>
      </w:r>
      <w:r w:rsidRPr="000F32C6">
        <w:rPr>
          <w:rFonts w:ascii="Arial" w:hAnsi="Arial" w:cs="Arial"/>
          <w:b/>
          <w:sz w:val="24"/>
          <w:szCs w:val="24"/>
          <w:highlight w:val="yellow"/>
          <w:u w:val="double"/>
        </w:rPr>
        <w:t>This does not relieve you of the obligation to pay back rent in the future</w:t>
      </w:r>
      <w:r w:rsidRPr="00DE36E1">
        <w:rPr>
          <w:rFonts w:ascii="Arial" w:hAnsi="Arial" w:cs="Arial"/>
          <w:b/>
          <w:i/>
          <w:sz w:val="24"/>
          <w:szCs w:val="24"/>
          <w:u w:val="double"/>
        </w:rPr>
        <w:t>.</w:t>
      </w:r>
      <w:r>
        <w:rPr>
          <w:rFonts w:ascii="Arial" w:hAnsi="Arial" w:cs="Arial"/>
          <w:b/>
          <w:sz w:val="24"/>
          <w:szCs w:val="24"/>
          <w:u w:val="single"/>
        </w:rPr>
        <w:t xml:space="preserve"> </w:t>
      </w:r>
      <w:r w:rsidRPr="00563ECA">
        <w:rPr>
          <w:rFonts w:ascii="Arial" w:hAnsi="Arial" w:cs="Arial"/>
          <w:b/>
          <w:sz w:val="24"/>
          <w:szCs w:val="24"/>
          <w:u w:val="single"/>
        </w:rPr>
        <w:t xml:space="preserve"> You may contact the Rent Adjustment Program at (510) 238–3721 for additional information </w:t>
      </w:r>
      <w:r w:rsidRPr="00563ECA">
        <w:rPr>
          <w:rFonts w:ascii="Arial" w:hAnsi="Arial" w:cs="Arial"/>
          <w:b/>
          <w:sz w:val="24"/>
          <w:szCs w:val="24"/>
          <w:u w:val="single"/>
        </w:rPr>
        <w:lastRenderedPageBreak/>
        <w:t>and referrals.</w:t>
      </w:r>
      <w:r w:rsidRPr="00563ECA">
        <w:rPr>
          <w:rFonts w:ascii="Arial" w:hAnsi="Arial" w:cs="Arial"/>
          <w:b/>
          <w:sz w:val="24"/>
          <w:szCs w:val="24"/>
        </w:rPr>
        <w:t xml:space="preserve">”  </w:t>
      </w:r>
      <w:r>
        <w:rPr>
          <w:rFonts w:ascii="Arial" w:hAnsi="Arial" w:cs="Arial"/>
          <w:b/>
          <w:sz w:val="24"/>
          <w:szCs w:val="24"/>
        </w:rPr>
        <w:t xml:space="preserve"> </w:t>
      </w:r>
      <w:r w:rsidRPr="007F4BE8">
        <w:rPr>
          <w:rFonts w:ascii="Arial" w:hAnsi="Arial" w:cs="Arial"/>
          <w:sz w:val="24"/>
          <w:szCs w:val="24"/>
        </w:rPr>
        <w:t xml:space="preserve">Nothing in this subsection shall relieve the tenant of liability for the unpaid rent.  </w:t>
      </w:r>
    </w:p>
    <w:p w14:paraId="239EF287" w14:textId="77777777" w:rsidR="001F12C3" w:rsidRPr="00CC1B69" w:rsidRDefault="001F12C3" w:rsidP="001F12C3">
      <w:pPr>
        <w:spacing w:before="240" w:after="0"/>
        <w:jc w:val="both"/>
        <w:rPr>
          <w:rFonts w:ascii="Arial" w:hAnsi="Arial" w:cs="Arial"/>
          <w:sz w:val="24"/>
        </w:rPr>
      </w:pPr>
      <w:r>
        <w:rPr>
          <w:rFonts w:ascii="Arial" w:hAnsi="Arial" w:cs="Arial"/>
          <w:b/>
          <w:sz w:val="24"/>
        </w:rPr>
        <w:tab/>
      </w:r>
      <w:r w:rsidRPr="0032303A">
        <w:rPr>
          <w:rFonts w:ascii="Arial" w:hAnsi="Arial" w:cs="Arial"/>
          <w:b/>
          <w:sz w:val="24"/>
        </w:rPr>
        <w:t xml:space="preserve">SECTION </w:t>
      </w:r>
      <w:r>
        <w:rPr>
          <w:rFonts w:ascii="Arial" w:hAnsi="Arial" w:cs="Arial"/>
          <w:b/>
          <w:sz w:val="24"/>
        </w:rPr>
        <w:t>8</w:t>
      </w:r>
      <w:r w:rsidRPr="00FB72EB">
        <w:rPr>
          <w:rFonts w:ascii="Arial" w:hAnsi="Arial" w:cs="Arial"/>
          <w:b/>
          <w:sz w:val="24"/>
        </w:rPr>
        <w:t>.</w:t>
      </w:r>
      <w:r>
        <w:rPr>
          <w:rFonts w:ascii="Arial" w:hAnsi="Arial" w:cs="Arial"/>
          <w:b/>
          <w:sz w:val="24"/>
        </w:rPr>
        <w:t xml:space="preserve">  No Eviction if Landlord Impeded Payment of Rent.</w:t>
      </w:r>
      <w:r w:rsidRPr="00FB72EB">
        <w:rPr>
          <w:rFonts w:ascii="Arial" w:hAnsi="Arial" w:cs="Arial"/>
          <w:b/>
          <w:sz w:val="24"/>
        </w:rPr>
        <w:t xml:space="preserve"> </w:t>
      </w:r>
      <w:r>
        <w:rPr>
          <w:rFonts w:ascii="Arial" w:hAnsi="Arial" w:cs="Arial"/>
          <w:b/>
          <w:sz w:val="24"/>
        </w:rPr>
        <w:t xml:space="preserve"> </w:t>
      </w:r>
      <w:r w:rsidRPr="00CC1B69">
        <w:rPr>
          <w:rFonts w:ascii="Arial" w:hAnsi="Arial" w:cs="Arial"/>
          <w:sz w:val="24"/>
        </w:rPr>
        <w:t xml:space="preserve">Subsection D of Section 8.22.360 of the Oakland Municipal Code </w:t>
      </w:r>
      <w:r>
        <w:rPr>
          <w:rFonts w:ascii="Arial" w:hAnsi="Arial" w:cs="Arial"/>
          <w:sz w:val="24"/>
        </w:rPr>
        <w:t>(</w:t>
      </w:r>
      <w:r w:rsidRPr="00CC1B69">
        <w:rPr>
          <w:rFonts w:ascii="Arial" w:hAnsi="Arial" w:cs="Arial"/>
          <w:sz w:val="24"/>
        </w:rPr>
        <w:t xml:space="preserve">Just Cause for Eviction Ordinance)] is hereby repealed and reenacted </w:t>
      </w:r>
      <w:r>
        <w:rPr>
          <w:rFonts w:ascii="Arial" w:hAnsi="Arial" w:cs="Arial"/>
          <w:sz w:val="24"/>
        </w:rPr>
        <w:t xml:space="preserve">with amendments, as set forth below </w:t>
      </w:r>
      <w:r w:rsidRPr="00CC1B69">
        <w:rPr>
          <w:rFonts w:ascii="Arial" w:hAnsi="Arial" w:cs="Arial"/>
          <w:sz w:val="24"/>
        </w:rPr>
        <w:t xml:space="preserve">(additions are shown as </w:t>
      </w:r>
      <w:r w:rsidRPr="00CC1B69">
        <w:rPr>
          <w:rFonts w:ascii="Arial" w:hAnsi="Arial" w:cs="Arial"/>
          <w:sz w:val="24"/>
          <w:u w:val="double"/>
        </w:rPr>
        <w:t>double underline</w:t>
      </w:r>
      <w:r w:rsidRPr="00CC1B69">
        <w:rPr>
          <w:rFonts w:ascii="Arial" w:hAnsi="Arial" w:cs="Arial"/>
          <w:sz w:val="24"/>
        </w:rPr>
        <w:t xml:space="preserve">). </w:t>
      </w:r>
    </w:p>
    <w:p w14:paraId="23CAFBAA" w14:textId="77777777" w:rsidR="001F12C3" w:rsidRDefault="001F12C3" w:rsidP="001F12C3">
      <w:pPr>
        <w:spacing w:after="0"/>
        <w:jc w:val="both"/>
        <w:rPr>
          <w:rFonts w:ascii="Arial" w:hAnsi="Arial" w:cs="Arial"/>
          <w:sz w:val="24"/>
        </w:rPr>
      </w:pPr>
    </w:p>
    <w:p w14:paraId="3D255B56" w14:textId="77777777" w:rsidR="001F12C3" w:rsidRPr="00F77DD1" w:rsidRDefault="001F12C3" w:rsidP="001F12C3">
      <w:pPr>
        <w:spacing w:after="240"/>
        <w:ind w:left="432" w:hanging="432"/>
        <w:jc w:val="both"/>
        <w:rPr>
          <w:rFonts w:ascii="Arial" w:eastAsia="Arial" w:hAnsi="Arial" w:cs="Arial"/>
          <w:sz w:val="24"/>
          <w:szCs w:val="24"/>
        </w:rPr>
      </w:pPr>
      <w:r w:rsidRPr="00F77DD1">
        <w:rPr>
          <w:rFonts w:ascii="Arial" w:eastAsia="Arial" w:hAnsi="Arial" w:cs="Arial"/>
          <w:sz w:val="24"/>
          <w:szCs w:val="24"/>
        </w:rPr>
        <w:t>D.</w:t>
      </w:r>
      <w:r>
        <w:rPr>
          <w:rFonts w:ascii="Arial" w:eastAsia="Arial" w:hAnsi="Arial" w:cs="Arial"/>
          <w:sz w:val="24"/>
          <w:szCs w:val="24"/>
        </w:rPr>
        <w:tab/>
      </w:r>
      <w:r w:rsidRPr="00F77DD1">
        <w:rPr>
          <w:rFonts w:ascii="Arial" w:eastAsia="Arial" w:hAnsi="Arial" w:cs="Arial"/>
          <w:sz w:val="24"/>
          <w:szCs w:val="24"/>
        </w:rPr>
        <w:t xml:space="preserve">Substantive limitations on landlord's right to evict. </w:t>
      </w:r>
    </w:p>
    <w:p w14:paraId="5D2DBD05" w14:textId="77777777" w:rsidR="001F12C3" w:rsidRPr="00F77DD1" w:rsidRDefault="001F12C3" w:rsidP="001F12C3">
      <w:pPr>
        <w:tabs>
          <w:tab w:val="left" w:pos="810"/>
        </w:tabs>
        <w:spacing w:after="0"/>
        <w:ind w:left="864" w:hanging="432"/>
        <w:jc w:val="both"/>
        <w:rPr>
          <w:rFonts w:ascii="Arial" w:eastAsia="Arial" w:hAnsi="Arial" w:cs="Arial"/>
          <w:sz w:val="24"/>
          <w:szCs w:val="24"/>
        </w:rPr>
      </w:pPr>
      <w:r w:rsidRPr="00F77DD1">
        <w:rPr>
          <w:rFonts w:ascii="Arial" w:eastAsia="Arial" w:hAnsi="Arial" w:cs="Arial"/>
          <w:sz w:val="24"/>
          <w:szCs w:val="24"/>
        </w:rPr>
        <w:t>1.</w:t>
      </w:r>
      <w:r>
        <w:rPr>
          <w:rFonts w:ascii="Arial" w:eastAsia="Arial" w:hAnsi="Arial" w:cs="Arial"/>
          <w:sz w:val="24"/>
          <w:szCs w:val="24"/>
        </w:rPr>
        <w:tab/>
      </w:r>
      <w:r w:rsidRPr="00F77DD1">
        <w:rPr>
          <w:rFonts w:ascii="Arial" w:eastAsia="Arial" w:hAnsi="Arial" w:cs="Arial"/>
          <w:sz w:val="24"/>
          <w:szCs w:val="24"/>
        </w:rPr>
        <w:t xml:space="preserve">In any action to recover possession of a rental unit pursuant to Section 6 [8.22.360], a landlord must allege and prove the following: </w:t>
      </w:r>
    </w:p>
    <w:p w14:paraId="3EB94D4C" w14:textId="77777777" w:rsidR="001F12C3" w:rsidRPr="00F77DD1" w:rsidRDefault="001F12C3" w:rsidP="001F12C3">
      <w:pPr>
        <w:spacing w:after="0"/>
        <w:ind w:left="1296" w:right="720" w:hanging="432"/>
        <w:jc w:val="both"/>
        <w:rPr>
          <w:rFonts w:ascii="Arial" w:eastAsia="Arial" w:hAnsi="Arial" w:cs="Arial"/>
          <w:sz w:val="24"/>
          <w:szCs w:val="24"/>
        </w:rPr>
      </w:pPr>
      <w:r w:rsidRPr="00F77DD1">
        <w:rPr>
          <w:rFonts w:ascii="Arial" w:eastAsia="Arial" w:hAnsi="Arial" w:cs="Arial"/>
          <w:sz w:val="24"/>
          <w:szCs w:val="24"/>
        </w:rPr>
        <w:t>a.</w:t>
      </w:r>
      <w:r>
        <w:rPr>
          <w:rFonts w:ascii="Arial" w:eastAsia="Arial" w:hAnsi="Arial" w:cs="Arial"/>
          <w:sz w:val="24"/>
          <w:szCs w:val="24"/>
        </w:rPr>
        <w:tab/>
      </w:r>
      <w:r w:rsidRPr="00F77DD1">
        <w:rPr>
          <w:rFonts w:ascii="Arial" w:eastAsia="Arial" w:hAnsi="Arial" w:cs="Arial"/>
          <w:sz w:val="24"/>
          <w:szCs w:val="24"/>
        </w:rPr>
        <w:t xml:space="preserve">the basis for eviction, as set forth in Subsection 6(A)(1) through 6(A)(11) [8.22.360 A.1 through 8.22.360 A.11] above, was set forth in the notice of termination of tenancy or notice to quit; </w:t>
      </w:r>
    </w:p>
    <w:p w14:paraId="65D72656" w14:textId="77777777" w:rsidR="001F12C3" w:rsidRDefault="001F12C3" w:rsidP="001F12C3">
      <w:pPr>
        <w:spacing w:after="0"/>
        <w:ind w:left="1296" w:right="720" w:hanging="432"/>
        <w:jc w:val="both"/>
        <w:rPr>
          <w:rFonts w:ascii="Arial" w:eastAsia="Arial" w:hAnsi="Arial" w:cs="Arial"/>
          <w:sz w:val="24"/>
          <w:szCs w:val="24"/>
        </w:rPr>
      </w:pPr>
      <w:r w:rsidRPr="00F77DD1">
        <w:rPr>
          <w:rFonts w:ascii="Arial" w:eastAsia="Arial" w:hAnsi="Arial" w:cs="Arial"/>
          <w:sz w:val="24"/>
          <w:szCs w:val="24"/>
        </w:rPr>
        <w:t>b.</w:t>
      </w:r>
      <w:r>
        <w:rPr>
          <w:rFonts w:ascii="Arial" w:eastAsia="Arial" w:hAnsi="Arial" w:cs="Arial"/>
          <w:sz w:val="24"/>
          <w:szCs w:val="24"/>
        </w:rPr>
        <w:tab/>
      </w:r>
      <w:r w:rsidRPr="00F77DD1">
        <w:rPr>
          <w:rFonts w:ascii="Arial" w:eastAsia="Arial" w:hAnsi="Arial" w:cs="Arial"/>
          <w:sz w:val="24"/>
          <w:szCs w:val="24"/>
        </w:rPr>
        <w:t xml:space="preserve">that the landlord seeks to recover possession of the unit with good faith,  </w:t>
      </w:r>
      <w:r>
        <w:rPr>
          <w:rFonts w:ascii="Arial" w:eastAsia="Arial" w:hAnsi="Arial" w:cs="Arial"/>
          <w:sz w:val="24"/>
          <w:szCs w:val="24"/>
        </w:rPr>
        <w:t>h</w:t>
      </w:r>
      <w:r w:rsidRPr="00F77DD1">
        <w:rPr>
          <w:rFonts w:ascii="Arial" w:eastAsia="Arial" w:hAnsi="Arial" w:cs="Arial"/>
          <w:sz w:val="24"/>
          <w:szCs w:val="24"/>
        </w:rPr>
        <w:t xml:space="preserve">onest intent and with no ulterior motive; </w:t>
      </w:r>
    </w:p>
    <w:p w14:paraId="09E6A742" w14:textId="77777777" w:rsidR="001F12C3" w:rsidRPr="00F77DD1" w:rsidRDefault="001F12C3" w:rsidP="001F12C3">
      <w:pPr>
        <w:spacing w:after="0"/>
        <w:ind w:left="1296" w:right="720" w:hanging="432"/>
        <w:jc w:val="both"/>
        <w:rPr>
          <w:rFonts w:ascii="Arial" w:eastAsia="Arial" w:hAnsi="Arial" w:cs="Arial"/>
          <w:sz w:val="24"/>
          <w:szCs w:val="24"/>
        </w:rPr>
      </w:pPr>
    </w:p>
    <w:p w14:paraId="70AB45AC" w14:textId="77777777" w:rsidR="001F12C3" w:rsidRPr="00F77DD1" w:rsidRDefault="001F12C3" w:rsidP="001F12C3">
      <w:pPr>
        <w:spacing w:after="240"/>
        <w:ind w:left="864" w:hanging="432"/>
        <w:jc w:val="both"/>
        <w:rPr>
          <w:rFonts w:ascii="Arial" w:eastAsia="Arial" w:hAnsi="Arial" w:cs="Arial"/>
          <w:sz w:val="24"/>
          <w:szCs w:val="24"/>
        </w:rPr>
      </w:pPr>
      <w:r w:rsidRPr="00F77DD1">
        <w:rPr>
          <w:rFonts w:ascii="Arial" w:eastAsia="Arial" w:hAnsi="Arial" w:cs="Arial"/>
          <w:sz w:val="24"/>
          <w:szCs w:val="24"/>
        </w:rPr>
        <w:t>2.</w:t>
      </w:r>
      <w:r>
        <w:rPr>
          <w:rFonts w:ascii="Arial" w:eastAsia="Arial" w:hAnsi="Arial" w:cs="Arial"/>
          <w:sz w:val="24"/>
          <w:szCs w:val="24"/>
        </w:rPr>
        <w:tab/>
      </w:r>
      <w:r w:rsidRPr="00F77DD1">
        <w:rPr>
          <w:rFonts w:ascii="Arial" w:eastAsia="Arial" w:hAnsi="Arial" w:cs="Arial"/>
          <w:sz w:val="24"/>
          <w:szCs w:val="24"/>
        </w:rPr>
        <w:t xml:space="preserve">If landlord claims the unit is exempt from this ordinance, landlord must allege and prove that the unit is covered by one of the exceptions enumerated in Section 5 [8.22.350] of this chapter. Such allegations must appear both in the notice of termination of tenancy or notice to quit, and in the complaint to recover possession. Failure to make such allegations in the notice shall be a defense to any unlawful detainer action. </w:t>
      </w:r>
    </w:p>
    <w:p w14:paraId="759CC840" w14:textId="77777777" w:rsidR="001F12C3" w:rsidRPr="00F77DD1" w:rsidRDefault="001F12C3" w:rsidP="001F12C3">
      <w:pPr>
        <w:pStyle w:val="Style1"/>
        <w:spacing w:after="240" w:line="259" w:lineRule="auto"/>
        <w:jc w:val="both"/>
        <w:rPr>
          <w:sz w:val="24"/>
          <w:szCs w:val="24"/>
        </w:rPr>
      </w:pPr>
      <w:r w:rsidRPr="00F77DD1">
        <w:rPr>
          <w:sz w:val="24"/>
          <w:szCs w:val="24"/>
        </w:rPr>
        <w:t xml:space="preserve">3.   This subsection (D) [8.22.360 D] is intended as both a substantive and procedural limitation on a landlord's right to evict. A landlord's failure to comply with the obligations described in Subsections 7(D)(1) or (2) [ </w:t>
      </w:r>
      <w:r w:rsidRPr="00F77DD1">
        <w:rPr>
          <w:i/>
          <w:iCs/>
          <w:sz w:val="24"/>
          <w:szCs w:val="24"/>
        </w:rPr>
        <w:t>sic</w:t>
      </w:r>
      <w:r w:rsidRPr="00F77DD1">
        <w:rPr>
          <w:sz w:val="24"/>
          <w:szCs w:val="24"/>
        </w:rPr>
        <w:t xml:space="preserve"> ] [8.22.360 D.1 or 8.22.360 D.2] shall be a defense to any action for possession of a rental unit.</w:t>
      </w:r>
    </w:p>
    <w:p w14:paraId="1ABB2754" w14:textId="77777777" w:rsidR="001F12C3" w:rsidRPr="000F32C6" w:rsidRDefault="001F12C3" w:rsidP="001F12C3">
      <w:pPr>
        <w:pStyle w:val="Style1"/>
        <w:spacing w:after="0" w:line="259" w:lineRule="auto"/>
        <w:jc w:val="both"/>
        <w:rPr>
          <w:sz w:val="24"/>
          <w:szCs w:val="24"/>
          <w:u w:val="double"/>
        </w:rPr>
      </w:pPr>
      <w:r w:rsidRPr="00F77DD1">
        <w:rPr>
          <w:sz w:val="24"/>
          <w:szCs w:val="24"/>
          <w:u w:val="double"/>
        </w:rPr>
        <w:t>4.</w:t>
      </w:r>
      <w:r>
        <w:rPr>
          <w:sz w:val="24"/>
          <w:szCs w:val="24"/>
          <w:u w:val="double"/>
        </w:rPr>
        <w:tab/>
      </w:r>
      <w:r w:rsidRPr="00F77DD1">
        <w:rPr>
          <w:sz w:val="24"/>
          <w:szCs w:val="24"/>
          <w:u w:val="double"/>
        </w:rPr>
        <w:t>I</w:t>
      </w:r>
      <w:r>
        <w:rPr>
          <w:sz w:val="24"/>
          <w:szCs w:val="24"/>
          <w:u w:val="double"/>
        </w:rPr>
        <w:t>n any action to recover possession of a rental unit filed under 8.22.360A1, it</w:t>
      </w:r>
      <w:r w:rsidRPr="00F77DD1">
        <w:rPr>
          <w:sz w:val="24"/>
          <w:szCs w:val="24"/>
          <w:u w:val="double"/>
        </w:rPr>
        <w:t xml:space="preserve"> shall be a defense </w:t>
      </w:r>
      <w:r>
        <w:rPr>
          <w:sz w:val="24"/>
          <w:szCs w:val="24"/>
          <w:u w:val="double"/>
        </w:rPr>
        <w:t>if</w:t>
      </w:r>
      <w:r w:rsidRPr="00F77DD1">
        <w:rPr>
          <w:sz w:val="24"/>
          <w:szCs w:val="24"/>
          <w:u w:val="double"/>
        </w:rPr>
        <w:t xml:space="preserve"> the landlord impeded the tenant’s effort to pay rent by refusing to accept rent paid on behalf of the tenant </w:t>
      </w:r>
      <w:r>
        <w:rPr>
          <w:sz w:val="24"/>
          <w:szCs w:val="24"/>
          <w:u w:val="double"/>
        </w:rPr>
        <w:t>from</w:t>
      </w:r>
      <w:r w:rsidRPr="00F77DD1">
        <w:rPr>
          <w:sz w:val="24"/>
          <w:szCs w:val="24"/>
          <w:u w:val="double"/>
        </w:rPr>
        <w:t xml:space="preserve"> a third party, or refusing to provide a W-9 form or other necessary documentation for the tenant to receive rental assistance from a government agency, non-profit organization, or other third party.  </w:t>
      </w:r>
      <w:r w:rsidRPr="000F32C6">
        <w:rPr>
          <w:sz w:val="24"/>
          <w:szCs w:val="24"/>
          <w:highlight w:val="yellow"/>
          <w:u w:val="double"/>
        </w:rPr>
        <w:t>Acceptance of rental payments made on behalf of the tenant by a third party shall not create a tenancy between the landlord and the third party as long as either the landlord or the tenant provide written notice that no new tenancy is intended.</w:t>
      </w:r>
      <w:r w:rsidRPr="000F32C6">
        <w:rPr>
          <w:sz w:val="24"/>
          <w:szCs w:val="24"/>
          <w:u w:val="double"/>
        </w:rPr>
        <w:t xml:space="preserve">  </w:t>
      </w:r>
    </w:p>
    <w:p w14:paraId="18E08088" w14:textId="77777777" w:rsidR="001F12C3" w:rsidRPr="00F77DD1" w:rsidRDefault="001F12C3" w:rsidP="001F12C3">
      <w:pPr>
        <w:spacing w:after="0"/>
        <w:jc w:val="both"/>
        <w:rPr>
          <w:rFonts w:ascii="Arial" w:hAnsi="Arial" w:cs="Arial"/>
          <w:sz w:val="24"/>
          <w:szCs w:val="24"/>
        </w:rPr>
      </w:pPr>
    </w:p>
    <w:p w14:paraId="77AFB207" w14:textId="77777777" w:rsidR="001F12C3" w:rsidRDefault="001F12C3" w:rsidP="001F12C3">
      <w:pPr>
        <w:spacing w:after="0"/>
        <w:ind w:firstLine="720"/>
        <w:jc w:val="both"/>
        <w:rPr>
          <w:rFonts w:ascii="Arial" w:hAnsi="Arial" w:cs="Arial"/>
          <w:color w:val="222222"/>
          <w:sz w:val="24"/>
          <w:szCs w:val="24"/>
          <w:shd w:val="clear" w:color="auto" w:fill="FFFFFF"/>
        </w:rPr>
      </w:pPr>
      <w:r w:rsidRPr="006508DD">
        <w:rPr>
          <w:rFonts w:ascii="Arial" w:hAnsi="Arial" w:cs="Arial"/>
          <w:b/>
          <w:sz w:val="24"/>
          <w:szCs w:val="24"/>
        </w:rPr>
        <w:t xml:space="preserve">SECTION 9. </w:t>
      </w:r>
      <w:r>
        <w:rPr>
          <w:rFonts w:ascii="Arial" w:hAnsi="Arial" w:cs="Arial"/>
          <w:b/>
          <w:sz w:val="24"/>
          <w:szCs w:val="24"/>
        </w:rPr>
        <w:t xml:space="preserve"> No Relief from Liability for Rent.</w:t>
      </w:r>
      <w:r>
        <w:rPr>
          <w:rFonts w:ascii="Arial" w:hAnsi="Arial" w:cs="Arial"/>
          <w:color w:val="222222"/>
          <w:sz w:val="24"/>
          <w:szCs w:val="24"/>
          <w:shd w:val="clear" w:color="auto" w:fill="FFFFFF"/>
        </w:rPr>
        <w:t xml:space="preserve">  </w:t>
      </w:r>
      <w:r w:rsidRPr="002C4568">
        <w:rPr>
          <w:rFonts w:ascii="Arial" w:hAnsi="Arial" w:cs="Arial"/>
          <w:color w:val="222222"/>
          <w:sz w:val="24"/>
          <w:szCs w:val="24"/>
          <w:shd w:val="clear" w:color="auto" w:fill="FFFFFF"/>
        </w:rPr>
        <w:t xml:space="preserve">Nothing in this Ordinance </w:t>
      </w:r>
      <w:r>
        <w:rPr>
          <w:rFonts w:ascii="Arial" w:hAnsi="Arial" w:cs="Arial"/>
          <w:color w:val="222222"/>
          <w:sz w:val="24"/>
          <w:szCs w:val="24"/>
          <w:shd w:val="clear" w:color="auto" w:fill="FFFFFF"/>
        </w:rPr>
        <w:t>s</w:t>
      </w:r>
      <w:r w:rsidRPr="002C4568">
        <w:rPr>
          <w:rFonts w:ascii="Arial" w:hAnsi="Arial" w:cs="Arial"/>
          <w:color w:val="222222"/>
          <w:sz w:val="24"/>
          <w:szCs w:val="24"/>
          <w:shd w:val="clear" w:color="auto" w:fill="FFFFFF"/>
        </w:rPr>
        <w:t>hall relieve any tenant of liability for unpaid rent that became due during the Local Emergency. </w:t>
      </w:r>
      <w:r w:rsidRPr="000F32C6">
        <w:rPr>
          <w:rFonts w:ascii="Arial" w:hAnsi="Arial" w:cs="Arial"/>
          <w:strike/>
          <w:color w:val="222222"/>
          <w:sz w:val="24"/>
          <w:szCs w:val="24"/>
          <w:highlight w:val="yellow"/>
          <w:shd w:val="clear" w:color="auto" w:fill="FFFFFF"/>
        </w:rPr>
        <w:t xml:space="preserve">The rent shall become a consumer debt and may be collected as any other </w:t>
      </w:r>
      <w:r w:rsidRPr="000F32C6">
        <w:rPr>
          <w:rFonts w:ascii="Arial" w:hAnsi="Arial" w:cs="Arial"/>
          <w:strike/>
          <w:color w:val="222222"/>
          <w:sz w:val="24"/>
          <w:szCs w:val="24"/>
          <w:highlight w:val="yellow"/>
          <w:shd w:val="clear" w:color="auto" w:fill="FFFFFF"/>
        </w:rPr>
        <w:lastRenderedPageBreak/>
        <w:t>debt but not through the unlawful detainer process.</w:t>
      </w:r>
      <w:r>
        <w:rPr>
          <w:rFonts w:ascii="Arial" w:hAnsi="Arial" w:cs="Arial"/>
          <w:color w:val="222222"/>
          <w:sz w:val="24"/>
          <w:szCs w:val="24"/>
          <w:shd w:val="clear" w:color="auto" w:fill="FFFFFF"/>
        </w:rPr>
        <w:t xml:space="preserve"> </w:t>
      </w:r>
      <w:r w:rsidRPr="002C4568">
        <w:rPr>
          <w:rFonts w:ascii="Arial" w:hAnsi="Arial" w:cs="Arial"/>
          <w:color w:val="222222"/>
          <w:sz w:val="24"/>
          <w:szCs w:val="24"/>
          <w:shd w:val="clear" w:color="auto" w:fill="FFFFFF"/>
        </w:rPr>
        <w:t xml:space="preserve">Landlords are encouraged to work with local agencies that will be making rental assistance available for qualifying tenants. </w:t>
      </w:r>
    </w:p>
    <w:p w14:paraId="2A4DA178" w14:textId="77777777" w:rsidR="001F12C3" w:rsidRPr="002C4568" w:rsidRDefault="001F12C3" w:rsidP="001F12C3">
      <w:pPr>
        <w:spacing w:after="0"/>
        <w:jc w:val="both"/>
        <w:rPr>
          <w:rFonts w:ascii="Arial" w:hAnsi="Arial" w:cs="Arial"/>
          <w:color w:val="222222"/>
          <w:sz w:val="24"/>
          <w:szCs w:val="24"/>
          <w:shd w:val="clear" w:color="auto" w:fill="FFFFFF"/>
        </w:rPr>
      </w:pPr>
    </w:p>
    <w:p w14:paraId="7F3833DC" w14:textId="77777777" w:rsidR="001F12C3" w:rsidRDefault="001F12C3" w:rsidP="001F12C3">
      <w:pPr>
        <w:spacing w:after="0"/>
        <w:ind w:firstLine="720"/>
        <w:jc w:val="both"/>
        <w:rPr>
          <w:rFonts w:ascii="Arial" w:hAnsi="Arial" w:cs="Arial"/>
          <w:color w:val="222222"/>
          <w:sz w:val="24"/>
          <w:szCs w:val="24"/>
          <w:shd w:val="clear" w:color="auto" w:fill="FFFFFF"/>
        </w:rPr>
      </w:pPr>
      <w:r w:rsidRPr="002D6478">
        <w:rPr>
          <w:rFonts w:ascii="Arial" w:hAnsi="Arial" w:cs="Arial"/>
          <w:b/>
          <w:color w:val="222222"/>
          <w:sz w:val="24"/>
          <w:szCs w:val="24"/>
          <w:shd w:val="clear" w:color="auto" w:fill="FFFFFF"/>
        </w:rPr>
        <w:t xml:space="preserve">SECTION 10. </w:t>
      </w:r>
      <w:r>
        <w:rPr>
          <w:rFonts w:ascii="Arial" w:hAnsi="Arial" w:cs="Arial"/>
          <w:b/>
          <w:color w:val="222222"/>
          <w:sz w:val="24"/>
          <w:szCs w:val="24"/>
          <w:shd w:val="clear" w:color="auto" w:fill="FFFFFF"/>
        </w:rPr>
        <w:t xml:space="preserve"> </w:t>
      </w:r>
      <w:r w:rsidRPr="002D6478">
        <w:rPr>
          <w:rFonts w:ascii="Arial" w:hAnsi="Arial" w:cs="Arial"/>
          <w:b/>
          <w:color w:val="222222"/>
          <w:sz w:val="24"/>
          <w:szCs w:val="24"/>
          <w:shd w:val="clear" w:color="auto" w:fill="FFFFFF"/>
        </w:rPr>
        <w:t xml:space="preserve">Notice Requirements. </w:t>
      </w:r>
      <w:r w:rsidRPr="002D6478">
        <w:rPr>
          <w:rFonts w:ascii="Arial" w:hAnsi="Arial" w:cs="Arial"/>
          <w:color w:val="222222"/>
          <w:sz w:val="24"/>
          <w:szCs w:val="24"/>
          <w:shd w:val="clear" w:color="auto" w:fill="FFFFFF"/>
        </w:rPr>
        <w:t xml:space="preserve"> Obligatory notice statements required by this ordinance shall be </w:t>
      </w:r>
      <w:r w:rsidRPr="00803EFF">
        <w:rPr>
          <w:rFonts w:ascii="Arial" w:hAnsi="Arial" w:cs="Arial"/>
          <w:color w:val="222222"/>
          <w:sz w:val="24"/>
          <w:szCs w:val="24"/>
          <w:shd w:val="clear" w:color="auto" w:fill="FFFFFF"/>
        </w:rPr>
        <w:t xml:space="preserve">written in the language that the landlord and/or the landlord’s agents normally use for verbal communications with the tenant.  </w:t>
      </w:r>
    </w:p>
    <w:p w14:paraId="2A2A72C3" w14:textId="77777777" w:rsidR="001F12C3" w:rsidRDefault="001F12C3" w:rsidP="001F12C3">
      <w:pPr>
        <w:spacing w:after="0"/>
        <w:ind w:firstLine="720"/>
        <w:jc w:val="both"/>
        <w:rPr>
          <w:rFonts w:ascii="Arial" w:hAnsi="Arial" w:cs="Arial"/>
          <w:color w:val="222222"/>
          <w:sz w:val="24"/>
          <w:szCs w:val="24"/>
          <w:shd w:val="clear" w:color="auto" w:fill="FFFFFF"/>
        </w:rPr>
      </w:pPr>
    </w:p>
    <w:p w14:paraId="398175C9" w14:textId="77777777" w:rsidR="001F12C3" w:rsidRPr="003D1D86" w:rsidRDefault="001F12C3" w:rsidP="001F12C3">
      <w:pPr>
        <w:rPr>
          <w:rFonts w:ascii="Arial" w:hAnsi="Arial" w:cs="Arial"/>
          <w:sz w:val="24"/>
          <w:szCs w:val="24"/>
        </w:rPr>
      </w:pPr>
      <w:r>
        <w:rPr>
          <w:rFonts w:ascii="Arial" w:hAnsi="Arial" w:cs="Arial"/>
          <w:color w:val="222222"/>
          <w:sz w:val="24"/>
          <w:szCs w:val="24"/>
          <w:shd w:val="clear" w:color="auto" w:fill="FFFFFF"/>
        </w:rPr>
        <w:tab/>
      </w:r>
      <w:r w:rsidRPr="003D1D86">
        <w:rPr>
          <w:rFonts w:ascii="Arial" w:hAnsi="Arial" w:cs="Arial"/>
          <w:b/>
          <w:color w:val="222222"/>
          <w:sz w:val="24"/>
          <w:szCs w:val="24"/>
          <w:shd w:val="clear" w:color="auto" w:fill="FFFFFF"/>
        </w:rPr>
        <w:t>SECTION 11.</w:t>
      </w:r>
      <w:r w:rsidRPr="003D1D86">
        <w:rPr>
          <w:rFonts w:ascii="Arial" w:hAnsi="Arial" w:cs="Arial"/>
          <w:color w:val="222222"/>
          <w:sz w:val="24"/>
          <w:szCs w:val="24"/>
          <w:shd w:val="clear" w:color="auto" w:fill="FFFFFF"/>
        </w:rPr>
        <w:t xml:space="preserve">  </w:t>
      </w:r>
      <w:r w:rsidRPr="003D1D86">
        <w:rPr>
          <w:rFonts w:ascii="Arial" w:hAnsi="Arial" w:cs="Arial"/>
          <w:b/>
          <w:bCs/>
          <w:sz w:val="24"/>
          <w:szCs w:val="24"/>
        </w:rPr>
        <w:t>Good Samaritan Temporary Rent Decreases</w:t>
      </w:r>
      <w:r w:rsidRPr="003D1D86">
        <w:rPr>
          <w:rFonts w:ascii="Arial" w:hAnsi="Arial" w:cs="Arial"/>
          <w:sz w:val="24"/>
          <w:szCs w:val="24"/>
        </w:rPr>
        <w:t xml:space="preserve"> – A landlord </w:t>
      </w:r>
      <w:r>
        <w:rPr>
          <w:rFonts w:ascii="Arial" w:hAnsi="Arial" w:cs="Arial"/>
          <w:sz w:val="24"/>
          <w:szCs w:val="24"/>
        </w:rPr>
        <w:t xml:space="preserve">and tenant </w:t>
      </w:r>
      <w:r w:rsidRPr="003D1D86">
        <w:rPr>
          <w:rFonts w:ascii="Arial" w:hAnsi="Arial" w:cs="Arial"/>
          <w:sz w:val="24"/>
          <w:szCs w:val="24"/>
        </w:rPr>
        <w:t>may</w:t>
      </w:r>
      <w:r>
        <w:rPr>
          <w:rFonts w:ascii="Arial" w:hAnsi="Arial" w:cs="Arial"/>
          <w:sz w:val="24"/>
          <w:szCs w:val="24"/>
        </w:rPr>
        <w:t xml:space="preserve"> agree in writing to a </w:t>
      </w:r>
      <w:r w:rsidRPr="003D1D86">
        <w:rPr>
          <w:rFonts w:ascii="Arial" w:hAnsi="Arial" w:cs="Arial"/>
          <w:sz w:val="24"/>
          <w:szCs w:val="24"/>
        </w:rPr>
        <w:t>temporary re</w:t>
      </w:r>
      <w:r>
        <w:rPr>
          <w:rFonts w:ascii="Arial" w:hAnsi="Arial" w:cs="Arial"/>
          <w:sz w:val="24"/>
          <w:szCs w:val="24"/>
        </w:rPr>
        <w:t>nt reduction w</w:t>
      </w:r>
      <w:r w:rsidRPr="003D1D86">
        <w:rPr>
          <w:rFonts w:ascii="Arial" w:hAnsi="Arial" w:cs="Arial"/>
          <w:sz w:val="24"/>
          <w:szCs w:val="24"/>
        </w:rPr>
        <w:t xml:space="preserve">ithout reducing the base rent used for calculating rent increases under the Rent Adjustment Ordinance. For Good Samaritan Status to exist, the written agreement must </w:t>
      </w:r>
      <w:r>
        <w:rPr>
          <w:rFonts w:ascii="Arial" w:hAnsi="Arial" w:cs="Arial"/>
          <w:sz w:val="24"/>
          <w:szCs w:val="24"/>
        </w:rPr>
        <w:t>include a s</w:t>
      </w:r>
      <w:r w:rsidRPr="003D1D86">
        <w:rPr>
          <w:rFonts w:ascii="Arial" w:hAnsi="Arial" w:cs="Arial"/>
          <w:sz w:val="24"/>
          <w:szCs w:val="24"/>
        </w:rPr>
        <w:t xml:space="preserve">tatement that the </w:t>
      </w:r>
      <w:r>
        <w:rPr>
          <w:rFonts w:ascii="Arial" w:hAnsi="Arial" w:cs="Arial"/>
          <w:sz w:val="24"/>
          <w:szCs w:val="24"/>
        </w:rPr>
        <w:t xml:space="preserve">reduction </w:t>
      </w:r>
      <w:r w:rsidRPr="003D1D86">
        <w:rPr>
          <w:rFonts w:ascii="Arial" w:hAnsi="Arial" w:cs="Arial"/>
          <w:sz w:val="24"/>
          <w:szCs w:val="24"/>
        </w:rPr>
        <w:t>is temporary</w:t>
      </w:r>
      <w:r>
        <w:rPr>
          <w:rFonts w:ascii="Arial" w:hAnsi="Arial" w:cs="Arial"/>
          <w:sz w:val="24"/>
          <w:szCs w:val="24"/>
        </w:rPr>
        <w:t xml:space="preserve"> </w:t>
      </w:r>
      <w:r w:rsidRPr="003D1D86">
        <w:rPr>
          <w:rFonts w:ascii="Arial" w:hAnsi="Arial" w:cs="Arial"/>
          <w:sz w:val="24"/>
          <w:szCs w:val="24"/>
        </w:rPr>
        <w:t>and is unrelated to market conditions, habitability</w:t>
      </w:r>
      <w:r>
        <w:rPr>
          <w:rFonts w:ascii="Arial" w:hAnsi="Arial" w:cs="Arial"/>
          <w:sz w:val="24"/>
          <w:szCs w:val="24"/>
        </w:rPr>
        <w:t xml:space="preserve">, </w:t>
      </w:r>
      <w:r w:rsidRPr="003D1D86">
        <w:rPr>
          <w:rFonts w:ascii="Arial" w:hAnsi="Arial" w:cs="Arial"/>
          <w:sz w:val="24"/>
          <w:szCs w:val="24"/>
        </w:rPr>
        <w:t>or a reduction in housing services.</w:t>
      </w:r>
    </w:p>
    <w:p w14:paraId="36907CC8" w14:textId="77777777" w:rsidR="001F12C3" w:rsidRPr="00EF0179" w:rsidRDefault="001F12C3" w:rsidP="001F12C3">
      <w:pPr>
        <w:spacing w:before="240" w:after="0"/>
        <w:ind w:firstLine="720"/>
        <w:jc w:val="both"/>
        <w:rPr>
          <w:rFonts w:ascii="Arial" w:hAnsi="Arial" w:cs="Arial"/>
          <w:color w:val="222222"/>
          <w:shd w:val="clear" w:color="auto" w:fill="FFFFFF"/>
        </w:rPr>
      </w:pPr>
      <w:r w:rsidRPr="00547CB3">
        <w:rPr>
          <w:rFonts w:ascii="Arial" w:hAnsi="Arial" w:cs="Arial"/>
          <w:b/>
          <w:color w:val="222222"/>
          <w:sz w:val="24"/>
          <w:szCs w:val="24"/>
          <w:shd w:val="clear" w:color="auto" w:fill="FFFFFF"/>
        </w:rPr>
        <w:t>SECTION 12.</w:t>
      </w:r>
      <w:r w:rsidRPr="00537C98">
        <w:rPr>
          <w:rFonts w:ascii="Arial" w:hAnsi="Arial" w:cs="Arial"/>
          <w:b/>
          <w:color w:val="222222"/>
          <w:sz w:val="24"/>
          <w:szCs w:val="24"/>
          <w:shd w:val="clear" w:color="auto" w:fill="FFFFFF"/>
        </w:rPr>
        <w:t xml:space="preserve"> No Waiver of Rights.</w:t>
      </w:r>
      <w:r>
        <w:rPr>
          <w:rFonts w:ascii="Arial" w:hAnsi="Arial" w:cs="Arial"/>
          <w:color w:val="222222"/>
          <w:sz w:val="24"/>
          <w:szCs w:val="24"/>
          <w:shd w:val="clear" w:color="auto" w:fill="FFFFFF"/>
        </w:rPr>
        <w:t xml:space="preserve"> Any agreement by a tenant to waive any rights under this ordinance shall be void as contrary to public policy.  </w:t>
      </w:r>
    </w:p>
    <w:p w14:paraId="600FD98C" w14:textId="77777777" w:rsidR="001F12C3" w:rsidRDefault="001F12C3" w:rsidP="001F12C3">
      <w:pPr>
        <w:pStyle w:val="NormalWeb"/>
        <w:spacing w:line="259" w:lineRule="auto"/>
        <w:jc w:val="both"/>
        <w:rPr>
          <w:rFonts w:ascii="Arial" w:hAnsi="Arial" w:cs="Arial"/>
          <w:color w:val="222222"/>
          <w:shd w:val="clear" w:color="auto" w:fill="FFFFFF"/>
        </w:rPr>
      </w:pPr>
    </w:p>
    <w:p w14:paraId="5B19C858" w14:textId="77777777" w:rsidR="001F12C3" w:rsidRDefault="001F12C3" w:rsidP="001F12C3">
      <w:pPr>
        <w:pStyle w:val="NormalWeb"/>
        <w:spacing w:line="259" w:lineRule="auto"/>
        <w:ind w:firstLine="360"/>
        <w:jc w:val="both"/>
        <w:rPr>
          <w:rFonts w:ascii="Arial" w:hAnsi="Arial" w:cs="Arial"/>
          <w:color w:val="000000"/>
          <w:shd w:val="clear" w:color="auto" w:fill="FFFFFF"/>
        </w:rPr>
      </w:pPr>
      <w:r>
        <w:rPr>
          <w:rFonts w:ascii="Arial" w:hAnsi="Arial" w:cs="Arial"/>
          <w:b/>
          <w:color w:val="222222"/>
          <w:shd w:val="clear" w:color="auto" w:fill="FFFFFF"/>
        </w:rPr>
        <w:tab/>
      </w:r>
      <w:r w:rsidRPr="002C4568">
        <w:rPr>
          <w:rFonts w:ascii="Arial" w:hAnsi="Arial" w:cs="Arial"/>
          <w:b/>
          <w:color w:val="222222"/>
          <w:shd w:val="clear" w:color="auto" w:fill="FFFFFF"/>
        </w:rPr>
        <w:t>SECTION 1</w:t>
      </w:r>
      <w:r>
        <w:rPr>
          <w:rFonts w:ascii="Arial" w:hAnsi="Arial" w:cs="Arial"/>
          <w:b/>
          <w:color w:val="222222"/>
          <w:shd w:val="clear" w:color="auto" w:fill="FFFFFF"/>
        </w:rPr>
        <w:t>3</w:t>
      </w:r>
      <w:r w:rsidRPr="002C4568">
        <w:rPr>
          <w:rFonts w:ascii="Arial" w:hAnsi="Arial" w:cs="Arial"/>
          <w:b/>
          <w:color w:val="222222"/>
          <w:shd w:val="clear" w:color="auto" w:fill="FFFFFF"/>
        </w:rPr>
        <w:t>.</w:t>
      </w:r>
      <w:r w:rsidRPr="006508DD">
        <w:rPr>
          <w:rFonts w:ascii="Arial" w:hAnsi="Arial" w:cs="Arial"/>
          <w:color w:val="222222"/>
          <w:shd w:val="clear" w:color="auto" w:fill="FFFFFF"/>
        </w:rPr>
        <w:t xml:space="preserve"> </w:t>
      </w:r>
      <w:r w:rsidRPr="002C4568">
        <w:rPr>
          <w:rFonts w:ascii="Arial" w:hAnsi="Arial" w:cs="Arial"/>
          <w:b/>
          <w:bCs/>
          <w:color w:val="000000"/>
        </w:rPr>
        <w:t>City Council Request for Additional State and Federal Action. </w:t>
      </w:r>
      <w:r>
        <w:rPr>
          <w:rFonts w:ascii="Arial" w:hAnsi="Arial" w:cs="Arial"/>
          <w:b/>
          <w:bCs/>
          <w:color w:val="000000"/>
        </w:rPr>
        <w:t xml:space="preserve"> </w:t>
      </w:r>
      <w:r w:rsidRPr="002C4568">
        <w:rPr>
          <w:rFonts w:ascii="Arial" w:hAnsi="Arial" w:cs="Arial"/>
          <w:color w:val="000000"/>
          <w:shd w:val="clear" w:color="auto" w:fill="FFFFFF"/>
        </w:rPr>
        <w:t>The Oakland City Council hereby requests and urges Governor Newsom, California State legislators and U.S. Senators and Representatives to enact comprehensive legislation to further protect residents, tenants, homeowners and small businesses from the adverse health, safety and economic impacts of this crisis. This includes, but is not limited to</w:t>
      </w:r>
      <w:r>
        <w:rPr>
          <w:rFonts w:ascii="Arial" w:hAnsi="Arial" w:cs="Arial"/>
          <w:color w:val="000000"/>
          <w:shd w:val="clear" w:color="auto" w:fill="FFFFFF"/>
        </w:rPr>
        <w:t>, the following</w:t>
      </w:r>
      <w:r w:rsidRPr="002C4568">
        <w:rPr>
          <w:rFonts w:ascii="Arial" w:hAnsi="Arial" w:cs="Arial"/>
          <w:color w:val="000000"/>
          <w:shd w:val="clear" w:color="auto" w:fill="FFFFFF"/>
        </w:rPr>
        <w:t>: </w:t>
      </w:r>
    </w:p>
    <w:p w14:paraId="0727B4CF" w14:textId="77777777" w:rsidR="001F12C3" w:rsidRPr="002C4568" w:rsidRDefault="001F12C3" w:rsidP="001F12C3">
      <w:pPr>
        <w:pStyle w:val="NormalWeb"/>
        <w:spacing w:line="259" w:lineRule="auto"/>
        <w:jc w:val="both"/>
        <w:rPr>
          <w:color w:val="000000"/>
        </w:rPr>
      </w:pPr>
    </w:p>
    <w:p w14:paraId="19501EB3" w14:textId="77777777" w:rsidR="001F12C3" w:rsidRPr="006508DD" w:rsidRDefault="001F12C3" w:rsidP="001F12C3">
      <w:pPr>
        <w:numPr>
          <w:ilvl w:val="0"/>
          <w:numId w:val="2"/>
        </w:numPr>
        <w:spacing w:after="0"/>
        <w:rPr>
          <w:rFonts w:ascii="Calibri" w:eastAsia="Times New Roman" w:hAnsi="Calibri"/>
          <w:color w:val="000000"/>
          <w:sz w:val="24"/>
          <w:szCs w:val="24"/>
        </w:rPr>
      </w:pPr>
      <w:r w:rsidRPr="002C4568">
        <w:rPr>
          <w:rFonts w:ascii="Arial" w:eastAsia="Times New Roman" w:hAnsi="Arial" w:cs="Arial"/>
          <w:color w:val="000000"/>
          <w:sz w:val="24"/>
          <w:szCs w:val="24"/>
          <w:shd w:val="clear" w:color="auto" w:fill="FFFFFF"/>
        </w:rPr>
        <w:t>A moratorium on mortgage foreclosures</w:t>
      </w:r>
      <w:r>
        <w:rPr>
          <w:rFonts w:ascii="Arial" w:eastAsia="Times New Roman" w:hAnsi="Arial" w:cs="Arial"/>
          <w:color w:val="000000"/>
          <w:sz w:val="24"/>
          <w:szCs w:val="24"/>
          <w:shd w:val="clear" w:color="auto" w:fill="FFFFFF"/>
        </w:rPr>
        <w:t>;</w:t>
      </w:r>
    </w:p>
    <w:p w14:paraId="31B68707" w14:textId="77777777" w:rsidR="001F12C3" w:rsidRPr="008C47F3" w:rsidRDefault="001F12C3" w:rsidP="001F12C3">
      <w:pPr>
        <w:numPr>
          <w:ilvl w:val="0"/>
          <w:numId w:val="2"/>
        </w:numPr>
        <w:spacing w:before="100" w:beforeAutospacing="1" w:after="100" w:afterAutospacing="1" w:line="240" w:lineRule="auto"/>
        <w:rPr>
          <w:rFonts w:ascii="Calibri" w:eastAsia="Times New Roman" w:hAnsi="Calibri"/>
          <w:color w:val="000000"/>
          <w:sz w:val="24"/>
          <w:szCs w:val="24"/>
        </w:rPr>
      </w:pPr>
      <w:r w:rsidRPr="002C4568">
        <w:rPr>
          <w:rFonts w:ascii="Arial" w:eastAsia="Times New Roman" w:hAnsi="Arial" w:cs="Arial"/>
          <w:color w:val="000000"/>
          <w:sz w:val="24"/>
          <w:szCs w:val="24"/>
          <w:shd w:val="clear" w:color="auto" w:fill="FFFFFF"/>
        </w:rPr>
        <w:t>A moratorium on commercial rent increases</w:t>
      </w:r>
      <w:r>
        <w:rPr>
          <w:rFonts w:ascii="Arial" w:eastAsia="Times New Roman" w:hAnsi="Arial" w:cs="Arial"/>
          <w:color w:val="000000"/>
          <w:sz w:val="24"/>
          <w:szCs w:val="24"/>
          <w:shd w:val="clear" w:color="auto" w:fill="FFFFFF"/>
        </w:rPr>
        <w:t>;</w:t>
      </w:r>
    </w:p>
    <w:p w14:paraId="4266F4C1" w14:textId="77777777" w:rsidR="001F12C3" w:rsidRPr="0094340C" w:rsidRDefault="001F12C3" w:rsidP="001F12C3">
      <w:pPr>
        <w:numPr>
          <w:ilvl w:val="0"/>
          <w:numId w:val="2"/>
        </w:numPr>
        <w:spacing w:before="100" w:beforeAutospacing="1" w:after="100" w:afterAutospacing="1" w:line="240" w:lineRule="auto"/>
        <w:rPr>
          <w:rFonts w:ascii="Arial" w:eastAsia="Times New Roman" w:hAnsi="Arial" w:cs="Arial"/>
          <w:color w:val="000000"/>
          <w:sz w:val="24"/>
          <w:szCs w:val="24"/>
        </w:rPr>
      </w:pPr>
      <w:r w:rsidRPr="002C4568">
        <w:rPr>
          <w:rFonts w:ascii="Arial" w:eastAsia="Times New Roman" w:hAnsi="Arial" w:cs="Arial"/>
          <w:color w:val="000000"/>
          <w:sz w:val="24"/>
          <w:szCs w:val="24"/>
          <w:shd w:val="clear" w:color="auto" w:fill="FFFFFF"/>
        </w:rPr>
        <w:t>Creation of emergency direct assistance programs for rent and mortgage payments</w:t>
      </w:r>
      <w:r>
        <w:rPr>
          <w:rFonts w:ascii="Arial" w:eastAsia="Times New Roman" w:hAnsi="Arial" w:cs="Arial"/>
          <w:color w:val="000000"/>
          <w:sz w:val="24"/>
          <w:szCs w:val="24"/>
          <w:shd w:val="clear" w:color="auto" w:fill="FFFFFF"/>
        </w:rPr>
        <w:t xml:space="preserve">, and other housing-related expenses such as utilities, property taxes, </w:t>
      </w:r>
      <w:r w:rsidRPr="007209CA">
        <w:rPr>
          <w:rFonts w:ascii="Arial" w:eastAsia="Times New Roman" w:hAnsi="Arial" w:cs="Arial"/>
          <w:color w:val="000000"/>
          <w:sz w:val="24"/>
          <w:szCs w:val="24"/>
          <w:shd w:val="clear" w:color="auto" w:fill="FFFFFF"/>
        </w:rPr>
        <w:t>and insurance</w:t>
      </w:r>
      <w:r>
        <w:rPr>
          <w:rFonts w:ascii="Arial" w:eastAsia="Times New Roman" w:hAnsi="Arial" w:cs="Arial"/>
          <w:color w:val="000000"/>
          <w:sz w:val="24"/>
          <w:szCs w:val="24"/>
          <w:shd w:val="clear" w:color="auto" w:fill="FFFFFF"/>
        </w:rPr>
        <w:t>;</w:t>
      </w:r>
    </w:p>
    <w:p w14:paraId="02C86875" w14:textId="77777777" w:rsidR="001F12C3" w:rsidRPr="0094340C" w:rsidRDefault="001F12C3" w:rsidP="001F12C3">
      <w:pPr>
        <w:numPr>
          <w:ilvl w:val="0"/>
          <w:numId w:val="2"/>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Urging banks and financial institutions to suspend rents and mortgages;</w:t>
      </w:r>
    </w:p>
    <w:p w14:paraId="5D5C09E6" w14:textId="77777777" w:rsidR="001F12C3" w:rsidRPr="002C4568" w:rsidRDefault="001F12C3" w:rsidP="001F12C3">
      <w:pPr>
        <w:numPr>
          <w:ilvl w:val="0"/>
          <w:numId w:val="2"/>
        </w:numPr>
        <w:spacing w:before="100" w:beforeAutospacing="1" w:after="100" w:afterAutospacing="1" w:line="240" w:lineRule="auto"/>
        <w:rPr>
          <w:rFonts w:ascii="Calibri" w:eastAsia="Times New Roman" w:hAnsi="Calibri"/>
          <w:color w:val="000000"/>
          <w:sz w:val="24"/>
          <w:szCs w:val="24"/>
        </w:rPr>
      </w:pPr>
      <w:r w:rsidRPr="007209CA">
        <w:rPr>
          <w:rFonts w:ascii="Arial" w:eastAsia="Times New Roman" w:hAnsi="Arial" w:cs="Arial"/>
          <w:color w:val="000000"/>
          <w:sz w:val="24"/>
          <w:szCs w:val="24"/>
          <w:shd w:val="clear" w:color="auto" w:fill="FFFFFF"/>
        </w:rPr>
        <w:t>Creation</w:t>
      </w:r>
      <w:r w:rsidRPr="002C4568">
        <w:rPr>
          <w:rFonts w:ascii="Arial" w:eastAsia="Times New Roman" w:hAnsi="Arial" w:cs="Arial"/>
          <w:color w:val="000000"/>
          <w:sz w:val="24"/>
          <w:szCs w:val="24"/>
          <w:shd w:val="clear" w:color="auto" w:fill="FFFFFF"/>
        </w:rPr>
        <w:t xml:space="preserve"> of emergency grant programs to small businesses and nonprofits</w:t>
      </w:r>
      <w:r>
        <w:rPr>
          <w:rFonts w:ascii="Arial" w:eastAsia="Times New Roman" w:hAnsi="Arial" w:cs="Arial"/>
          <w:color w:val="000000"/>
          <w:sz w:val="24"/>
          <w:szCs w:val="24"/>
          <w:shd w:val="clear" w:color="auto" w:fill="FFFFFF"/>
        </w:rPr>
        <w:t>; and</w:t>
      </w:r>
    </w:p>
    <w:p w14:paraId="2EF49BA4" w14:textId="77777777" w:rsidR="001F12C3" w:rsidRPr="002C4568" w:rsidRDefault="001F12C3" w:rsidP="001F12C3">
      <w:pPr>
        <w:numPr>
          <w:ilvl w:val="0"/>
          <w:numId w:val="2"/>
        </w:numPr>
        <w:spacing w:after="0" w:line="240" w:lineRule="auto"/>
        <w:rPr>
          <w:rFonts w:ascii="Calibri" w:eastAsia="Times New Roman" w:hAnsi="Calibri"/>
          <w:color w:val="000000"/>
          <w:sz w:val="24"/>
          <w:szCs w:val="24"/>
        </w:rPr>
      </w:pPr>
      <w:r w:rsidRPr="002C4568">
        <w:rPr>
          <w:rFonts w:ascii="Arial" w:eastAsia="Times New Roman" w:hAnsi="Arial" w:cs="Arial"/>
          <w:color w:val="000000"/>
          <w:sz w:val="24"/>
          <w:szCs w:val="24"/>
          <w:shd w:val="clear" w:color="auto" w:fill="FFFFFF"/>
        </w:rPr>
        <w:t>Creation of emergency programs that provide homes and expanded services for people experiencing homelessness</w:t>
      </w:r>
      <w:r>
        <w:rPr>
          <w:rFonts w:ascii="Arial" w:eastAsia="Times New Roman" w:hAnsi="Arial" w:cs="Arial"/>
          <w:color w:val="000000"/>
          <w:sz w:val="24"/>
          <w:szCs w:val="24"/>
          <w:shd w:val="clear" w:color="auto" w:fill="FFFFFF"/>
        </w:rPr>
        <w:t>.</w:t>
      </w:r>
    </w:p>
    <w:p w14:paraId="7903C04F" w14:textId="77777777" w:rsidR="001F12C3" w:rsidRPr="006508DD" w:rsidRDefault="001F12C3" w:rsidP="001F12C3">
      <w:pPr>
        <w:pStyle w:val="NormalWeb"/>
        <w:shd w:val="clear" w:color="auto" w:fill="FFFFFF"/>
        <w:jc w:val="both"/>
        <w:rPr>
          <w:rFonts w:ascii="Arial" w:hAnsi="Arial" w:cs="Arial"/>
          <w:color w:val="000000"/>
          <w:shd w:val="clear" w:color="auto" w:fill="FFFFFF"/>
        </w:rPr>
      </w:pPr>
    </w:p>
    <w:p w14:paraId="1FF59FD2" w14:textId="77777777" w:rsidR="001F12C3" w:rsidRDefault="001F12C3" w:rsidP="001F12C3">
      <w:pPr>
        <w:spacing w:after="0"/>
        <w:jc w:val="both"/>
        <w:rPr>
          <w:rFonts w:ascii="Arial" w:hAnsi="Arial" w:cs="Arial"/>
          <w:color w:val="000000"/>
          <w:sz w:val="24"/>
          <w:szCs w:val="24"/>
          <w:shd w:val="clear" w:color="auto" w:fill="FFFFFF"/>
        </w:rPr>
      </w:pPr>
      <w:r w:rsidRPr="002C4568">
        <w:rPr>
          <w:rFonts w:ascii="Arial" w:hAnsi="Arial" w:cs="Arial"/>
          <w:b/>
          <w:color w:val="000000"/>
          <w:sz w:val="24"/>
          <w:szCs w:val="24"/>
          <w:shd w:val="clear" w:color="auto" w:fill="FFFFFF"/>
        </w:rPr>
        <w:tab/>
        <w:t>SECTION 1</w:t>
      </w:r>
      <w:r>
        <w:rPr>
          <w:rFonts w:ascii="Arial" w:hAnsi="Arial" w:cs="Arial"/>
          <w:b/>
          <w:color w:val="000000"/>
          <w:sz w:val="24"/>
          <w:szCs w:val="24"/>
          <w:shd w:val="clear" w:color="auto" w:fill="FFFFFF"/>
        </w:rPr>
        <w:t>4</w:t>
      </w:r>
      <w:r w:rsidRPr="002C4568">
        <w:rPr>
          <w:rFonts w:ascii="Arial" w:hAnsi="Arial" w:cs="Arial"/>
          <w:b/>
          <w:color w:val="000000"/>
          <w:sz w:val="24"/>
          <w:szCs w:val="24"/>
          <w:shd w:val="clear" w:color="auto" w:fill="FFFFFF"/>
        </w:rPr>
        <w:t>.</w:t>
      </w:r>
      <w:r w:rsidRPr="000D5A2D">
        <w:rPr>
          <w:rFonts w:ascii="Arial" w:hAnsi="Arial" w:cs="Arial"/>
          <w:b/>
          <w:color w:val="000000"/>
          <w:sz w:val="24"/>
          <w:szCs w:val="24"/>
          <w:shd w:val="clear" w:color="auto" w:fill="FFFFFF"/>
        </w:rPr>
        <w:t xml:space="preserve"> </w:t>
      </w:r>
      <w:r>
        <w:rPr>
          <w:rFonts w:ascii="Arial" w:hAnsi="Arial" w:cs="Arial"/>
          <w:b/>
          <w:color w:val="000000"/>
          <w:sz w:val="24"/>
          <w:szCs w:val="24"/>
          <w:shd w:val="clear" w:color="auto" w:fill="FFFFFF"/>
        </w:rPr>
        <w:t xml:space="preserve"> </w:t>
      </w:r>
      <w:r w:rsidRPr="000D5A2D">
        <w:rPr>
          <w:rFonts w:ascii="Arial" w:hAnsi="Arial" w:cs="Arial"/>
          <w:b/>
          <w:color w:val="000000"/>
          <w:sz w:val="24"/>
          <w:szCs w:val="24"/>
          <w:shd w:val="clear" w:color="auto" w:fill="FFFFFF"/>
        </w:rPr>
        <w:t>City Council Request</w:t>
      </w:r>
      <w:r>
        <w:rPr>
          <w:rFonts w:ascii="Arial" w:hAnsi="Arial" w:cs="Arial"/>
          <w:b/>
          <w:color w:val="000000"/>
          <w:sz w:val="24"/>
          <w:szCs w:val="24"/>
          <w:shd w:val="clear" w:color="auto" w:fill="FFFFFF"/>
        </w:rPr>
        <w:t>s</w:t>
      </w:r>
      <w:r w:rsidRPr="000D5A2D">
        <w:rPr>
          <w:rFonts w:ascii="Arial" w:hAnsi="Arial" w:cs="Arial"/>
          <w:b/>
          <w:color w:val="000000"/>
          <w:sz w:val="24"/>
          <w:szCs w:val="24"/>
          <w:shd w:val="clear" w:color="auto" w:fill="FFFFFF"/>
        </w:rPr>
        <w:t xml:space="preserve"> Action by Financial Institutions.</w:t>
      </w:r>
      <w:r>
        <w:rPr>
          <w:rFonts w:ascii="Arial" w:hAnsi="Arial" w:cs="Arial"/>
          <w:b/>
          <w:color w:val="000000"/>
          <w:sz w:val="24"/>
          <w:szCs w:val="24"/>
          <w:shd w:val="clear" w:color="auto" w:fill="FFFFFF"/>
        </w:rPr>
        <w:t xml:space="preserve"> </w:t>
      </w:r>
      <w:r w:rsidRPr="002C4568">
        <w:rPr>
          <w:rFonts w:ascii="Arial" w:hAnsi="Arial" w:cs="Arial"/>
          <w:color w:val="000000"/>
          <w:sz w:val="24"/>
          <w:szCs w:val="24"/>
          <w:shd w:val="clear" w:color="auto" w:fill="FFFFFF"/>
        </w:rPr>
        <w:t xml:space="preserve"> The Oakland City Council </w:t>
      </w:r>
      <w:r>
        <w:rPr>
          <w:rFonts w:ascii="Arial" w:hAnsi="Arial" w:cs="Arial"/>
          <w:color w:val="000000"/>
          <w:sz w:val="24"/>
          <w:szCs w:val="24"/>
          <w:shd w:val="clear" w:color="auto" w:fill="FFFFFF"/>
        </w:rPr>
        <w:t xml:space="preserve">hereby requests and </w:t>
      </w:r>
      <w:r w:rsidRPr="002C4568">
        <w:rPr>
          <w:rFonts w:ascii="Arial" w:hAnsi="Arial" w:cs="Arial"/>
          <w:color w:val="000000"/>
          <w:sz w:val="24"/>
          <w:szCs w:val="24"/>
          <w:shd w:val="clear" w:color="auto" w:fill="FFFFFF"/>
        </w:rPr>
        <w:t xml:space="preserve">urges banks and </w:t>
      </w:r>
      <w:r>
        <w:rPr>
          <w:rFonts w:ascii="Arial" w:hAnsi="Arial" w:cs="Arial"/>
          <w:color w:val="000000"/>
          <w:sz w:val="24"/>
          <w:szCs w:val="24"/>
          <w:shd w:val="clear" w:color="auto" w:fill="FFFFFF"/>
        </w:rPr>
        <w:t>financial institutions</w:t>
      </w:r>
      <w:r w:rsidRPr="002C4568">
        <w:rPr>
          <w:rFonts w:ascii="Arial" w:hAnsi="Arial" w:cs="Arial"/>
          <w:color w:val="000000"/>
          <w:sz w:val="24"/>
          <w:szCs w:val="24"/>
          <w:shd w:val="clear" w:color="auto" w:fill="FFFFFF"/>
        </w:rPr>
        <w:t xml:space="preserve"> to suspend</w:t>
      </w:r>
      <w:r>
        <w:rPr>
          <w:rFonts w:ascii="Arial" w:hAnsi="Arial" w:cs="Arial"/>
          <w:color w:val="000000"/>
          <w:sz w:val="24"/>
          <w:szCs w:val="24"/>
          <w:shd w:val="clear" w:color="auto" w:fill="FFFFFF"/>
        </w:rPr>
        <w:t xml:space="preserve"> mortgage payments,</w:t>
      </w:r>
      <w:r w:rsidRPr="002C4568">
        <w:rPr>
          <w:rFonts w:ascii="Arial" w:hAnsi="Arial" w:cs="Arial"/>
          <w:color w:val="000000"/>
          <w:sz w:val="24"/>
          <w:szCs w:val="24"/>
          <w:shd w:val="clear" w:color="auto" w:fill="FFFFFF"/>
        </w:rPr>
        <w:t xml:space="preserve"> foreclosures</w:t>
      </w:r>
      <w:r>
        <w:rPr>
          <w:rFonts w:ascii="Arial" w:hAnsi="Arial" w:cs="Arial"/>
          <w:color w:val="000000"/>
          <w:sz w:val="24"/>
          <w:szCs w:val="24"/>
          <w:shd w:val="clear" w:color="auto" w:fill="FFFFFF"/>
        </w:rPr>
        <w:t>,</w:t>
      </w:r>
      <w:r w:rsidRPr="002C4568">
        <w:rPr>
          <w:rFonts w:ascii="Arial" w:hAnsi="Arial" w:cs="Arial"/>
          <w:color w:val="000000"/>
          <w:sz w:val="24"/>
          <w:szCs w:val="24"/>
          <w:shd w:val="clear" w:color="auto" w:fill="FFFFFF"/>
        </w:rPr>
        <w:t xml:space="preserve"> and late fees</w:t>
      </w:r>
      <w:r>
        <w:rPr>
          <w:rFonts w:ascii="Arial" w:hAnsi="Arial" w:cs="Arial"/>
          <w:color w:val="000000"/>
          <w:sz w:val="24"/>
          <w:szCs w:val="24"/>
          <w:shd w:val="clear" w:color="auto" w:fill="FFFFFF"/>
        </w:rPr>
        <w:t xml:space="preserve"> for low-income homeowners and landlords</w:t>
      </w:r>
      <w:r w:rsidRPr="002C4568">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with immediate forgiveness,</w:t>
      </w:r>
      <w:r w:rsidRPr="002C4568">
        <w:rPr>
          <w:rFonts w:ascii="Arial" w:hAnsi="Arial" w:cs="Arial"/>
          <w:color w:val="000000"/>
          <w:sz w:val="24"/>
          <w:szCs w:val="24"/>
          <w:shd w:val="clear" w:color="auto" w:fill="FFFFFF"/>
        </w:rPr>
        <w:t xml:space="preserve"> and encourages financial institutions to provide zero-interest emergency unsecured loans and grants to small businesses and non-profits within Oakland that are unable to meet rent, mortgage, or other fixed operating costs</w:t>
      </w:r>
      <w:r>
        <w:rPr>
          <w:rFonts w:ascii="Arial" w:hAnsi="Arial" w:cs="Arial"/>
          <w:color w:val="000000"/>
          <w:sz w:val="24"/>
          <w:szCs w:val="24"/>
          <w:shd w:val="clear" w:color="auto" w:fill="FFFFFF"/>
        </w:rPr>
        <w:t>.</w:t>
      </w:r>
    </w:p>
    <w:p w14:paraId="2D00FE5A" w14:textId="77777777" w:rsidR="001F12C3" w:rsidRDefault="001F12C3" w:rsidP="001F12C3">
      <w:pPr>
        <w:spacing w:after="0"/>
        <w:jc w:val="both"/>
        <w:rPr>
          <w:rFonts w:ascii="Arial" w:hAnsi="Arial" w:cs="Arial"/>
          <w:color w:val="000000"/>
          <w:sz w:val="24"/>
          <w:szCs w:val="24"/>
          <w:shd w:val="clear" w:color="auto" w:fill="FFFFFF"/>
        </w:rPr>
      </w:pPr>
    </w:p>
    <w:p w14:paraId="1A2A8BFA" w14:textId="77777777" w:rsidR="001F12C3" w:rsidRDefault="001F12C3" w:rsidP="001F12C3">
      <w:pPr>
        <w:spacing w:after="0"/>
        <w:ind w:firstLine="720"/>
        <w:jc w:val="both"/>
        <w:rPr>
          <w:rFonts w:ascii="Arial" w:hAnsi="Arial" w:cs="Arial"/>
          <w:sz w:val="24"/>
          <w:szCs w:val="24"/>
        </w:rPr>
      </w:pPr>
      <w:r>
        <w:rPr>
          <w:rFonts w:ascii="Arial" w:hAnsi="Arial" w:cs="Arial"/>
          <w:b/>
          <w:sz w:val="24"/>
          <w:szCs w:val="24"/>
        </w:rPr>
        <w:t>SECTION 15</w:t>
      </w:r>
      <w:r w:rsidRPr="008665DB">
        <w:rPr>
          <w:rFonts w:ascii="Arial" w:hAnsi="Arial" w:cs="Arial"/>
          <w:b/>
          <w:sz w:val="24"/>
          <w:szCs w:val="24"/>
        </w:rPr>
        <w:t xml:space="preserve">. </w:t>
      </w:r>
      <w:r>
        <w:rPr>
          <w:rFonts w:ascii="Arial" w:hAnsi="Arial" w:cs="Arial"/>
          <w:b/>
          <w:sz w:val="24"/>
          <w:szCs w:val="24"/>
        </w:rPr>
        <w:t xml:space="preserve"> </w:t>
      </w:r>
      <w:r>
        <w:rPr>
          <w:rFonts w:ascii="Arial" w:hAnsi="Arial" w:cs="Arial"/>
          <w:sz w:val="24"/>
          <w:szCs w:val="24"/>
        </w:rPr>
        <w:t xml:space="preserve">This ordinance is exempt from the California Environmental Quality Act (CEQA) under CEQA Guidelines Sections 15060(c)(2) (no direct or reasonably </w:t>
      </w:r>
      <w:r>
        <w:rPr>
          <w:rFonts w:ascii="Arial" w:hAnsi="Arial" w:cs="Arial"/>
          <w:sz w:val="24"/>
          <w:szCs w:val="24"/>
        </w:rPr>
        <w:lastRenderedPageBreak/>
        <w:t>foreseeable indirect physical change in the environment),15061(b)(3) (no environmental impact),15269(c) (specific actions necessary to mitigate an emergency), and 15378 (regulatory actions).  In response to the COVID-19 crisis, which has been declared a national, state, and local emergency, this ordinance implements rent stabilization measures and an eviction moratorium for existing residential units in the City with tenants who have been negatively impacted by the emergency.</w:t>
      </w:r>
    </w:p>
    <w:p w14:paraId="6D48C205" w14:textId="77777777" w:rsidR="001F12C3" w:rsidRDefault="001F12C3" w:rsidP="001F12C3">
      <w:pPr>
        <w:spacing w:after="0"/>
        <w:jc w:val="both"/>
        <w:rPr>
          <w:rFonts w:ascii="Arial" w:hAnsi="Arial" w:cs="Arial"/>
          <w:sz w:val="24"/>
          <w:szCs w:val="24"/>
        </w:rPr>
      </w:pPr>
    </w:p>
    <w:p w14:paraId="1B482F9B" w14:textId="77777777" w:rsidR="001F12C3" w:rsidRDefault="001F12C3" w:rsidP="001F12C3">
      <w:pPr>
        <w:spacing w:after="0"/>
        <w:ind w:firstLine="720"/>
        <w:jc w:val="both"/>
        <w:rPr>
          <w:rFonts w:ascii="Arial" w:hAnsi="Arial" w:cs="Arial"/>
          <w:sz w:val="24"/>
          <w:szCs w:val="24"/>
        </w:rPr>
      </w:pPr>
      <w:r>
        <w:rPr>
          <w:rFonts w:ascii="Arial" w:hAnsi="Arial" w:cs="Arial"/>
          <w:sz w:val="24"/>
          <w:szCs w:val="24"/>
        </w:rPr>
        <w:t xml:space="preserve">The ordinance is necessary to mitigate an emergency and contains no provisions modifying the physical design, development, or construction of residential or nonresidential structures.  Accordingly, it can be seen with certainty that there is no possibility that the ordinance may have a significant effect on the environment and result in no physical changes to the environment. </w:t>
      </w:r>
    </w:p>
    <w:p w14:paraId="3B571577" w14:textId="77777777" w:rsidR="001F12C3" w:rsidRDefault="001F12C3" w:rsidP="001F12C3">
      <w:pPr>
        <w:spacing w:after="0"/>
        <w:jc w:val="both"/>
        <w:rPr>
          <w:rFonts w:ascii="Arial" w:hAnsi="Arial" w:cs="Arial"/>
          <w:sz w:val="24"/>
        </w:rPr>
      </w:pPr>
    </w:p>
    <w:p w14:paraId="16DF4D00" w14:textId="77777777" w:rsidR="001F12C3" w:rsidRDefault="001F12C3" w:rsidP="001F12C3">
      <w:pPr>
        <w:spacing w:after="0"/>
        <w:ind w:firstLine="720"/>
        <w:jc w:val="both"/>
        <w:rPr>
          <w:rFonts w:ascii="Arial" w:hAnsi="Arial" w:cs="Arial"/>
          <w:sz w:val="24"/>
        </w:rPr>
      </w:pPr>
      <w:r>
        <w:rPr>
          <w:rFonts w:ascii="Arial" w:hAnsi="Arial" w:cs="Arial"/>
          <w:b/>
          <w:caps/>
          <w:sz w:val="24"/>
        </w:rPr>
        <w:t>Section 16</w:t>
      </w:r>
      <w:r w:rsidRPr="00A77971">
        <w:rPr>
          <w:rFonts w:ascii="Arial" w:hAnsi="Arial" w:cs="Arial"/>
          <w:b/>
          <w:caps/>
          <w:sz w:val="24"/>
        </w:rPr>
        <w:t>.</w:t>
      </w:r>
      <w:r>
        <w:rPr>
          <w:rFonts w:ascii="Arial" w:hAnsi="Arial" w:cs="Arial"/>
          <w:b/>
          <w:caps/>
          <w:sz w:val="24"/>
        </w:rPr>
        <w:t xml:space="preserve"> </w:t>
      </w:r>
      <w:r w:rsidRPr="00F9773D">
        <w:rPr>
          <w:rFonts w:ascii="Arial" w:hAnsi="Arial" w:cs="Arial"/>
          <w:b/>
          <w:sz w:val="24"/>
        </w:rPr>
        <w:t xml:space="preserve"> </w:t>
      </w:r>
      <w:r>
        <w:rPr>
          <w:rFonts w:ascii="Arial" w:hAnsi="Arial" w:cs="Arial"/>
          <w:b/>
          <w:sz w:val="24"/>
        </w:rPr>
        <w:t>Severability</w:t>
      </w:r>
      <w:r w:rsidRPr="00F9773D">
        <w:rPr>
          <w:rFonts w:ascii="Arial" w:hAnsi="Arial" w:cs="Arial"/>
          <w:b/>
          <w:sz w:val="24"/>
        </w:rPr>
        <w:t>.</w:t>
      </w:r>
      <w:r>
        <w:rPr>
          <w:rFonts w:ascii="Arial" w:hAnsi="Arial" w:cs="Arial"/>
          <w:sz w:val="24"/>
        </w:rPr>
        <w:t xml:space="preserve"> </w:t>
      </w:r>
      <w:r w:rsidRPr="00F9773D">
        <w:rPr>
          <w:rFonts w:ascii="Arial" w:hAnsi="Arial" w:cs="Arial"/>
          <w:sz w:val="24"/>
        </w:rPr>
        <w:t xml:space="preserve"> If any section, subsection, sentence, clause or phrase of this Ordinance is for any reason held to be invalid or unconstitutional by decision of any court of competent jurisdiction, such decision shall not affect the validity of the remaining portions of the Chapter. The City Council hereby declares that it would have passed this Ordinance and each section, subsection, clause or phrase thereof irrespective of the fact that one or more other sections, subsections, clauses or phrases may be declared invalid or unconstitutional</w:t>
      </w:r>
      <w:r>
        <w:rPr>
          <w:rFonts w:ascii="Arial" w:hAnsi="Arial" w:cs="Arial"/>
          <w:sz w:val="24"/>
        </w:rPr>
        <w:t>.</w:t>
      </w:r>
    </w:p>
    <w:p w14:paraId="0F99B984" w14:textId="77777777" w:rsidR="001F12C3" w:rsidRDefault="001F12C3" w:rsidP="001F12C3">
      <w:pPr>
        <w:spacing w:after="0"/>
        <w:jc w:val="both"/>
        <w:rPr>
          <w:rFonts w:ascii="Arial" w:hAnsi="Arial" w:cs="Arial"/>
          <w:sz w:val="24"/>
        </w:rPr>
      </w:pPr>
    </w:p>
    <w:p w14:paraId="176EBF7E" w14:textId="77777777" w:rsidR="001F12C3" w:rsidRDefault="001F12C3" w:rsidP="001F12C3">
      <w:pPr>
        <w:spacing w:after="0"/>
        <w:ind w:firstLine="720"/>
        <w:jc w:val="both"/>
        <w:rPr>
          <w:rFonts w:ascii="Arial" w:hAnsi="Arial" w:cs="Arial"/>
          <w:sz w:val="24"/>
          <w:szCs w:val="24"/>
        </w:rPr>
      </w:pPr>
      <w:r w:rsidRPr="008C47F3">
        <w:rPr>
          <w:rFonts w:ascii="Arial" w:hAnsi="Arial" w:cs="Arial"/>
          <w:b/>
          <w:sz w:val="24"/>
        </w:rPr>
        <w:t>SECTION 1</w:t>
      </w:r>
      <w:r>
        <w:rPr>
          <w:rFonts w:ascii="Arial" w:hAnsi="Arial" w:cs="Arial"/>
          <w:b/>
          <w:sz w:val="24"/>
        </w:rPr>
        <w:t>7</w:t>
      </w:r>
      <w:r w:rsidRPr="008C47F3">
        <w:rPr>
          <w:rFonts w:ascii="Arial" w:hAnsi="Arial" w:cs="Arial"/>
          <w:b/>
          <w:sz w:val="24"/>
        </w:rPr>
        <w:t xml:space="preserve">. </w:t>
      </w:r>
      <w:r>
        <w:rPr>
          <w:rFonts w:ascii="Arial" w:hAnsi="Arial" w:cs="Arial"/>
          <w:b/>
          <w:sz w:val="24"/>
        </w:rPr>
        <w:t xml:space="preserve"> </w:t>
      </w:r>
      <w:r w:rsidRPr="008C47F3">
        <w:rPr>
          <w:rFonts w:ascii="Arial" w:hAnsi="Arial" w:cs="Arial"/>
          <w:b/>
          <w:sz w:val="24"/>
        </w:rPr>
        <w:t xml:space="preserve">Direction to City </w:t>
      </w:r>
      <w:r>
        <w:rPr>
          <w:rFonts w:ascii="Arial" w:hAnsi="Arial" w:cs="Arial"/>
          <w:b/>
          <w:sz w:val="24"/>
        </w:rPr>
        <w:t>Administrator</w:t>
      </w:r>
      <w:r w:rsidRPr="008C47F3">
        <w:rPr>
          <w:rFonts w:ascii="Arial" w:hAnsi="Arial" w:cs="Arial"/>
          <w:b/>
          <w:sz w:val="24"/>
        </w:rPr>
        <w:t>.</w:t>
      </w:r>
      <w:r>
        <w:rPr>
          <w:rFonts w:ascii="Arial" w:hAnsi="Arial" w:cs="Arial"/>
          <w:sz w:val="24"/>
        </w:rPr>
        <w:t xml:space="preserve">  </w:t>
      </w:r>
      <w:r w:rsidRPr="00753B2B">
        <w:rPr>
          <w:rFonts w:ascii="Arial" w:hAnsi="Arial" w:cs="Arial"/>
          <w:sz w:val="24"/>
          <w:szCs w:val="24"/>
        </w:rPr>
        <w:t xml:space="preserve">The City Council hereby directs the City Administrator to transmit a copy of this Ordinance to all banks, financial institutions, and public utilities operating in Oakland, Governor Gavin Newsom, State Senator Nancy Skinner, Assembly Member Buffy Wicks, Assembly Member Rob </w:t>
      </w:r>
      <w:proofErr w:type="spellStart"/>
      <w:r w:rsidRPr="00753B2B">
        <w:rPr>
          <w:rFonts w:ascii="Arial" w:hAnsi="Arial" w:cs="Arial"/>
          <w:sz w:val="24"/>
          <w:szCs w:val="24"/>
        </w:rPr>
        <w:t>Bonta</w:t>
      </w:r>
      <w:proofErr w:type="spellEnd"/>
      <w:r w:rsidRPr="00753B2B">
        <w:rPr>
          <w:rFonts w:ascii="Arial" w:hAnsi="Arial" w:cs="Arial"/>
          <w:sz w:val="24"/>
          <w:szCs w:val="24"/>
        </w:rPr>
        <w:t>, U.S. Senator Kamala Harris, U.S. Senator Dian</w:t>
      </w:r>
      <w:r w:rsidRPr="00DE36E1">
        <w:rPr>
          <w:rFonts w:ascii="Arial" w:hAnsi="Arial" w:cs="Arial"/>
          <w:sz w:val="24"/>
          <w:szCs w:val="24"/>
          <w:highlight w:val="yellow"/>
          <w:u w:val="double"/>
        </w:rPr>
        <w:t>n</w:t>
      </w:r>
      <w:r w:rsidRPr="00753B2B">
        <w:rPr>
          <w:rFonts w:ascii="Arial" w:hAnsi="Arial" w:cs="Arial"/>
          <w:sz w:val="24"/>
          <w:szCs w:val="24"/>
        </w:rPr>
        <w:t xml:space="preserve">e Feinstein, and U.S. Representative Barbara Lee. </w:t>
      </w:r>
    </w:p>
    <w:p w14:paraId="0EB503A4" w14:textId="77777777" w:rsidR="001F12C3" w:rsidRDefault="001F12C3" w:rsidP="001F12C3">
      <w:pPr>
        <w:spacing w:after="0"/>
        <w:jc w:val="both"/>
        <w:rPr>
          <w:rFonts w:ascii="Arial" w:hAnsi="Arial" w:cs="Arial"/>
          <w:sz w:val="24"/>
          <w:szCs w:val="24"/>
        </w:rPr>
      </w:pPr>
    </w:p>
    <w:p w14:paraId="51596D43" w14:textId="77777777" w:rsidR="001F12C3" w:rsidRPr="00DE36E1" w:rsidRDefault="001F12C3" w:rsidP="001F12C3">
      <w:pPr>
        <w:spacing w:after="0"/>
        <w:jc w:val="both"/>
        <w:rPr>
          <w:rFonts w:ascii="Arial" w:hAnsi="Arial" w:cs="Arial"/>
          <w:sz w:val="24"/>
          <w:szCs w:val="24"/>
          <w:u w:val="double"/>
        </w:rPr>
      </w:pPr>
      <w:r>
        <w:rPr>
          <w:rFonts w:ascii="Arial" w:hAnsi="Arial" w:cs="Arial"/>
          <w:sz w:val="24"/>
          <w:szCs w:val="24"/>
        </w:rPr>
        <w:tab/>
      </w:r>
      <w:r w:rsidRPr="000A5341">
        <w:rPr>
          <w:rFonts w:ascii="Arial" w:hAnsi="Arial" w:cs="Arial"/>
          <w:b/>
          <w:sz w:val="24"/>
          <w:szCs w:val="24"/>
        </w:rPr>
        <w:t>SECTION 1</w:t>
      </w:r>
      <w:r>
        <w:rPr>
          <w:rFonts w:ascii="Arial" w:hAnsi="Arial" w:cs="Arial"/>
          <w:b/>
          <w:sz w:val="24"/>
          <w:szCs w:val="24"/>
        </w:rPr>
        <w:t>8</w:t>
      </w:r>
      <w:r w:rsidRPr="000A5341">
        <w:rPr>
          <w:rFonts w:ascii="Arial" w:hAnsi="Arial" w:cs="Arial"/>
          <w:b/>
          <w:sz w:val="24"/>
          <w:szCs w:val="24"/>
        </w:rPr>
        <w:t>. Regulations</w:t>
      </w:r>
      <w:r>
        <w:rPr>
          <w:rFonts w:ascii="Arial" w:hAnsi="Arial" w:cs="Arial"/>
          <w:sz w:val="24"/>
          <w:szCs w:val="24"/>
        </w:rPr>
        <w:t xml:space="preserve">.  The City Administrator may issue regulations, guidance, and forms as needed to implement this Ordinance, </w:t>
      </w:r>
      <w:r w:rsidRPr="00DE36E1">
        <w:rPr>
          <w:rFonts w:ascii="Arial" w:hAnsi="Arial" w:cs="Arial"/>
          <w:sz w:val="24"/>
          <w:szCs w:val="24"/>
          <w:highlight w:val="yellow"/>
          <w:u w:val="double"/>
        </w:rPr>
        <w:t>including but not limited to guidelines for repayment of back rent.</w:t>
      </w:r>
      <w:r w:rsidRPr="00DE36E1">
        <w:rPr>
          <w:rFonts w:ascii="Arial" w:hAnsi="Arial" w:cs="Arial"/>
          <w:sz w:val="24"/>
          <w:szCs w:val="24"/>
          <w:u w:val="double"/>
        </w:rPr>
        <w:t xml:space="preserve"> </w:t>
      </w:r>
    </w:p>
    <w:p w14:paraId="6EC19681" w14:textId="77777777" w:rsidR="001F12C3" w:rsidRDefault="001F12C3" w:rsidP="001F12C3">
      <w:pPr>
        <w:spacing w:after="0"/>
        <w:jc w:val="both"/>
        <w:rPr>
          <w:rFonts w:ascii="Arial" w:hAnsi="Arial" w:cs="Arial"/>
          <w:sz w:val="24"/>
          <w:szCs w:val="24"/>
        </w:rPr>
      </w:pPr>
    </w:p>
    <w:p w14:paraId="13B7B3AC" w14:textId="77777777" w:rsidR="001F12C3" w:rsidRDefault="001F12C3" w:rsidP="001F12C3">
      <w:pPr>
        <w:spacing w:after="0"/>
        <w:ind w:firstLine="720"/>
        <w:jc w:val="both"/>
        <w:rPr>
          <w:rFonts w:ascii="Arial" w:hAnsi="Arial" w:cs="Arial"/>
          <w:sz w:val="24"/>
        </w:rPr>
      </w:pPr>
      <w:r>
        <w:rPr>
          <w:rFonts w:ascii="Arial" w:hAnsi="Arial" w:cs="Arial"/>
          <w:b/>
          <w:caps/>
          <w:sz w:val="24"/>
        </w:rPr>
        <w:t>Section 19</w:t>
      </w:r>
      <w:r w:rsidRPr="00A77971">
        <w:rPr>
          <w:rFonts w:ascii="Arial" w:hAnsi="Arial" w:cs="Arial"/>
          <w:b/>
          <w:caps/>
          <w:sz w:val="24"/>
        </w:rPr>
        <w:t>.</w:t>
      </w:r>
      <w:r>
        <w:rPr>
          <w:rFonts w:ascii="Arial" w:hAnsi="Arial" w:cs="Arial"/>
          <w:b/>
          <w:caps/>
          <w:sz w:val="24"/>
        </w:rPr>
        <w:t xml:space="preserve"> </w:t>
      </w:r>
      <w:r w:rsidRPr="00F9773D">
        <w:rPr>
          <w:rFonts w:ascii="Arial" w:hAnsi="Arial" w:cs="Arial"/>
          <w:b/>
          <w:sz w:val="24"/>
        </w:rPr>
        <w:t xml:space="preserve"> </w:t>
      </w:r>
      <w:r>
        <w:rPr>
          <w:rFonts w:ascii="Arial" w:hAnsi="Arial" w:cs="Arial"/>
          <w:b/>
          <w:sz w:val="24"/>
        </w:rPr>
        <w:t>Effective Date</w:t>
      </w:r>
      <w:r w:rsidRPr="00F9773D">
        <w:rPr>
          <w:rFonts w:ascii="Arial" w:hAnsi="Arial" w:cs="Arial"/>
          <w:b/>
          <w:sz w:val="24"/>
        </w:rPr>
        <w:t>.</w:t>
      </w:r>
      <w:r>
        <w:rPr>
          <w:rFonts w:ascii="Arial" w:hAnsi="Arial" w:cs="Arial"/>
          <w:sz w:val="24"/>
        </w:rPr>
        <w:t xml:space="preserve"> </w:t>
      </w:r>
      <w:r w:rsidRPr="00F9773D">
        <w:rPr>
          <w:rFonts w:ascii="Arial" w:hAnsi="Arial" w:cs="Arial"/>
          <w:sz w:val="24"/>
        </w:rPr>
        <w:t xml:space="preserve"> This ordinance shall become effectiv</w:t>
      </w:r>
      <w:r>
        <w:rPr>
          <w:rFonts w:ascii="Arial" w:hAnsi="Arial" w:cs="Arial"/>
          <w:sz w:val="24"/>
        </w:rPr>
        <w:t xml:space="preserve">e immediately </w:t>
      </w:r>
      <w:r w:rsidRPr="00F9773D">
        <w:rPr>
          <w:rFonts w:ascii="Arial" w:hAnsi="Arial" w:cs="Arial"/>
          <w:sz w:val="24"/>
        </w:rPr>
        <w:t>if it receives</w:t>
      </w:r>
      <w:r>
        <w:rPr>
          <w:rFonts w:ascii="Arial" w:hAnsi="Arial" w:cs="Arial"/>
          <w:sz w:val="24"/>
        </w:rPr>
        <w:t xml:space="preserve"> six or more affirmative votes.</w:t>
      </w:r>
    </w:p>
    <w:p w14:paraId="09749B0A" w14:textId="77777777" w:rsidR="001F12C3" w:rsidRDefault="001F12C3" w:rsidP="001F12C3">
      <w:pPr>
        <w:spacing w:after="0"/>
        <w:rPr>
          <w:rFonts w:ascii="Arial" w:hAnsi="Arial" w:cs="Arial"/>
          <w:sz w:val="24"/>
          <w:szCs w:val="24"/>
        </w:rPr>
      </w:pPr>
    </w:p>
    <w:p w14:paraId="596C8208" w14:textId="77777777" w:rsidR="001F12C3" w:rsidRDefault="001F12C3" w:rsidP="001F12C3">
      <w:pPr>
        <w:spacing w:after="0"/>
        <w:rPr>
          <w:rFonts w:ascii="Arial" w:hAnsi="Arial" w:cs="Arial"/>
          <w:sz w:val="24"/>
          <w:szCs w:val="24"/>
        </w:rPr>
      </w:pPr>
    </w:p>
    <w:p w14:paraId="32C55DF9" w14:textId="77777777" w:rsidR="001F12C3" w:rsidRPr="008B4B82" w:rsidRDefault="001F12C3" w:rsidP="001F12C3">
      <w:pPr>
        <w:keepLines/>
        <w:spacing w:after="0"/>
        <w:ind w:left="720" w:hanging="720"/>
        <w:rPr>
          <w:rFonts w:ascii="Arial Narrow" w:hAnsi="Arial Narrow"/>
          <w:sz w:val="24"/>
          <w:szCs w:val="24"/>
        </w:rPr>
      </w:pPr>
      <w:r w:rsidRPr="008B4B82">
        <w:rPr>
          <w:rFonts w:ascii="Arial Narrow" w:hAnsi="Arial Narrow"/>
          <w:sz w:val="24"/>
          <w:szCs w:val="24"/>
        </w:rPr>
        <w:t>IN COUNCIL, OAKLAND, CALIFORNIA,</w:t>
      </w:r>
    </w:p>
    <w:p w14:paraId="58B2F6F7" w14:textId="77777777" w:rsidR="001F12C3" w:rsidRPr="008B4B82" w:rsidRDefault="001F12C3" w:rsidP="001F12C3">
      <w:pPr>
        <w:keepLines/>
        <w:spacing w:after="0" w:line="240" w:lineRule="exact"/>
        <w:ind w:left="720" w:hanging="720"/>
        <w:rPr>
          <w:rFonts w:ascii="Arial Narrow" w:hAnsi="Arial Narrow"/>
          <w:sz w:val="24"/>
          <w:szCs w:val="24"/>
        </w:rPr>
      </w:pPr>
    </w:p>
    <w:p w14:paraId="64B955F1" w14:textId="77777777" w:rsidR="001F12C3" w:rsidRPr="008B4B82" w:rsidRDefault="001F12C3" w:rsidP="001F12C3">
      <w:pPr>
        <w:keepLines/>
        <w:spacing w:after="0"/>
        <w:ind w:left="720" w:hanging="720"/>
        <w:rPr>
          <w:rFonts w:ascii="Arial Narrow" w:hAnsi="Arial Narrow"/>
          <w:sz w:val="24"/>
          <w:szCs w:val="24"/>
        </w:rPr>
      </w:pPr>
      <w:r w:rsidRPr="008B4B82">
        <w:rPr>
          <w:rFonts w:ascii="Arial Narrow" w:hAnsi="Arial Narrow"/>
          <w:sz w:val="24"/>
          <w:szCs w:val="24"/>
        </w:rPr>
        <w:t>PASSED BY THE FOLLOWING VOTE:</w:t>
      </w:r>
    </w:p>
    <w:p w14:paraId="3522F430" w14:textId="77777777" w:rsidR="001F12C3" w:rsidRPr="008B4B82" w:rsidRDefault="001F12C3" w:rsidP="001F12C3">
      <w:pPr>
        <w:keepLines/>
        <w:spacing w:after="0" w:line="240" w:lineRule="exact"/>
        <w:ind w:left="720" w:hanging="720"/>
        <w:rPr>
          <w:rFonts w:ascii="Arial Narrow" w:hAnsi="Arial Narrow"/>
          <w:sz w:val="24"/>
          <w:szCs w:val="24"/>
        </w:rPr>
      </w:pPr>
    </w:p>
    <w:p w14:paraId="18FEB606" w14:textId="77777777" w:rsidR="001F12C3" w:rsidRDefault="001F12C3" w:rsidP="001F12C3">
      <w:pPr>
        <w:keepLines/>
        <w:spacing w:after="0" w:line="240" w:lineRule="exact"/>
        <w:ind w:left="720" w:hanging="720"/>
        <w:rPr>
          <w:rFonts w:ascii="Arial Narrow" w:hAnsi="Arial Narrow"/>
          <w:caps/>
          <w:sz w:val="24"/>
          <w:szCs w:val="24"/>
        </w:rPr>
      </w:pPr>
      <w:r w:rsidRPr="008B4B82">
        <w:rPr>
          <w:rFonts w:ascii="Arial Narrow" w:hAnsi="Arial Narrow"/>
          <w:sz w:val="24"/>
          <w:szCs w:val="24"/>
        </w:rPr>
        <w:t>AYES -</w:t>
      </w:r>
      <w:r w:rsidRPr="008B4B82">
        <w:rPr>
          <w:rFonts w:ascii="Arial Narrow" w:hAnsi="Arial Narrow"/>
          <w:sz w:val="24"/>
          <w:szCs w:val="24"/>
        </w:rPr>
        <w:tab/>
        <w:t xml:space="preserve">FORTUNATO </w:t>
      </w:r>
      <w:r w:rsidRPr="008B4B82">
        <w:rPr>
          <w:rFonts w:ascii="Arial Narrow" w:hAnsi="Arial Narrow"/>
          <w:caps/>
          <w:sz w:val="24"/>
          <w:szCs w:val="24"/>
        </w:rPr>
        <w:t>BAS, Gallo, Gibson McElhaney, Kalb, REID, TAYLOR, THAO AND PRESIDENT KAPLAN</w:t>
      </w:r>
    </w:p>
    <w:p w14:paraId="7E99BCD2" w14:textId="77777777" w:rsidR="001F12C3" w:rsidRPr="008B4B82" w:rsidRDefault="001F12C3" w:rsidP="001F12C3">
      <w:pPr>
        <w:keepLines/>
        <w:spacing w:after="0" w:line="240" w:lineRule="exact"/>
        <w:ind w:left="720" w:hanging="720"/>
        <w:rPr>
          <w:rFonts w:ascii="Arial Narrow" w:hAnsi="Arial Narrow"/>
          <w:b/>
          <w:sz w:val="24"/>
          <w:szCs w:val="24"/>
        </w:rPr>
      </w:pPr>
    </w:p>
    <w:p w14:paraId="6AEDD0C7" w14:textId="77777777" w:rsidR="001F12C3" w:rsidRPr="008B4B82" w:rsidRDefault="001F12C3" w:rsidP="001F12C3">
      <w:pPr>
        <w:keepLines/>
        <w:spacing w:after="0"/>
        <w:ind w:left="720" w:hanging="720"/>
        <w:rPr>
          <w:rFonts w:ascii="Arial Narrow" w:hAnsi="Arial Narrow"/>
          <w:sz w:val="24"/>
          <w:szCs w:val="24"/>
        </w:rPr>
      </w:pPr>
      <w:r w:rsidRPr="008B4B82">
        <w:rPr>
          <w:rFonts w:ascii="Arial Narrow" w:hAnsi="Arial Narrow"/>
          <w:sz w:val="24"/>
          <w:szCs w:val="24"/>
        </w:rPr>
        <w:t>NOES –</w:t>
      </w:r>
    </w:p>
    <w:p w14:paraId="406F5250" w14:textId="77777777" w:rsidR="001F12C3" w:rsidRPr="008B4B82" w:rsidRDefault="001F12C3" w:rsidP="001F12C3">
      <w:pPr>
        <w:keepLines/>
        <w:spacing w:after="0"/>
        <w:ind w:left="720" w:hanging="720"/>
        <w:rPr>
          <w:rFonts w:ascii="Arial Narrow" w:hAnsi="Arial Narrow"/>
          <w:sz w:val="24"/>
          <w:szCs w:val="24"/>
        </w:rPr>
      </w:pPr>
      <w:r w:rsidRPr="008B4B82">
        <w:rPr>
          <w:rFonts w:ascii="Arial Narrow" w:hAnsi="Arial Narrow"/>
          <w:sz w:val="24"/>
          <w:szCs w:val="24"/>
        </w:rPr>
        <w:lastRenderedPageBreak/>
        <w:t xml:space="preserve">ABSENT – </w:t>
      </w:r>
    </w:p>
    <w:p w14:paraId="09B58FD2" w14:textId="77777777" w:rsidR="001F12C3" w:rsidRPr="008B4B82" w:rsidRDefault="001F12C3" w:rsidP="001F12C3">
      <w:pPr>
        <w:keepLines/>
        <w:spacing w:after="0"/>
        <w:ind w:left="720" w:hanging="720"/>
        <w:rPr>
          <w:rFonts w:ascii="Arial Narrow" w:hAnsi="Arial Narrow"/>
          <w:sz w:val="24"/>
          <w:szCs w:val="24"/>
        </w:rPr>
      </w:pPr>
      <w:r w:rsidRPr="008B4B82">
        <w:rPr>
          <w:rFonts w:ascii="Arial Narrow" w:hAnsi="Arial Narrow"/>
          <w:sz w:val="24"/>
          <w:szCs w:val="24"/>
        </w:rPr>
        <w:t>ABSTENTION –</w:t>
      </w:r>
    </w:p>
    <w:p w14:paraId="155B2D14" w14:textId="77777777" w:rsidR="001F12C3" w:rsidRPr="008B4B82" w:rsidRDefault="001F12C3" w:rsidP="001F12C3">
      <w:pPr>
        <w:keepLines/>
        <w:spacing w:after="0"/>
        <w:ind w:left="3960"/>
        <w:rPr>
          <w:rFonts w:ascii="Arial Narrow" w:hAnsi="Arial Narrow"/>
          <w:sz w:val="24"/>
          <w:szCs w:val="24"/>
          <w:u w:val="single"/>
        </w:rPr>
      </w:pPr>
      <w:r w:rsidRPr="008B4B82">
        <w:rPr>
          <w:rFonts w:ascii="Arial Narrow" w:hAnsi="Arial Narrow"/>
          <w:sz w:val="24"/>
          <w:szCs w:val="24"/>
        </w:rPr>
        <w:t>ATTEST:</w:t>
      </w:r>
      <w:r w:rsidRPr="008B4B82">
        <w:rPr>
          <w:rFonts w:ascii="Arial Narrow" w:hAnsi="Arial Narrow"/>
          <w:sz w:val="24"/>
          <w:szCs w:val="24"/>
          <w:u w:val="single"/>
        </w:rPr>
        <w:tab/>
      </w:r>
      <w:r w:rsidRPr="008B4B82">
        <w:rPr>
          <w:rFonts w:ascii="Arial Narrow" w:hAnsi="Arial Narrow"/>
          <w:sz w:val="24"/>
          <w:szCs w:val="24"/>
          <w:u w:val="single"/>
        </w:rPr>
        <w:tab/>
      </w:r>
      <w:r w:rsidRPr="008B4B82">
        <w:rPr>
          <w:rFonts w:ascii="Arial Narrow" w:hAnsi="Arial Narrow"/>
          <w:sz w:val="24"/>
          <w:szCs w:val="24"/>
          <w:u w:val="single"/>
        </w:rPr>
        <w:tab/>
      </w:r>
      <w:r w:rsidRPr="008B4B82">
        <w:rPr>
          <w:rFonts w:ascii="Arial Narrow" w:hAnsi="Arial Narrow"/>
          <w:sz w:val="24"/>
          <w:szCs w:val="24"/>
          <w:u w:val="single"/>
        </w:rPr>
        <w:tab/>
      </w:r>
      <w:r w:rsidRPr="008B4B82">
        <w:rPr>
          <w:rFonts w:ascii="Arial Narrow" w:hAnsi="Arial Narrow"/>
          <w:sz w:val="24"/>
          <w:szCs w:val="24"/>
          <w:u w:val="single"/>
        </w:rPr>
        <w:tab/>
      </w:r>
      <w:r w:rsidRPr="008B4B82">
        <w:rPr>
          <w:rFonts w:ascii="Arial Narrow" w:hAnsi="Arial Narrow"/>
          <w:sz w:val="24"/>
          <w:szCs w:val="24"/>
          <w:u w:val="single"/>
        </w:rPr>
        <w:tab/>
      </w:r>
      <w:r w:rsidRPr="008B4B82">
        <w:rPr>
          <w:rFonts w:ascii="Arial Narrow" w:hAnsi="Arial Narrow"/>
          <w:sz w:val="24"/>
          <w:szCs w:val="24"/>
          <w:u w:val="single"/>
        </w:rPr>
        <w:tab/>
      </w:r>
    </w:p>
    <w:p w14:paraId="65DD1E2C" w14:textId="77777777" w:rsidR="001F12C3" w:rsidRPr="008B4B82" w:rsidRDefault="001F12C3" w:rsidP="001F12C3">
      <w:pPr>
        <w:keepLines/>
        <w:tabs>
          <w:tab w:val="left" w:pos="8820"/>
        </w:tabs>
        <w:spacing w:after="0" w:line="240" w:lineRule="exact"/>
        <w:ind w:left="3960" w:right="547"/>
        <w:jc w:val="center"/>
        <w:rPr>
          <w:rFonts w:ascii="Arial Narrow" w:hAnsi="Arial Narrow"/>
          <w:sz w:val="24"/>
          <w:szCs w:val="24"/>
        </w:rPr>
      </w:pPr>
      <w:r w:rsidRPr="008B4B82">
        <w:rPr>
          <w:rFonts w:ascii="Arial Narrow" w:hAnsi="Arial Narrow"/>
          <w:sz w:val="24"/>
          <w:szCs w:val="24"/>
        </w:rPr>
        <w:t>LATONDA SIMMONS</w:t>
      </w:r>
    </w:p>
    <w:p w14:paraId="6EDB69E1" w14:textId="77777777" w:rsidR="001F12C3" w:rsidRPr="008B4B82" w:rsidRDefault="001F12C3" w:rsidP="001F12C3">
      <w:pPr>
        <w:keepLines/>
        <w:tabs>
          <w:tab w:val="left" w:pos="8820"/>
        </w:tabs>
        <w:spacing w:after="0" w:line="240" w:lineRule="exact"/>
        <w:ind w:left="3960" w:right="547"/>
        <w:jc w:val="center"/>
        <w:rPr>
          <w:rFonts w:ascii="Arial Narrow" w:hAnsi="Arial Narrow"/>
          <w:sz w:val="24"/>
          <w:szCs w:val="24"/>
        </w:rPr>
      </w:pPr>
      <w:r w:rsidRPr="008B4B82">
        <w:rPr>
          <w:rFonts w:ascii="Arial Narrow" w:hAnsi="Arial Narrow"/>
          <w:sz w:val="24"/>
          <w:szCs w:val="24"/>
        </w:rPr>
        <w:t>City Clerk and Clerk of the Council of the City of Oakland, California</w:t>
      </w:r>
    </w:p>
    <w:p w14:paraId="7279CC27" w14:textId="77777777" w:rsidR="001F12C3" w:rsidRPr="002C5E34" w:rsidRDefault="001F12C3" w:rsidP="001F12C3">
      <w:pPr>
        <w:tabs>
          <w:tab w:val="left" w:pos="10080"/>
        </w:tabs>
        <w:spacing w:after="0"/>
        <w:ind w:left="3960" w:right="360"/>
        <w:rPr>
          <w:rFonts w:ascii="Arial Narrow" w:hAnsi="Arial Narrow"/>
        </w:rPr>
      </w:pPr>
    </w:p>
    <w:p w14:paraId="4599F844" w14:textId="77777777" w:rsidR="001F12C3" w:rsidRDefault="001F12C3" w:rsidP="001F12C3">
      <w:pPr>
        <w:spacing w:after="0"/>
        <w:ind w:left="3960"/>
        <w:rPr>
          <w:rFonts w:ascii="Arial Narrow" w:hAnsi="Arial Narrow" w:cs="Arial"/>
          <w:u w:val="single"/>
        </w:rPr>
      </w:pPr>
      <w:r w:rsidRPr="002C5E34">
        <w:rPr>
          <w:rFonts w:ascii="Arial Narrow" w:hAnsi="Arial Narrow" w:cs="Arial"/>
        </w:rPr>
        <w:t xml:space="preserve">Date of Attestation: </w:t>
      </w:r>
      <w:r w:rsidRPr="002C5E34">
        <w:rPr>
          <w:rFonts w:ascii="Arial Narrow" w:hAnsi="Arial Narrow" w:cs="Arial"/>
          <w:u w:val="single"/>
        </w:rPr>
        <w:tab/>
      </w:r>
      <w:r>
        <w:rPr>
          <w:rFonts w:ascii="Arial Narrow" w:hAnsi="Arial Narrow" w:cs="Arial"/>
          <w:u w:val="single"/>
        </w:rPr>
        <w:tab/>
      </w:r>
      <w:r>
        <w:rPr>
          <w:rFonts w:ascii="Arial Narrow" w:hAnsi="Arial Narrow" w:cs="Arial"/>
          <w:u w:val="single"/>
        </w:rPr>
        <w:tab/>
      </w:r>
      <w:r>
        <w:rPr>
          <w:rFonts w:ascii="Arial Narrow" w:hAnsi="Arial Narrow" w:cs="Arial"/>
          <w:u w:val="single"/>
        </w:rPr>
        <w:tab/>
      </w:r>
      <w:r>
        <w:rPr>
          <w:rFonts w:ascii="Arial Narrow" w:hAnsi="Arial Narrow" w:cs="Arial"/>
          <w:u w:val="single"/>
        </w:rPr>
        <w:tab/>
      </w:r>
      <w:r>
        <w:rPr>
          <w:rFonts w:ascii="Arial Narrow" w:hAnsi="Arial Narrow" w:cs="Arial"/>
          <w:u w:val="single"/>
        </w:rPr>
        <w:tab/>
      </w:r>
    </w:p>
    <w:p w14:paraId="3ED62B89" w14:textId="77777777" w:rsidR="001F12C3" w:rsidRDefault="001F12C3" w:rsidP="001F12C3">
      <w:pPr>
        <w:tabs>
          <w:tab w:val="left" w:pos="9540"/>
          <w:tab w:val="left" w:pos="10080"/>
        </w:tabs>
        <w:spacing w:after="0"/>
        <w:ind w:right="360"/>
        <w:rPr>
          <w:rFonts w:ascii="Arial Narrow" w:hAnsi="Arial Narrow"/>
        </w:rPr>
      </w:pPr>
      <w:r w:rsidRPr="00803EFF">
        <w:rPr>
          <w:rFonts w:ascii="Arial Narrow" w:hAnsi="Arial Narrow"/>
        </w:rPr>
        <w:t>2916782</w:t>
      </w:r>
      <w:r>
        <w:rPr>
          <w:rFonts w:ascii="Arial Narrow" w:hAnsi="Arial Narrow"/>
        </w:rPr>
        <w:t>v5</w:t>
      </w:r>
    </w:p>
    <w:p w14:paraId="3950F0A6" w14:textId="77777777" w:rsidR="001F12C3" w:rsidRDefault="001F12C3" w:rsidP="001F12C3">
      <w:pPr>
        <w:tabs>
          <w:tab w:val="left" w:pos="9540"/>
          <w:tab w:val="left" w:pos="10080"/>
        </w:tabs>
        <w:spacing w:after="0"/>
        <w:ind w:right="360"/>
        <w:rPr>
          <w:rFonts w:ascii="Arial" w:eastAsia="Calibri" w:hAnsi="Arial" w:cs="Arial"/>
          <w:b/>
          <w:sz w:val="24"/>
          <w:szCs w:val="24"/>
          <w:lang w:eastAsia="en-US"/>
        </w:rPr>
      </w:pPr>
    </w:p>
    <w:p w14:paraId="712CEDE3" w14:textId="77777777" w:rsidR="001F12C3" w:rsidRDefault="001F12C3" w:rsidP="001F12C3">
      <w:pPr>
        <w:rPr>
          <w:rFonts w:ascii="Arial" w:eastAsia="Calibri" w:hAnsi="Arial" w:cs="Arial"/>
          <w:b/>
          <w:sz w:val="24"/>
          <w:szCs w:val="24"/>
          <w:lang w:eastAsia="en-US"/>
        </w:rPr>
      </w:pPr>
      <w:r>
        <w:rPr>
          <w:rFonts w:ascii="Arial" w:hAnsi="Arial" w:cs="Arial"/>
          <w:b/>
          <w:sz w:val="24"/>
          <w:szCs w:val="24"/>
        </w:rPr>
        <w:br w:type="page"/>
      </w:r>
    </w:p>
    <w:p w14:paraId="05E8D99A" w14:textId="77777777" w:rsidR="00147103" w:rsidRPr="00F82EB8" w:rsidRDefault="00147103" w:rsidP="00280671">
      <w:pPr>
        <w:spacing w:after="0"/>
        <w:rPr>
          <w:sz w:val="24"/>
          <w:szCs w:val="24"/>
        </w:rPr>
      </w:pPr>
    </w:p>
    <w:sectPr w:rsidR="00147103" w:rsidRPr="00F82EB8" w:rsidSect="00A6218A">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A184E" w14:textId="77777777" w:rsidR="00144BC1" w:rsidRDefault="00144BC1" w:rsidP="009E3BAC">
      <w:pPr>
        <w:spacing w:after="0" w:line="240" w:lineRule="auto"/>
      </w:pPr>
      <w:r>
        <w:separator/>
      </w:r>
    </w:p>
  </w:endnote>
  <w:endnote w:type="continuationSeparator" w:id="0">
    <w:p w14:paraId="73869872" w14:textId="77777777" w:rsidR="00144BC1" w:rsidRDefault="00144BC1" w:rsidP="009E3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633100837"/>
      <w:docPartObj>
        <w:docPartGallery w:val="Page Numbers (Bottom of Page)"/>
        <w:docPartUnique/>
      </w:docPartObj>
    </w:sdtPr>
    <w:sdtEndPr>
      <w:rPr>
        <w:rFonts w:asciiTheme="minorHAnsi" w:hAnsiTheme="minorHAnsi" w:cstheme="minorBidi"/>
        <w:noProof/>
        <w:sz w:val="22"/>
        <w:szCs w:val="22"/>
      </w:rPr>
    </w:sdtEndPr>
    <w:sdtContent>
      <w:p w14:paraId="2E02EAE9" w14:textId="33A64D2A" w:rsidR="009E3BAC" w:rsidRPr="00A6218A" w:rsidRDefault="00CE6E4D" w:rsidP="00A6218A">
        <w:pPr>
          <w:pStyle w:val="Footer"/>
          <w:jc w:val="center"/>
          <w:rPr>
            <w:rFonts w:ascii="Arial" w:hAnsi="Arial" w:cs="Arial"/>
            <w:noProof/>
            <w:sz w:val="24"/>
            <w:szCs w:val="24"/>
          </w:rPr>
        </w:pPr>
        <w:r w:rsidRPr="000A5341">
          <w:rPr>
            <w:rFonts w:ascii="Arial" w:hAnsi="Arial" w:cs="Arial"/>
            <w:sz w:val="24"/>
            <w:szCs w:val="24"/>
          </w:rPr>
          <w:fldChar w:fldCharType="begin"/>
        </w:r>
        <w:r w:rsidRPr="000A5341">
          <w:rPr>
            <w:rFonts w:ascii="Arial" w:hAnsi="Arial" w:cs="Arial"/>
            <w:sz w:val="24"/>
            <w:szCs w:val="24"/>
          </w:rPr>
          <w:instrText xml:space="preserve"> PAGE   \* MERGEFORMAT </w:instrText>
        </w:r>
        <w:r w:rsidRPr="000A5341">
          <w:rPr>
            <w:rFonts w:ascii="Arial" w:hAnsi="Arial" w:cs="Arial"/>
            <w:sz w:val="24"/>
            <w:szCs w:val="24"/>
          </w:rPr>
          <w:fldChar w:fldCharType="separate"/>
        </w:r>
        <w:r w:rsidR="001F12C3">
          <w:rPr>
            <w:rFonts w:ascii="Arial" w:hAnsi="Arial" w:cs="Arial"/>
            <w:noProof/>
            <w:sz w:val="24"/>
            <w:szCs w:val="24"/>
          </w:rPr>
          <w:t>10</w:t>
        </w:r>
        <w:r w:rsidRPr="000A5341">
          <w:rPr>
            <w:rFonts w:ascii="Arial" w:hAnsi="Arial" w:cs="Arial"/>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A9F34" w14:textId="77777777" w:rsidR="00144BC1" w:rsidRDefault="00144BC1" w:rsidP="009E3BAC">
      <w:pPr>
        <w:spacing w:after="0" w:line="240" w:lineRule="auto"/>
      </w:pPr>
      <w:r>
        <w:separator/>
      </w:r>
    </w:p>
  </w:footnote>
  <w:footnote w:type="continuationSeparator" w:id="0">
    <w:p w14:paraId="4D1F94C5" w14:textId="77777777" w:rsidR="00144BC1" w:rsidRDefault="00144BC1" w:rsidP="009E3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1909"/>
    <w:multiLevelType w:val="multilevel"/>
    <w:tmpl w:val="420E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2C7C12"/>
    <w:multiLevelType w:val="multilevel"/>
    <w:tmpl w:val="01D45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8A5"/>
    <w:rsid w:val="000108FC"/>
    <w:rsid w:val="0002698E"/>
    <w:rsid w:val="00037B3F"/>
    <w:rsid w:val="00040649"/>
    <w:rsid w:val="0004447D"/>
    <w:rsid w:val="00053456"/>
    <w:rsid w:val="000556B3"/>
    <w:rsid w:val="00056E99"/>
    <w:rsid w:val="00075DE5"/>
    <w:rsid w:val="00090C5C"/>
    <w:rsid w:val="00095E68"/>
    <w:rsid w:val="000A5341"/>
    <w:rsid w:val="000D44AA"/>
    <w:rsid w:val="000D5A2D"/>
    <w:rsid w:val="000D6FF0"/>
    <w:rsid w:val="000E05BB"/>
    <w:rsid w:val="00104C4E"/>
    <w:rsid w:val="00125CB3"/>
    <w:rsid w:val="00136C57"/>
    <w:rsid w:val="001445EA"/>
    <w:rsid w:val="00144BC1"/>
    <w:rsid w:val="00147103"/>
    <w:rsid w:val="00162275"/>
    <w:rsid w:val="001706B8"/>
    <w:rsid w:val="00183172"/>
    <w:rsid w:val="00183A2C"/>
    <w:rsid w:val="00186037"/>
    <w:rsid w:val="001955A3"/>
    <w:rsid w:val="001B1850"/>
    <w:rsid w:val="001C1629"/>
    <w:rsid w:val="001C72E7"/>
    <w:rsid w:val="001D65CF"/>
    <w:rsid w:val="001E43E6"/>
    <w:rsid w:val="001E6E8C"/>
    <w:rsid w:val="001F12C3"/>
    <w:rsid w:val="001F3FAC"/>
    <w:rsid w:val="001F73A4"/>
    <w:rsid w:val="00215AB9"/>
    <w:rsid w:val="00221395"/>
    <w:rsid w:val="002346B0"/>
    <w:rsid w:val="0023651F"/>
    <w:rsid w:val="002407CB"/>
    <w:rsid w:val="0024083C"/>
    <w:rsid w:val="00250B2F"/>
    <w:rsid w:val="00257036"/>
    <w:rsid w:val="002667F2"/>
    <w:rsid w:val="00270BCA"/>
    <w:rsid w:val="002778E5"/>
    <w:rsid w:val="00280671"/>
    <w:rsid w:val="0028574E"/>
    <w:rsid w:val="002A2B8A"/>
    <w:rsid w:val="002A542D"/>
    <w:rsid w:val="002A66C2"/>
    <w:rsid w:val="002B49DA"/>
    <w:rsid w:val="002B6EE3"/>
    <w:rsid w:val="002C4568"/>
    <w:rsid w:val="002D6478"/>
    <w:rsid w:val="003001DF"/>
    <w:rsid w:val="00301259"/>
    <w:rsid w:val="0032303A"/>
    <w:rsid w:val="00332065"/>
    <w:rsid w:val="0034116A"/>
    <w:rsid w:val="00344277"/>
    <w:rsid w:val="00346DAF"/>
    <w:rsid w:val="00355B7A"/>
    <w:rsid w:val="00365DE0"/>
    <w:rsid w:val="00370AAA"/>
    <w:rsid w:val="00374397"/>
    <w:rsid w:val="003745B6"/>
    <w:rsid w:val="003748CE"/>
    <w:rsid w:val="00375267"/>
    <w:rsid w:val="003823EC"/>
    <w:rsid w:val="00383CCD"/>
    <w:rsid w:val="0039028A"/>
    <w:rsid w:val="003908A0"/>
    <w:rsid w:val="00394FCC"/>
    <w:rsid w:val="003B426C"/>
    <w:rsid w:val="003D1D86"/>
    <w:rsid w:val="003D2D50"/>
    <w:rsid w:val="003D4EEC"/>
    <w:rsid w:val="003D7B33"/>
    <w:rsid w:val="003E604A"/>
    <w:rsid w:val="003F3FFC"/>
    <w:rsid w:val="00400B65"/>
    <w:rsid w:val="00404CBA"/>
    <w:rsid w:val="0041487E"/>
    <w:rsid w:val="00414B92"/>
    <w:rsid w:val="00415A49"/>
    <w:rsid w:val="004264F9"/>
    <w:rsid w:val="00435CC2"/>
    <w:rsid w:val="00437521"/>
    <w:rsid w:val="004466D3"/>
    <w:rsid w:val="004531BC"/>
    <w:rsid w:val="004548E9"/>
    <w:rsid w:val="0048223E"/>
    <w:rsid w:val="0048258A"/>
    <w:rsid w:val="00493E9F"/>
    <w:rsid w:val="004A7369"/>
    <w:rsid w:val="004B0AB2"/>
    <w:rsid w:val="004B177E"/>
    <w:rsid w:val="004D2BC7"/>
    <w:rsid w:val="004F2C2A"/>
    <w:rsid w:val="004F5335"/>
    <w:rsid w:val="004F6A8E"/>
    <w:rsid w:val="00500856"/>
    <w:rsid w:val="0051404E"/>
    <w:rsid w:val="00514411"/>
    <w:rsid w:val="00523191"/>
    <w:rsid w:val="00536691"/>
    <w:rsid w:val="0053690D"/>
    <w:rsid w:val="00536F35"/>
    <w:rsid w:val="00537C98"/>
    <w:rsid w:val="0054285A"/>
    <w:rsid w:val="00546C1C"/>
    <w:rsid w:val="00547CB3"/>
    <w:rsid w:val="005501AD"/>
    <w:rsid w:val="00553C05"/>
    <w:rsid w:val="00563ECA"/>
    <w:rsid w:val="00570563"/>
    <w:rsid w:val="00581845"/>
    <w:rsid w:val="0058682D"/>
    <w:rsid w:val="005879F0"/>
    <w:rsid w:val="00592172"/>
    <w:rsid w:val="005A12CA"/>
    <w:rsid w:val="005B2979"/>
    <w:rsid w:val="005B2A9F"/>
    <w:rsid w:val="005B67E2"/>
    <w:rsid w:val="005C0368"/>
    <w:rsid w:val="005D7A42"/>
    <w:rsid w:val="005E12E4"/>
    <w:rsid w:val="005E35D3"/>
    <w:rsid w:val="005F1280"/>
    <w:rsid w:val="00600C4A"/>
    <w:rsid w:val="00600CC0"/>
    <w:rsid w:val="00603305"/>
    <w:rsid w:val="00610557"/>
    <w:rsid w:val="00615733"/>
    <w:rsid w:val="00616AC5"/>
    <w:rsid w:val="00623606"/>
    <w:rsid w:val="00625FEC"/>
    <w:rsid w:val="00640843"/>
    <w:rsid w:val="0065019D"/>
    <w:rsid w:val="006508DD"/>
    <w:rsid w:val="006522DD"/>
    <w:rsid w:val="00662EF5"/>
    <w:rsid w:val="00664C3F"/>
    <w:rsid w:val="00687062"/>
    <w:rsid w:val="0069657E"/>
    <w:rsid w:val="0069733B"/>
    <w:rsid w:val="006A6767"/>
    <w:rsid w:val="006B3D81"/>
    <w:rsid w:val="006B42E4"/>
    <w:rsid w:val="006B79F1"/>
    <w:rsid w:val="006C149B"/>
    <w:rsid w:val="006C57B6"/>
    <w:rsid w:val="006D0A4E"/>
    <w:rsid w:val="006D0D6A"/>
    <w:rsid w:val="006F470B"/>
    <w:rsid w:val="00711279"/>
    <w:rsid w:val="007154A0"/>
    <w:rsid w:val="007209CA"/>
    <w:rsid w:val="00747A49"/>
    <w:rsid w:val="0075232F"/>
    <w:rsid w:val="00753907"/>
    <w:rsid w:val="00753B2B"/>
    <w:rsid w:val="0076663D"/>
    <w:rsid w:val="007738B6"/>
    <w:rsid w:val="00785C41"/>
    <w:rsid w:val="007A57C3"/>
    <w:rsid w:val="007A72B8"/>
    <w:rsid w:val="007B1898"/>
    <w:rsid w:val="007B257B"/>
    <w:rsid w:val="007B39E3"/>
    <w:rsid w:val="007B5CD8"/>
    <w:rsid w:val="007D0240"/>
    <w:rsid w:val="007D2829"/>
    <w:rsid w:val="007E6826"/>
    <w:rsid w:val="007F039C"/>
    <w:rsid w:val="007F4BE8"/>
    <w:rsid w:val="00803EFF"/>
    <w:rsid w:val="0083109D"/>
    <w:rsid w:val="008319C5"/>
    <w:rsid w:val="00833E40"/>
    <w:rsid w:val="008349E9"/>
    <w:rsid w:val="00835E96"/>
    <w:rsid w:val="008409B7"/>
    <w:rsid w:val="00840DC1"/>
    <w:rsid w:val="00841C41"/>
    <w:rsid w:val="00846C47"/>
    <w:rsid w:val="00857BE5"/>
    <w:rsid w:val="00865C67"/>
    <w:rsid w:val="00876DA8"/>
    <w:rsid w:val="008A1EDE"/>
    <w:rsid w:val="008A7C0D"/>
    <w:rsid w:val="008B742C"/>
    <w:rsid w:val="008C3D05"/>
    <w:rsid w:val="008C47F3"/>
    <w:rsid w:val="008D3639"/>
    <w:rsid w:val="008D5398"/>
    <w:rsid w:val="008D5A14"/>
    <w:rsid w:val="008E18AC"/>
    <w:rsid w:val="008E225C"/>
    <w:rsid w:val="008F522F"/>
    <w:rsid w:val="009024F7"/>
    <w:rsid w:val="00924475"/>
    <w:rsid w:val="0092668B"/>
    <w:rsid w:val="0094218E"/>
    <w:rsid w:val="0094340C"/>
    <w:rsid w:val="0094393F"/>
    <w:rsid w:val="00944196"/>
    <w:rsid w:val="00946264"/>
    <w:rsid w:val="00957138"/>
    <w:rsid w:val="00977DFD"/>
    <w:rsid w:val="00981E48"/>
    <w:rsid w:val="0098236B"/>
    <w:rsid w:val="00990692"/>
    <w:rsid w:val="009932E3"/>
    <w:rsid w:val="009938AF"/>
    <w:rsid w:val="009979C3"/>
    <w:rsid w:val="009A0B67"/>
    <w:rsid w:val="009A2161"/>
    <w:rsid w:val="009A4527"/>
    <w:rsid w:val="009A6F8C"/>
    <w:rsid w:val="009A7E08"/>
    <w:rsid w:val="009B1088"/>
    <w:rsid w:val="009B42A9"/>
    <w:rsid w:val="009D3938"/>
    <w:rsid w:val="009E25A3"/>
    <w:rsid w:val="009E3BAC"/>
    <w:rsid w:val="009F50DF"/>
    <w:rsid w:val="00A04CFD"/>
    <w:rsid w:val="00A05675"/>
    <w:rsid w:val="00A0607A"/>
    <w:rsid w:val="00A240F7"/>
    <w:rsid w:val="00A27B85"/>
    <w:rsid w:val="00A31E97"/>
    <w:rsid w:val="00A32E34"/>
    <w:rsid w:val="00A33E02"/>
    <w:rsid w:val="00A45006"/>
    <w:rsid w:val="00A47008"/>
    <w:rsid w:val="00A52A28"/>
    <w:rsid w:val="00A56065"/>
    <w:rsid w:val="00A5643D"/>
    <w:rsid w:val="00A568A5"/>
    <w:rsid w:val="00A6218A"/>
    <w:rsid w:val="00A6794B"/>
    <w:rsid w:val="00A71184"/>
    <w:rsid w:val="00A7793D"/>
    <w:rsid w:val="00A83269"/>
    <w:rsid w:val="00A85DB3"/>
    <w:rsid w:val="00A95937"/>
    <w:rsid w:val="00AA255D"/>
    <w:rsid w:val="00AA68AC"/>
    <w:rsid w:val="00AC5AD5"/>
    <w:rsid w:val="00AD0D4B"/>
    <w:rsid w:val="00AD4FC5"/>
    <w:rsid w:val="00AE21C7"/>
    <w:rsid w:val="00B0568E"/>
    <w:rsid w:val="00B1033B"/>
    <w:rsid w:val="00B1631A"/>
    <w:rsid w:val="00B47635"/>
    <w:rsid w:val="00B55C13"/>
    <w:rsid w:val="00B61801"/>
    <w:rsid w:val="00B658EC"/>
    <w:rsid w:val="00B753DB"/>
    <w:rsid w:val="00B871E9"/>
    <w:rsid w:val="00B92995"/>
    <w:rsid w:val="00B95A5E"/>
    <w:rsid w:val="00BB2216"/>
    <w:rsid w:val="00BB2B03"/>
    <w:rsid w:val="00BB34FF"/>
    <w:rsid w:val="00BB648C"/>
    <w:rsid w:val="00BC4E1E"/>
    <w:rsid w:val="00BC7A32"/>
    <w:rsid w:val="00BD089C"/>
    <w:rsid w:val="00BD3539"/>
    <w:rsid w:val="00BD4822"/>
    <w:rsid w:val="00BD67A1"/>
    <w:rsid w:val="00BF6699"/>
    <w:rsid w:val="00C0129E"/>
    <w:rsid w:val="00C112EF"/>
    <w:rsid w:val="00C26DCF"/>
    <w:rsid w:val="00C44329"/>
    <w:rsid w:val="00C4740D"/>
    <w:rsid w:val="00C529EB"/>
    <w:rsid w:val="00C55D94"/>
    <w:rsid w:val="00C65918"/>
    <w:rsid w:val="00C82254"/>
    <w:rsid w:val="00C838E4"/>
    <w:rsid w:val="00C871D6"/>
    <w:rsid w:val="00C90324"/>
    <w:rsid w:val="00CA6967"/>
    <w:rsid w:val="00CB5763"/>
    <w:rsid w:val="00CC1B69"/>
    <w:rsid w:val="00CC4906"/>
    <w:rsid w:val="00CE3E71"/>
    <w:rsid w:val="00CE4C72"/>
    <w:rsid w:val="00CE6E4D"/>
    <w:rsid w:val="00D06E2E"/>
    <w:rsid w:val="00D156DA"/>
    <w:rsid w:val="00D31A3F"/>
    <w:rsid w:val="00D341D0"/>
    <w:rsid w:val="00D461DB"/>
    <w:rsid w:val="00D53F55"/>
    <w:rsid w:val="00D560C5"/>
    <w:rsid w:val="00D70495"/>
    <w:rsid w:val="00D72355"/>
    <w:rsid w:val="00D80122"/>
    <w:rsid w:val="00D82BE2"/>
    <w:rsid w:val="00D90713"/>
    <w:rsid w:val="00D913E9"/>
    <w:rsid w:val="00D921E7"/>
    <w:rsid w:val="00DC041C"/>
    <w:rsid w:val="00DC47E1"/>
    <w:rsid w:val="00DD7077"/>
    <w:rsid w:val="00DF46FC"/>
    <w:rsid w:val="00E041EA"/>
    <w:rsid w:val="00E158B6"/>
    <w:rsid w:val="00E17F54"/>
    <w:rsid w:val="00E231BB"/>
    <w:rsid w:val="00E35AEE"/>
    <w:rsid w:val="00E3761A"/>
    <w:rsid w:val="00E43C05"/>
    <w:rsid w:val="00E472C6"/>
    <w:rsid w:val="00E61220"/>
    <w:rsid w:val="00E64C4B"/>
    <w:rsid w:val="00E92BF2"/>
    <w:rsid w:val="00E92E68"/>
    <w:rsid w:val="00EA43C4"/>
    <w:rsid w:val="00EA704A"/>
    <w:rsid w:val="00EB1B0F"/>
    <w:rsid w:val="00EB3326"/>
    <w:rsid w:val="00EC1EB4"/>
    <w:rsid w:val="00EC4426"/>
    <w:rsid w:val="00ED312B"/>
    <w:rsid w:val="00ED4959"/>
    <w:rsid w:val="00EF0179"/>
    <w:rsid w:val="00EF1275"/>
    <w:rsid w:val="00EF6C79"/>
    <w:rsid w:val="00F07C4B"/>
    <w:rsid w:val="00F10C21"/>
    <w:rsid w:val="00F141D4"/>
    <w:rsid w:val="00F145A7"/>
    <w:rsid w:val="00F26C59"/>
    <w:rsid w:val="00F35F30"/>
    <w:rsid w:val="00F50656"/>
    <w:rsid w:val="00F675AB"/>
    <w:rsid w:val="00F76D50"/>
    <w:rsid w:val="00F77DD1"/>
    <w:rsid w:val="00F82EB8"/>
    <w:rsid w:val="00F831EF"/>
    <w:rsid w:val="00F83B49"/>
    <w:rsid w:val="00F92767"/>
    <w:rsid w:val="00FA0B5C"/>
    <w:rsid w:val="00FA5D0E"/>
    <w:rsid w:val="00FA7D54"/>
    <w:rsid w:val="00FB23EA"/>
    <w:rsid w:val="00FB72EB"/>
    <w:rsid w:val="00FD62E7"/>
    <w:rsid w:val="00FF0176"/>
    <w:rsid w:val="00FF6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A5717"/>
  <w15:chartTrackingRefBased/>
  <w15:docId w15:val="{B12FFCE0-4959-4DAD-8523-3FE804EDD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3BAC"/>
    <w:pPr>
      <w:tabs>
        <w:tab w:val="center" w:pos="4680"/>
        <w:tab w:val="right" w:pos="9360"/>
      </w:tabs>
      <w:spacing w:after="0" w:line="240" w:lineRule="auto"/>
    </w:pPr>
  </w:style>
  <w:style w:type="character" w:customStyle="1" w:styleId="HeaderChar">
    <w:name w:val="Header Char"/>
    <w:basedOn w:val="DefaultParagraphFont"/>
    <w:link w:val="Header"/>
    <w:rsid w:val="009E3BAC"/>
  </w:style>
  <w:style w:type="paragraph" w:styleId="Footer">
    <w:name w:val="footer"/>
    <w:basedOn w:val="Normal"/>
    <w:link w:val="FooterChar"/>
    <w:uiPriority w:val="99"/>
    <w:unhideWhenUsed/>
    <w:rsid w:val="009E3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BAC"/>
  </w:style>
  <w:style w:type="paragraph" w:styleId="BodyText">
    <w:name w:val="Body Text"/>
    <w:basedOn w:val="Normal"/>
    <w:link w:val="BodyTextChar"/>
    <w:rsid w:val="00280671"/>
    <w:pPr>
      <w:spacing w:after="0" w:line="240" w:lineRule="auto"/>
    </w:pPr>
    <w:rPr>
      <w:rFonts w:ascii="Times New Roman" w:eastAsia="Calibri" w:hAnsi="Times New Roman" w:cs="Times New Roman"/>
      <w:sz w:val="20"/>
      <w:szCs w:val="20"/>
      <w:u w:val="single"/>
      <w:lang w:eastAsia="en-US"/>
    </w:rPr>
  </w:style>
  <w:style w:type="character" w:customStyle="1" w:styleId="BodyTextChar">
    <w:name w:val="Body Text Char"/>
    <w:basedOn w:val="DefaultParagraphFont"/>
    <w:link w:val="BodyText"/>
    <w:rsid w:val="00280671"/>
    <w:rPr>
      <w:rFonts w:ascii="Times New Roman" w:eastAsia="Calibri" w:hAnsi="Times New Roman" w:cs="Times New Roman"/>
      <w:sz w:val="20"/>
      <w:szCs w:val="20"/>
      <w:u w:val="single"/>
      <w:lang w:eastAsia="en-US"/>
    </w:rPr>
  </w:style>
  <w:style w:type="character" w:styleId="CommentReference">
    <w:name w:val="annotation reference"/>
    <w:basedOn w:val="DefaultParagraphFont"/>
    <w:uiPriority w:val="99"/>
    <w:semiHidden/>
    <w:unhideWhenUsed/>
    <w:rsid w:val="00037B3F"/>
    <w:rPr>
      <w:sz w:val="16"/>
      <w:szCs w:val="16"/>
    </w:rPr>
  </w:style>
  <w:style w:type="paragraph" w:styleId="CommentText">
    <w:name w:val="annotation text"/>
    <w:basedOn w:val="Normal"/>
    <w:link w:val="CommentTextChar"/>
    <w:uiPriority w:val="99"/>
    <w:semiHidden/>
    <w:unhideWhenUsed/>
    <w:rsid w:val="00037B3F"/>
    <w:pPr>
      <w:spacing w:line="240" w:lineRule="auto"/>
    </w:pPr>
    <w:rPr>
      <w:sz w:val="20"/>
      <w:szCs w:val="20"/>
    </w:rPr>
  </w:style>
  <w:style w:type="character" w:customStyle="1" w:styleId="CommentTextChar">
    <w:name w:val="Comment Text Char"/>
    <w:basedOn w:val="DefaultParagraphFont"/>
    <w:link w:val="CommentText"/>
    <w:uiPriority w:val="99"/>
    <w:semiHidden/>
    <w:rsid w:val="00037B3F"/>
    <w:rPr>
      <w:sz w:val="20"/>
      <w:szCs w:val="20"/>
    </w:rPr>
  </w:style>
  <w:style w:type="paragraph" w:styleId="CommentSubject">
    <w:name w:val="annotation subject"/>
    <w:basedOn w:val="CommentText"/>
    <w:next w:val="CommentText"/>
    <w:link w:val="CommentSubjectChar"/>
    <w:uiPriority w:val="99"/>
    <w:semiHidden/>
    <w:unhideWhenUsed/>
    <w:rsid w:val="00037B3F"/>
    <w:rPr>
      <w:b/>
      <w:bCs/>
    </w:rPr>
  </w:style>
  <w:style w:type="character" w:customStyle="1" w:styleId="CommentSubjectChar">
    <w:name w:val="Comment Subject Char"/>
    <w:basedOn w:val="CommentTextChar"/>
    <w:link w:val="CommentSubject"/>
    <w:uiPriority w:val="99"/>
    <w:semiHidden/>
    <w:rsid w:val="00037B3F"/>
    <w:rPr>
      <w:b/>
      <w:bCs/>
      <w:sz w:val="20"/>
      <w:szCs w:val="20"/>
    </w:rPr>
  </w:style>
  <w:style w:type="paragraph" w:styleId="BalloonText">
    <w:name w:val="Balloon Text"/>
    <w:basedOn w:val="Normal"/>
    <w:link w:val="BalloonTextChar"/>
    <w:uiPriority w:val="99"/>
    <w:semiHidden/>
    <w:unhideWhenUsed/>
    <w:rsid w:val="00037B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B3F"/>
    <w:rPr>
      <w:rFonts w:ascii="Segoe UI" w:hAnsi="Segoe UI" w:cs="Segoe UI"/>
      <w:sz w:val="18"/>
      <w:szCs w:val="18"/>
    </w:rPr>
  </w:style>
  <w:style w:type="paragraph" w:styleId="ListParagraph">
    <w:name w:val="List Paragraph"/>
    <w:basedOn w:val="Normal"/>
    <w:uiPriority w:val="34"/>
    <w:qFormat/>
    <w:rsid w:val="00BD3539"/>
    <w:pPr>
      <w:ind w:left="720"/>
      <w:contextualSpacing/>
    </w:pPr>
  </w:style>
  <w:style w:type="paragraph" w:styleId="Revision">
    <w:name w:val="Revision"/>
    <w:hidden/>
    <w:uiPriority w:val="99"/>
    <w:semiHidden/>
    <w:rsid w:val="00581845"/>
    <w:pPr>
      <w:spacing w:after="0" w:line="240" w:lineRule="auto"/>
    </w:pPr>
  </w:style>
  <w:style w:type="character" w:customStyle="1" w:styleId="Style1Char">
    <w:name w:val="Style1 Char"/>
    <w:basedOn w:val="DefaultParagraphFont"/>
    <w:link w:val="Style1"/>
    <w:locked/>
    <w:rsid w:val="00FA7D54"/>
    <w:rPr>
      <w:rFonts w:ascii="Arial" w:eastAsia="Arial" w:hAnsi="Arial" w:cs="Arial"/>
    </w:rPr>
  </w:style>
  <w:style w:type="paragraph" w:customStyle="1" w:styleId="Style1">
    <w:name w:val="Style1"/>
    <w:basedOn w:val="Normal"/>
    <w:link w:val="Style1Char"/>
    <w:qFormat/>
    <w:rsid w:val="00FA7D54"/>
    <w:pPr>
      <w:spacing w:after="120" w:line="240" w:lineRule="auto"/>
      <w:ind w:left="864" w:hanging="432"/>
    </w:pPr>
    <w:rPr>
      <w:rFonts w:ascii="Arial" w:eastAsia="Arial" w:hAnsi="Arial" w:cs="Arial"/>
    </w:rPr>
  </w:style>
  <w:style w:type="character" w:styleId="Hyperlink">
    <w:name w:val="Hyperlink"/>
    <w:basedOn w:val="DefaultParagraphFont"/>
    <w:uiPriority w:val="99"/>
    <w:unhideWhenUsed/>
    <w:rsid w:val="00D90713"/>
    <w:rPr>
      <w:color w:val="0000FF"/>
      <w:u w:val="single"/>
    </w:rPr>
  </w:style>
  <w:style w:type="paragraph" w:styleId="NormalWeb">
    <w:name w:val="Normal (Web)"/>
    <w:basedOn w:val="Normal"/>
    <w:uiPriority w:val="99"/>
    <w:unhideWhenUsed/>
    <w:rsid w:val="00841C41"/>
    <w:pPr>
      <w:spacing w:after="0"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F145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5847">
      <w:bodyDiv w:val="1"/>
      <w:marLeft w:val="0"/>
      <w:marRight w:val="0"/>
      <w:marTop w:val="0"/>
      <w:marBottom w:val="0"/>
      <w:divBdr>
        <w:top w:val="none" w:sz="0" w:space="0" w:color="auto"/>
        <w:left w:val="none" w:sz="0" w:space="0" w:color="auto"/>
        <w:bottom w:val="none" w:sz="0" w:space="0" w:color="auto"/>
        <w:right w:val="none" w:sz="0" w:space="0" w:color="auto"/>
      </w:divBdr>
    </w:div>
    <w:div w:id="129251835">
      <w:bodyDiv w:val="1"/>
      <w:marLeft w:val="0"/>
      <w:marRight w:val="0"/>
      <w:marTop w:val="0"/>
      <w:marBottom w:val="0"/>
      <w:divBdr>
        <w:top w:val="none" w:sz="0" w:space="0" w:color="auto"/>
        <w:left w:val="none" w:sz="0" w:space="0" w:color="auto"/>
        <w:bottom w:val="none" w:sz="0" w:space="0" w:color="auto"/>
        <w:right w:val="none" w:sz="0" w:space="0" w:color="auto"/>
      </w:divBdr>
    </w:div>
    <w:div w:id="440149318">
      <w:bodyDiv w:val="1"/>
      <w:marLeft w:val="0"/>
      <w:marRight w:val="0"/>
      <w:marTop w:val="0"/>
      <w:marBottom w:val="0"/>
      <w:divBdr>
        <w:top w:val="none" w:sz="0" w:space="0" w:color="auto"/>
        <w:left w:val="none" w:sz="0" w:space="0" w:color="auto"/>
        <w:bottom w:val="none" w:sz="0" w:space="0" w:color="auto"/>
        <w:right w:val="none" w:sz="0" w:space="0" w:color="auto"/>
      </w:divBdr>
    </w:div>
    <w:div w:id="441725040">
      <w:bodyDiv w:val="1"/>
      <w:marLeft w:val="0"/>
      <w:marRight w:val="0"/>
      <w:marTop w:val="0"/>
      <w:marBottom w:val="0"/>
      <w:divBdr>
        <w:top w:val="none" w:sz="0" w:space="0" w:color="auto"/>
        <w:left w:val="none" w:sz="0" w:space="0" w:color="auto"/>
        <w:bottom w:val="none" w:sz="0" w:space="0" w:color="auto"/>
        <w:right w:val="none" w:sz="0" w:space="0" w:color="auto"/>
      </w:divBdr>
    </w:div>
    <w:div w:id="641160096">
      <w:bodyDiv w:val="1"/>
      <w:marLeft w:val="0"/>
      <w:marRight w:val="0"/>
      <w:marTop w:val="0"/>
      <w:marBottom w:val="0"/>
      <w:divBdr>
        <w:top w:val="none" w:sz="0" w:space="0" w:color="auto"/>
        <w:left w:val="none" w:sz="0" w:space="0" w:color="auto"/>
        <w:bottom w:val="none" w:sz="0" w:space="0" w:color="auto"/>
        <w:right w:val="none" w:sz="0" w:space="0" w:color="auto"/>
      </w:divBdr>
    </w:div>
    <w:div w:id="768357079">
      <w:bodyDiv w:val="1"/>
      <w:marLeft w:val="0"/>
      <w:marRight w:val="0"/>
      <w:marTop w:val="0"/>
      <w:marBottom w:val="0"/>
      <w:divBdr>
        <w:top w:val="none" w:sz="0" w:space="0" w:color="auto"/>
        <w:left w:val="none" w:sz="0" w:space="0" w:color="auto"/>
        <w:bottom w:val="none" w:sz="0" w:space="0" w:color="auto"/>
        <w:right w:val="none" w:sz="0" w:space="0" w:color="auto"/>
      </w:divBdr>
    </w:div>
    <w:div w:id="779228548">
      <w:bodyDiv w:val="1"/>
      <w:marLeft w:val="0"/>
      <w:marRight w:val="0"/>
      <w:marTop w:val="0"/>
      <w:marBottom w:val="0"/>
      <w:divBdr>
        <w:top w:val="none" w:sz="0" w:space="0" w:color="auto"/>
        <w:left w:val="none" w:sz="0" w:space="0" w:color="auto"/>
        <w:bottom w:val="none" w:sz="0" w:space="0" w:color="auto"/>
        <w:right w:val="none" w:sz="0" w:space="0" w:color="auto"/>
      </w:divBdr>
    </w:div>
    <w:div w:id="1116756005">
      <w:bodyDiv w:val="1"/>
      <w:marLeft w:val="0"/>
      <w:marRight w:val="0"/>
      <w:marTop w:val="0"/>
      <w:marBottom w:val="0"/>
      <w:divBdr>
        <w:top w:val="none" w:sz="0" w:space="0" w:color="auto"/>
        <w:left w:val="none" w:sz="0" w:space="0" w:color="auto"/>
        <w:bottom w:val="none" w:sz="0" w:space="0" w:color="auto"/>
        <w:right w:val="none" w:sz="0" w:space="0" w:color="auto"/>
      </w:divBdr>
    </w:div>
    <w:div w:id="1383407289">
      <w:bodyDiv w:val="1"/>
      <w:marLeft w:val="0"/>
      <w:marRight w:val="0"/>
      <w:marTop w:val="0"/>
      <w:marBottom w:val="0"/>
      <w:divBdr>
        <w:top w:val="none" w:sz="0" w:space="0" w:color="auto"/>
        <w:left w:val="none" w:sz="0" w:space="0" w:color="auto"/>
        <w:bottom w:val="none" w:sz="0" w:space="0" w:color="auto"/>
        <w:right w:val="none" w:sz="0" w:space="0" w:color="auto"/>
      </w:divBdr>
    </w:div>
    <w:div w:id="1461613638">
      <w:bodyDiv w:val="1"/>
      <w:marLeft w:val="0"/>
      <w:marRight w:val="0"/>
      <w:marTop w:val="0"/>
      <w:marBottom w:val="0"/>
      <w:divBdr>
        <w:top w:val="none" w:sz="0" w:space="0" w:color="auto"/>
        <w:left w:val="none" w:sz="0" w:space="0" w:color="auto"/>
        <w:bottom w:val="none" w:sz="0" w:space="0" w:color="auto"/>
        <w:right w:val="none" w:sz="0" w:space="0" w:color="auto"/>
      </w:divBdr>
    </w:div>
    <w:div w:id="1483081037">
      <w:bodyDiv w:val="1"/>
      <w:marLeft w:val="0"/>
      <w:marRight w:val="0"/>
      <w:marTop w:val="0"/>
      <w:marBottom w:val="0"/>
      <w:divBdr>
        <w:top w:val="none" w:sz="0" w:space="0" w:color="auto"/>
        <w:left w:val="none" w:sz="0" w:space="0" w:color="auto"/>
        <w:bottom w:val="none" w:sz="0" w:space="0" w:color="auto"/>
        <w:right w:val="none" w:sz="0" w:space="0" w:color="auto"/>
      </w:divBdr>
    </w:div>
    <w:div w:id="1530871974">
      <w:bodyDiv w:val="1"/>
      <w:marLeft w:val="0"/>
      <w:marRight w:val="0"/>
      <w:marTop w:val="0"/>
      <w:marBottom w:val="0"/>
      <w:divBdr>
        <w:top w:val="none" w:sz="0" w:space="0" w:color="auto"/>
        <w:left w:val="none" w:sz="0" w:space="0" w:color="auto"/>
        <w:bottom w:val="none" w:sz="0" w:space="0" w:color="auto"/>
        <w:right w:val="none" w:sz="0" w:space="0" w:color="auto"/>
      </w:divBdr>
    </w:div>
    <w:div w:id="1623419325">
      <w:bodyDiv w:val="1"/>
      <w:marLeft w:val="0"/>
      <w:marRight w:val="0"/>
      <w:marTop w:val="0"/>
      <w:marBottom w:val="0"/>
      <w:divBdr>
        <w:top w:val="none" w:sz="0" w:space="0" w:color="auto"/>
        <w:left w:val="none" w:sz="0" w:space="0" w:color="auto"/>
        <w:bottom w:val="none" w:sz="0" w:space="0" w:color="auto"/>
        <w:right w:val="none" w:sz="0" w:space="0" w:color="auto"/>
      </w:divBdr>
    </w:div>
    <w:div w:id="1828130132">
      <w:bodyDiv w:val="1"/>
      <w:marLeft w:val="0"/>
      <w:marRight w:val="0"/>
      <w:marTop w:val="0"/>
      <w:marBottom w:val="0"/>
      <w:divBdr>
        <w:top w:val="none" w:sz="0" w:space="0" w:color="auto"/>
        <w:left w:val="none" w:sz="0" w:space="0" w:color="auto"/>
        <w:bottom w:val="none" w:sz="0" w:space="0" w:color="auto"/>
        <w:right w:val="none" w:sz="0" w:space="0" w:color="auto"/>
      </w:divBdr>
    </w:div>
    <w:div w:id="1840340246">
      <w:bodyDiv w:val="1"/>
      <w:marLeft w:val="0"/>
      <w:marRight w:val="0"/>
      <w:marTop w:val="0"/>
      <w:marBottom w:val="0"/>
      <w:divBdr>
        <w:top w:val="none" w:sz="0" w:space="0" w:color="auto"/>
        <w:left w:val="none" w:sz="0" w:space="0" w:color="auto"/>
        <w:bottom w:val="none" w:sz="0" w:space="0" w:color="auto"/>
        <w:right w:val="none" w:sz="0" w:space="0" w:color="auto"/>
      </w:divBdr>
    </w:div>
    <w:div w:id="203465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puc.ca.gov/PublishedDocs/Published/G000/M329/K673/329673725.PDF" TargetMode="External"/><Relationship Id="rId3" Type="http://schemas.openxmlformats.org/officeDocument/2006/relationships/settings" Target="settings.xml"/><Relationship Id="rId7" Type="http://schemas.openxmlformats.org/officeDocument/2006/relationships/hyperlink" Target="https://www.who.int/emergencies/diseases/novel-coronavirus-2019/events-as-they-happ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inkprotect.cudasvc.com/url?a=http%3a%2f%2fwww.oaklandbusinesscenter.com%2f&amp;c=E,1,5iObQGW1c7hDPbaOYBnEHFeQ_yAxE8VbytvbgspUKFN2Cj_2-x7I0THc93VzbgPEIIGvxpvpNKuHDhBo3QEY7LzmrEDVUahMJyxUhy89uvIIHu9ECYyxBQ,,&amp;typ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anded Edge">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3521</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lane9l</dc:creator>
  <cp:keywords/>
  <dc:description/>
  <cp:lastModifiedBy>Simmons, LaTonda</cp:lastModifiedBy>
  <cp:revision>2</cp:revision>
  <cp:lastPrinted>2020-03-25T15:52:00Z</cp:lastPrinted>
  <dcterms:created xsi:type="dcterms:W3CDTF">2020-03-27T15:46:00Z</dcterms:created>
  <dcterms:modified xsi:type="dcterms:W3CDTF">2020-03-27T15:46:00Z</dcterms:modified>
</cp:coreProperties>
</file>