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handas" w:hAnsi="Chandas" w:cs="Chandas" w:eastAsia="Chandas"/>
          <w:b/>
          <w:sz w:val="32"/>
          <w:highlight w:val="none"/>
        </w:rPr>
      </w:pPr>
      <w:r>
        <w:rPr>
          <w:rFonts w:ascii="Chandas" w:hAnsi="Chandas" w:cs="Chandas" w:eastAsia="Chandas"/>
          <w:b/>
          <w:sz w:val="32"/>
        </w:rPr>
        <w:t xml:space="preserve">Laboratorio II</w:t>
      </w:r>
      <w:r>
        <w:rPr>
          <w:rFonts w:ascii="Chandas" w:hAnsi="Chandas" w:cs="Chandas" w:eastAsia="Chandas"/>
          <w:b/>
          <w:sz w:val="32"/>
        </w:rPr>
      </w:r>
    </w:p>
    <w:p>
      <w:pPr>
        <w:jc w:val="center"/>
        <w:rPr>
          <w:rFonts w:ascii="Chandas" w:hAnsi="Chandas" w:cs="Chandas" w:eastAsia="Chandas"/>
          <w:b/>
          <w:sz w:val="32"/>
          <w:highlight w:val="none"/>
        </w:rPr>
      </w:pPr>
      <w:r>
        <w:rPr>
          <w:rFonts w:ascii="Chandas" w:hAnsi="Chandas" w:cs="Chandas" w:eastAsia="Chandas"/>
          <w:b/>
          <w:sz w:val="32"/>
          <w:highlight w:val="none"/>
        </w:rPr>
        <w:t xml:space="preserve">Grupo:Compunerds</w:t>
      </w:r>
      <w:r>
        <w:rPr>
          <w:rFonts w:ascii="Chandas" w:hAnsi="Chandas" w:cs="Chandas" w:eastAsia="Chandas"/>
          <w:b/>
          <w:sz w:val="32"/>
          <w:highlight w:val="none"/>
        </w:rPr>
      </w:r>
    </w:p>
    <w:p>
      <w:pPr>
        <w:jc w:val="center"/>
        <w:rPr>
          <w:rFonts w:ascii="Chandas" w:hAnsi="Chandas" w:cs="Chandas" w:eastAsia="Chandas"/>
          <w:b/>
          <w:sz w:val="32"/>
          <w:highlight w:val="none"/>
        </w:rPr>
      </w:pPr>
      <w:r>
        <w:rPr>
          <w:rFonts w:ascii="Chandas" w:hAnsi="Chandas" w:cs="Chandas" w:eastAsia="Chandas"/>
          <w:b/>
          <w:sz w:val="32"/>
          <w:highlight w:val="none"/>
        </w:rPr>
        <w:t xml:space="preserve">Profesor:Ariel Betancud</w:t>
      </w:r>
      <w:r>
        <w:rPr>
          <w:highlight w:val="none"/>
        </w:rPr>
      </w:r>
    </w:p>
    <w:p>
      <w:pPr>
        <w:jc w:val="center"/>
        <w:rPr>
          <w:rFonts w:ascii="Chandas" w:hAnsi="Chandas" w:cs="Chandas" w:eastAsia="Chandas"/>
          <w:b/>
          <w:sz w:val="32"/>
          <w:highlight w:val="none"/>
        </w:rPr>
      </w:pPr>
      <w:r>
        <w:rPr>
          <w:rFonts w:ascii="Chandas" w:hAnsi="Chandas" w:cs="Chandas" w:eastAsia="Chandas"/>
          <w:b/>
          <w:sz w:val="32"/>
          <w:highlight w:val="none"/>
        </w:rPr>
        <w:t xml:space="preserve">Universidad Tecnológica Nacional</w:t>
      </w:r>
      <w:r>
        <w:rPr>
          <w:rFonts w:ascii="Chandas" w:hAnsi="Chandas" w:cs="Chandas" w:eastAsia="Chandas"/>
          <w:b/>
          <w:sz w:val="32"/>
          <w:highlight w:val="none"/>
        </w:rPr>
      </w:r>
    </w:p>
    <w:p>
      <w:pPr>
        <w:jc w:val="center"/>
        <w:rPr>
          <w:rFonts w:ascii="Chandas" w:hAnsi="Chandas" w:cs="Chandas" w:eastAsia="Chandas"/>
          <w:b/>
          <w:sz w:val="32"/>
          <w:highlight w:val="none"/>
        </w:rPr>
      </w:pPr>
      <w:r>
        <w:rPr>
          <w:rFonts w:ascii="Chandas" w:hAnsi="Chandas" w:cs="Chandas" w:eastAsia="Chandas"/>
          <w:b/>
          <w:sz w:val="32"/>
          <w:highlight w:val="none"/>
        </w:rPr>
      </w:r>
      <w:r>
        <w:rPr>
          <w:rFonts w:ascii="Chandas" w:hAnsi="Chandas" w:cs="Chandas" w:eastAsia="Chandas"/>
          <w:b/>
          <w:sz w:val="32"/>
          <w:highlight w:val="none"/>
        </w:rPr>
      </w:r>
    </w:p>
    <w:p>
      <w:p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Integrantes del trabajo práctico: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Vanesa Moreno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Kevin Sosa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Alexander Castañeda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Kiara Castañeda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rFonts w:ascii="Lohit Kannada" w:hAnsi="Lohit Kannada" w:cs="Lohit Kannada" w:eastAsia="Lohit Kannada"/>
          <w:b/>
          <w:sz w:val="24"/>
          <w:highlight w:val="none"/>
        </w:rPr>
      </w:pPr>
      <w:r>
        <w:rPr>
          <w:rFonts w:ascii="Lohit Kannada" w:hAnsi="Lohit Kannada" w:cs="Lohit Kannada" w:eastAsia="Lohit Kannada"/>
          <w:b/>
          <w:sz w:val="24"/>
          <w:highlight w:val="none"/>
        </w:rPr>
        <w:t xml:space="preserve">Carla Faes</w:t>
      </w:r>
      <w:r>
        <w:rPr>
          <w:rFonts w:ascii="Lohit Kannada" w:hAnsi="Lohit Kannada" w:cs="Lohit Kannada" w:eastAsia="Lohit Kannada"/>
          <w:b/>
          <w:sz w:val="24"/>
          <w:highlight w:val="none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left"/>
        <w:rPr>
          <w:rFonts w:ascii="Chandas" w:hAnsi="Chandas" w:cs="Chandas" w:eastAsia="Chandas"/>
          <w:b/>
          <w:sz w:val="22"/>
          <w:highlight w:val="none"/>
        </w:rPr>
      </w:pPr>
      <w:r>
        <w:rPr>
          <w:rFonts w:ascii="Chandas" w:hAnsi="Chandas" w:cs="Chandas" w:eastAsia="Chandas"/>
          <w:b/>
          <w:sz w:val="22"/>
          <w:highlight w:val="none"/>
        </w:rPr>
        <w:t xml:space="preserve">Capturas de pantalla de los ejercicios realizados hasta la fecha.</w:t>
      </w:r>
      <w:r>
        <w:rPr>
          <w:rFonts w:ascii="Chandas" w:hAnsi="Chandas" w:cs="Chandas" w:eastAsia="Chandas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76635" cy="189332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2313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76634" cy="1893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4.2pt;height:149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sz w:val="22"/>
        </w:rPr>
      </w:r>
    </w:p>
    <w:p>
      <w:pPr>
        <w:jc w:val="left"/>
        <w:rPr>
          <w:rFonts w:ascii="Chandas" w:hAnsi="Chandas" w:cs="Chandas" w:eastAsia="Chandas"/>
          <w:b/>
          <w:sz w:val="22"/>
          <w:highlight w:val="none"/>
        </w:rPr>
      </w:pP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5579" cy="18238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1345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35578" cy="1823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8.9pt;height:14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</w:r>
    </w:p>
    <w:p>
      <w:pPr>
        <w:jc w:val="left"/>
        <w:rPr>
          <w:rFonts w:ascii="Chandas" w:hAnsi="Chandas" w:cs="Chandas" w:eastAsia="Chandas"/>
          <w:b/>
          <w:sz w:val="22"/>
          <w:highlight w:val="none"/>
        </w:rPr>
      </w:pP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35579" cy="119785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2793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35578" cy="1197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9pt;height:94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</w:r>
    </w:p>
    <w:p>
      <w:pPr>
        <w:jc w:val="left"/>
        <w:rPr>
          <w:rFonts w:ascii="Chandas" w:hAnsi="Chandas" w:cs="Chandas" w:eastAsia="Chandas"/>
          <w:b/>
          <w:sz w:val="22"/>
          <w:highlight w:val="none"/>
        </w:rPr>
      </w:pPr>
      <w:r>
        <w:rPr>
          <w:rFonts w:ascii="Chandas" w:hAnsi="Chandas" w:cs="Chandas" w:eastAsia="Chandas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24288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881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93139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4.0pt;height:191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handas" w:hAnsi="Chandas" w:cs="Chandas" w:eastAsia="Chandas"/>
          <w:b/>
          <w:sz w:val="22"/>
          <w:highlight w:val="none"/>
        </w:rPr>
      </w:r>
    </w:p>
    <w:p>
      <w:pPr>
        <w:jc w:val="left"/>
        <w:rPr>
          <w:sz w:val="22"/>
        </w:rPr>
      </w:pP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26515" cy="202828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3355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226515" cy="202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0.3pt;height:159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handas" w:hAnsi="Chandas" w:cs="Chandas" w:eastAsia="Chandas"/>
          <w:b/>
          <w:sz w:val="22"/>
          <w:highlight w:val="none"/>
        </w:rPr>
      </w:r>
      <w:r>
        <w:rPr>
          <w:rFonts w:ascii="Chandas" w:hAnsi="Chandas" w:cs="Chandas" w:eastAsia="Chandas"/>
          <w:b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ndas">
    <w:panose1 w:val="02000000000000000000"/>
  </w:font>
  <w:font w:name="Lohit Kannada">
    <w:panose1 w:val="020B0600000000000000"/>
  </w:font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2022-08-31T00:36:52Z</dcterms:modified>
</cp:coreProperties>
</file>