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70681F3A" wp14:editId="6582F41F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E10A22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57642" w:history="1">
            <w:r w:rsidR="00E10A22" w:rsidRPr="00FF581C">
              <w:rPr>
                <w:rStyle w:val="Hyperlink"/>
                <w:noProof/>
              </w:rPr>
              <w:t>1.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Introdução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_Toc310757642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3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43" w:history="1">
            <w:r w:rsidR="00E10A22" w:rsidRPr="00FF581C">
              <w:rPr>
                <w:rStyle w:val="Hyperlink"/>
                <w:noProof/>
              </w:rPr>
              <w:t>2.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Definição da Linguagem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_Toc310757643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4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44" w:history="1">
            <w:r w:rsidR="00E10A22" w:rsidRPr="00FF581C">
              <w:rPr>
                <w:rStyle w:val="Hyperlink"/>
                <w:noProof/>
              </w:rPr>
              <w:t>2.1.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Descrição Informal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_Toc310757644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4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45" w:history="1">
            <w:r w:rsidR="00E10A22" w:rsidRPr="00FF581C">
              <w:rPr>
                <w:rStyle w:val="Hyperlink"/>
                <w:noProof/>
              </w:rPr>
              <w:t>Funções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_Toc310757645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4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46" w:history="1">
            <w:r w:rsidR="00E10A22" w:rsidRPr="00FF581C">
              <w:rPr>
                <w:rStyle w:val="Hyperlink"/>
                <w:noProof/>
              </w:rPr>
              <w:t>Repetição Condicional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_Toc310757646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5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47" w:history="1">
            <w:r w:rsidR="00E10A22" w:rsidRPr="00FF581C">
              <w:rPr>
                <w:rStyle w:val="Hyperlink"/>
                <w:noProof/>
              </w:rPr>
              <w:t>Decisão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_Toc310757647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5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48" w:history="1">
            <w:r w:rsidR="00E10A22" w:rsidRPr="00FF581C">
              <w:rPr>
                <w:rStyle w:val="Hyperlink"/>
                <w:noProof/>
              </w:rPr>
              <w:t>Entrada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_Toc310757648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5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49" w:history="1">
            <w:r w:rsidR="00E10A22" w:rsidRPr="00FF581C">
              <w:rPr>
                <w:rStyle w:val="Hyperlink"/>
                <w:noProof/>
              </w:rPr>
              <w:t>Saída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_Toc310757649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5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50" w:history="1">
            <w:r w:rsidR="00E10A22" w:rsidRPr="00FF581C">
              <w:rPr>
                <w:rStyle w:val="Hyperlink"/>
                <w:noProof/>
              </w:rPr>
              <w:t>2.2.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Descrição Formal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_Toc310757650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5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51" w:history="1">
            <w:r w:rsidR="00E10A22" w:rsidRPr="00FF581C">
              <w:rPr>
                <w:rStyle w:val="Hyperlink"/>
                <w:noProof/>
              </w:rPr>
              <w:t>Notação BNF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_Toc310757651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5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52" w:history="1">
            <w:r w:rsidR="00E10A22" w:rsidRPr="00FF581C">
              <w:rPr>
                <w:rStyle w:val="Hyperlink"/>
                <w:noProof/>
              </w:rPr>
              <w:t>Notação Wirth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_Toc310757652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7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53" w:history="1">
            <w:r w:rsidR="00E10A22" w:rsidRPr="00FF581C">
              <w:rPr>
                <w:rStyle w:val="Hyperlink"/>
                <w:noProof/>
              </w:rPr>
              <w:t>2.3.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Descrição Reduzida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_Toc310757653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9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54" w:history="1">
            <w:r w:rsidR="00E10A22" w:rsidRPr="00FF581C">
              <w:rPr>
                <w:rStyle w:val="Hyperlink"/>
                <w:noProof/>
              </w:rPr>
              <w:t>3.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Análise Léxica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_Toc310757654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11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55" w:history="1">
            <w:r w:rsidR="00E10A22" w:rsidRPr="00FF581C">
              <w:rPr>
                <w:rStyle w:val="Hyperlink"/>
                <w:rFonts w:eastAsia="Times New Roman"/>
                <w:noProof/>
              </w:rPr>
              <w:t>3.1.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rFonts w:eastAsia="Times New Roman"/>
                <w:noProof/>
              </w:rPr>
              <w:t>Autômatos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_Toc310757655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12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56" w:history="1">
            <w:r w:rsidR="00E10A22" w:rsidRPr="00FF581C">
              <w:rPr>
                <w:rStyle w:val="Hyperlink"/>
                <w:rFonts w:eastAsia="Times New Roman"/>
                <w:noProof/>
              </w:rPr>
              <w:t>3.2.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rFonts w:eastAsia="Times New Roman"/>
                <w:noProof/>
              </w:rPr>
              <w:t>Implementação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_Toc310757656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16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57" w:history="1">
            <w:r w:rsidR="00E10A22" w:rsidRPr="00FF581C">
              <w:rPr>
                <w:rStyle w:val="Hyperlink"/>
                <w:noProof/>
              </w:rPr>
              <w:t>4.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Análise Sintática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_Toc310757657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19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58" w:history="1">
            <w:r w:rsidR="00E10A22" w:rsidRPr="00FF581C">
              <w:rPr>
                <w:rStyle w:val="Hyperlink"/>
                <w:noProof/>
              </w:rPr>
              <w:t>4.1.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Submáquinas do Autômato de Pilha Estruturado (APE)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_Toc310757658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19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59" w:history="1">
            <w:r w:rsidR="00E10A22" w:rsidRPr="00FF581C">
              <w:rPr>
                <w:rStyle w:val="Hyperlink"/>
                <w:noProof/>
              </w:rPr>
              <w:t>4.2.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Implementação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_Toc310757659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24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60" w:history="1">
            <w:r w:rsidR="00E10A22" w:rsidRPr="00FF581C">
              <w:rPr>
                <w:rStyle w:val="Hyperlink"/>
                <w:noProof/>
              </w:rPr>
              <w:t>5.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Definição do Ambiente de Execução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_Toc310757660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26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61" w:history="1">
            <w:r w:rsidR="00E10A22" w:rsidRPr="00FF581C">
              <w:rPr>
                <w:rStyle w:val="Hyperlink"/>
                <w:noProof/>
              </w:rPr>
              <w:t>5.1.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Instruções da linguagem de saída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_Toc310757661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26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62" w:history="1">
            <w:r w:rsidR="00E10A22" w:rsidRPr="00FF581C">
              <w:rPr>
                <w:rStyle w:val="Hyperlink"/>
                <w:noProof/>
              </w:rPr>
              <w:t>5.2.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Pseudoinstruções da linguagem de saída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_Toc310757662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27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63" w:history="1">
            <w:r w:rsidR="00E10A22" w:rsidRPr="00FF581C">
              <w:rPr>
                <w:rStyle w:val="Hyperlink"/>
                <w:noProof/>
              </w:rPr>
              <w:t>5.3.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Características gerais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_Toc310757663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27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64" w:history="1">
            <w:r w:rsidR="00E10A22" w:rsidRPr="00FF581C">
              <w:rPr>
                <w:rStyle w:val="Hyperlink"/>
                <w:noProof/>
              </w:rPr>
              <w:t>Chamada de subrotina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_Toc310757664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29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3"/>
            <w:rPr>
              <w:noProof/>
              <w:sz w:val="22"/>
            </w:rPr>
          </w:pPr>
          <w:hyperlink w:anchor="_Toc310757665" w:history="1">
            <w:r w:rsidR="00E10A22" w:rsidRPr="00FF581C">
              <w:rPr>
                <w:rStyle w:val="Hyperlink"/>
                <w:noProof/>
              </w:rPr>
              <w:t>Retorno de subrotina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_Toc310757665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29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2"/>
            <w:rPr>
              <w:noProof/>
              <w:sz w:val="22"/>
            </w:rPr>
          </w:pPr>
          <w:hyperlink w:anchor="_Toc310757666" w:history="1">
            <w:r w:rsidR="00E10A22" w:rsidRPr="00FF581C">
              <w:rPr>
                <w:rStyle w:val="Hyperlink"/>
                <w:rFonts w:eastAsia="Times New Roman"/>
                <w:noProof/>
              </w:rPr>
              <w:t>5.4.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rFonts w:eastAsia="Times New Roman"/>
                <w:noProof/>
              </w:rPr>
              <w:t>Exemplo de programa traduzido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_Toc310757666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29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67" w:history="1">
            <w:r w:rsidR="00E10A22" w:rsidRPr="00FF581C">
              <w:rPr>
                <w:rStyle w:val="Hyperlink"/>
                <w:noProof/>
              </w:rPr>
              <w:t>6.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Análise Semântica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_Toc310757667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31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68" w:history="1">
            <w:r w:rsidR="00E10A22" w:rsidRPr="00FF581C">
              <w:rPr>
                <w:rStyle w:val="Hyperlink"/>
                <w:noProof/>
              </w:rPr>
              <w:t>7.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Testes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_Toc310757668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31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A6544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57669" w:history="1">
            <w:r w:rsidR="00E10A22" w:rsidRPr="00FF581C">
              <w:rPr>
                <w:rStyle w:val="Hyperlink"/>
                <w:noProof/>
              </w:rPr>
              <w:t>8.</w:t>
            </w:r>
            <w:r w:rsidR="00E10A22">
              <w:rPr>
                <w:noProof/>
                <w:sz w:val="22"/>
              </w:rPr>
              <w:tab/>
            </w:r>
            <w:r w:rsidR="00E10A22" w:rsidRPr="00FF581C">
              <w:rPr>
                <w:rStyle w:val="Hyperlink"/>
                <w:noProof/>
              </w:rPr>
              <w:t>Conclusão</w:t>
            </w:r>
            <w:r w:rsidR="00E10A22">
              <w:rPr>
                <w:noProof/>
                <w:webHidden/>
              </w:rPr>
              <w:tab/>
            </w:r>
            <w:r w:rsidR="00E10A22">
              <w:rPr>
                <w:noProof/>
                <w:webHidden/>
              </w:rPr>
              <w:fldChar w:fldCharType="begin"/>
            </w:r>
            <w:r w:rsidR="00E10A22">
              <w:rPr>
                <w:noProof/>
                <w:webHidden/>
              </w:rPr>
              <w:instrText xml:space="preserve"> PAGEREF _Toc310757669 \h </w:instrText>
            </w:r>
            <w:r w:rsidR="00E10A22">
              <w:rPr>
                <w:noProof/>
                <w:webHidden/>
              </w:rPr>
            </w:r>
            <w:r w:rsidR="00E10A22">
              <w:rPr>
                <w:noProof/>
                <w:webHidden/>
              </w:rPr>
              <w:fldChar w:fldCharType="separate"/>
            </w:r>
            <w:r w:rsidR="00E10A22">
              <w:rPr>
                <w:noProof/>
                <w:webHidden/>
              </w:rPr>
              <w:t>31</w:t>
            </w:r>
            <w:r w:rsidR="00E10A22"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57642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como otimização de código-fonte, recuperação de erros e desempenho.</w:t>
      </w:r>
    </w:p>
    <w:p w:rsidR="003E074B" w:rsidRPr="0075495A" w:rsidRDefault="003E074B" w:rsidP="003E074B">
      <w:r w:rsidRPr="0075495A">
        <w:t>O compilador foi escrito na linguagem C e gera código objeto em linguagem simbólica composta por mnemônicos, aceita pela MVN fornecida. A MVN (Máquina de von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240F38E3" wp14:editId="77061422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544D" w:rsidRPr="00C9128C" w:rsidRDefault="00A6544D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544D" w:rsidRPr="00C9128C" w:rsidRDefault="00A6544D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544D" w:rsidRPr="00C21DE0" w:rsidRDefault="00A6544D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44D" w:rsidRPr="00C9128C" w:rsidRDefault="00A6544D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44D" w:rsidRPr="00C9128C" w:rsidRDefault="00A6544D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544D" w:rsidRPr="00C21DE0" w:rsidRDefault="00A6544D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544D" w:rsidRPr="00C21DE0" w:rsidRDefault="00A6544D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544D" w:rsidRPr="00C21DE0" w:rsidRDefault="00A6544D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8B39A3" w:rsidRPr="00C9128C" w:rsidRDefault="008B39A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8B39A3" w:rsidRPr="00C9128C" w:rsidRDefault="008B39A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  <w:proofErr w:type="spellEnd"/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8B39A3" w:rsidRPr="00C21DE0" w:rsidRDefault="008B39A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8B39A3" w:rsidRPr="00C9128C" w:rsidRDefault="008B39A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8B39A3" w:rsidRPr="00C9128C" w:rsidRDefault="008B39A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8B39A3" w:rsidRPr="00C21DE0" w:rsidRDefault="008B39A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8B39A3" w:rsidRPr="00C21DE0" w:rsidRDefault="008B39A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 xml:space="preserve">Solicita </w:t>
                        </w:r>
                        <w:proofErr w:type="spellStart"/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8B39A3" w:rsidRPr="00C21DE0" w:rsidRDefault="008B39A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B93F85">
      <w:pPr>
        <w:pStyle w:val="Ttulo1"/>
        <w:numPr>
          <w:ilvl w:val="0"/>
          <w:numId w:val="0"/>
        </w:numPr>
        <w:ind w:left="426"/>
      </w:pPr>
    </w:p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57643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A6544D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57644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linguagem</w:t>
      </w:r>
    </w:p>
    <w:p w:rsidR="00956E40" w:rsidRPr="00956E40" w:rsidRDefault="00956E40" w:rsidP="008E1C42">
      <w:pPr>
        <w:pStyle w:val="Ttulo3"/>
      </w:pPr>
      <w:bookmarkStart w:id="3" w:name="_Toc310757645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r w:rsidRPr="002826F6">
              <w:rPr>
                <w:b/>
                <w:lang w:val="pt-BR"/>
              </w:rPr>
              <w:t>function</w:t>
            </w:r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declaração_1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declaração_n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57646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b/>
                <w:lang w:val="pt-BR"/>
              </w:rPr>
              <w:t>while</w:t>
            </w:r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57647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r w:rsidRPr="002826F6">
              <w:rPr>
                <w:b/>
                <w:lang w:val="pt-BR"/>
              </w:rPr>
              <w:t xml:space="preserve">if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b/>
                <w:lang w:val="pt-BR"/>
              </w:rPr>
              <w:t xml:space="preserve">if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Default="008F052D" w:rsidP="0075495A">
            <w:pPr>
              <w:pStyle w:val="Cdigo"/>
            </w:pPr>
            <w:r w:rsidRPr="00A6544D">
              <w:rPr>
                <w:lang w:val="pt-BR"/>
              </w:rPr>
              <w:tab/>
            </w:r>
            <w:r>
              <w:t>comando_1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</w:pPr>
            <w:r>
              <w:tab/>
              <w:t>...</w:t>
            </w:r>
          </w:p>
          <w:p w:rsidR="008F052D" w:rsidRDefault="008F052D" w:rsidP="0075495A">
            <w:pPr>
              <w:pStyle w:val="Cdigo"/>
            </w:pPr>
            <w:r>
              <w:tab/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57648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57649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57650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57651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 ::=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 ::=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 ::=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57652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t>programa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  <w:t>declaracao_variaveis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  <w:t>expressao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t>numero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57653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>ão de Wirth foi reduzida através do agrupamento de não-terminais.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 xml:space="preserve">programa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comando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expressao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identificador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r w:rsidRPr="00233838">
              <w:t>digito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r w:rsidRPr="00233838">
              <w:t>numero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57654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[letra][letra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| ;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[dígito][dígito]*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[#][qualquer_caractere_ascii]*[\n]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r>
        <w:rPr>
          <w:lang w:eastAsia="pt-BR"/>
        </w:rPr>
        <w:t>implementado</w:t>
      </w:r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57655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>L = A | B | …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>D = 0 | 1 | .. | 9</w:t>
      </w:r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F3F5AFB" wp14:editId="7C92281F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0E1A1E68" wp14:editId="1B0D3A0D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4104D7ED" wp14:editId="71DC6A07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10ADD517" wp14:editId="77D496B7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1A6CFA3" wp14:editId="67785C15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1707E" wp14:editId="0DF5439B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44D" w:rsidRPr="00F73F35" w:rsidRDefault="00A6544D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D = 0 | 1 | .. |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8B39A3" w:rsidRPr="00F73F35" w:rsidRDefault="008B39A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152F3CC5" wp14:editId="503B1287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0542B165" wp14:editId="6A9C15D4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>ainda no analisador léxico. Maiores detalhes da implementação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57656"/>
      <w:r>
        <w:rPr>
          <w:rFonts w:eastAsia="Times New Roman"/>
          <w:lang w:eastAsia="pt-BR"/>
        </w:rPr>
        <w:lastRenderedPageBreak/>
        <w:t>Implementação</w:t>
      </w:r>
      <w:bookmarkEnd w:id="14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implementado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implementação</w:t>
      </w:r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00FE5151" wp14:editId="37824819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token.h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comment, ...</w:t>
      </w:r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>Os arquivos lexico.h e lexico.c representam o analisador léxico. Na implementação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table_of_symbols.h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implementadas através de matrizes, inicializadas com todos os lexemas possíveis. Já a tabela de identificadores, que apresenta tamanho variável, foi implementada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file_reader.c e file_reader.h implementam rotinas auxiliares de leitura. Dado um arquivo de entrada há funções para acesso ao caractere sendo lido e ao próximo caractere a ser lido, essas funções são get_next_char() e get_look_ahead(). O arquivo de entrada é determinado ao inicializar o file_reader através da função void init_file_reader(char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transducer.c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>A função transducer_get_next_token()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1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r w:rsidRPr="002826F6">
              <w:rPr>
                <w:lang w:val="pt-BR" w:eastAsia="pt-BR"/>
              </w:rPr>
              <w:t>int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1C14BF5A" wp14:editId="62FD9D96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36935EAE" wp14:editId="4EA41539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57657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57658"/>
      <w:r>
        <w:t>Submáquinas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>A implementação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(24, "]")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(25, "]")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(26,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(26,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(27,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(27,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(30, ",")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(30,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(31, ",")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(31,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"}")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(49, "]")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(52,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(52,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(6, expressao)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(6, "{") -&gt; 18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(7, numero) -&gt; 13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(8, expressao) -&gt; 10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(8, ")")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(9, ";") -&gt; 11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(10, ",") -&gt; 12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(10, ")")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(12, expressao) -&gt; 10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(13, "]") -&gt; 14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(14, "=")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(15, expressao) -&gt; 16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(16, ")") -&gt; 17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(17, "{") -&gt; 19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(18, expressao) -&gt; 20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(19, "}") -&gt; 11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(19, comando) -&gt; 19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(20, ",") -&gt; 18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(20, "}")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(21, expressao) -&gt; 22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(22, ")") -&gt; 23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(23, "{") -&gt; 24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(24, "}") -&gt;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(24, comando) -&gt; 24</w:t>
            </w:r>
          </w:p>
          <w:p w:rsidR="00384D9F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(3,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(4,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(5,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(6,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(7,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(7,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(9,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(9,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57659"/>
      <w:r>
        <w:lastRenderedPageBreak/>
        <w:t>Implementação</w:t>
      </w:r>
      <w:bookmarkEnd w:id="17"/>
    </w:p>
    <w:p w:rsidR="000C67B5" w:rsidRDefault="000C67B5" w:rsidP="000C67B5"/>
    <w:p w:rsidR="000C67B5" w:rsidRDefault="000C67B5" w:rsidP="000C67B5">
      <w:r>
        <w:t>O analisador sintático foi implementado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“transition_to_next_state(int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</w:t>
            </w:r>
            <w:r w:rsidR="00696B19" w:rsidRPr="00445E36">
              <w:rPr>
                <w:sz w:val="20"/>
              </w:rPr>
              <w:t>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</w:t>
            </w:r>
            <w:r w:rsidR="00696B19" w:rsidRPr="00445E36">
              <w:rPr>
                <w:sz w:val="20"/>
              </w:rPr>
              <w:t>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</w:t>
            </w:r>
            <w:r w:rsidRPr="00445E36">
              <w:rPr>
                <w:sz w:val="20"/>
              </w:rPr>
              <w:t xml:space="preserve">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r>
        <w:rPr>
          <w:i/>
        </w:rPr>
        <w:t>spa_stack.h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>O último caso existente é aquele em que a o autômato chegou em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445E36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spa_stack_pop(spa_stack);</w:t>
            </w:r>
            <w:r w:rsidRPr="00445E36">
              <w:rPr>
                <w:sz w:val="20"/>
              </w:rPr>
              <w:t xml:space="preserve">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r>
        <w:rPr>
          <w:i/>
        </w:rPr>
        <w:t>machines.h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C8528A" w:rsidP="00B93F85">
      <w:pPr>
        <w:pStyle w:val="Ttulo1"/>
      </w:pPr>
      <w:bookmarkStart w:id="18" w:name="_Toc310757660"/>
      <w:r>
        <w:lastRenderedPageBreak/>
        <w:t>Definição do Ambiente de Execução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O ambiente em questão consiste da arquitetura do computador-alvo que é, neste caso, a MVN disponibilizada. A MVN (Máquina de von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57661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 if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 if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57662"/>
      <w:r>
        <w:t>Pseudoinstruções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Recebe um operando numérico, define o endereço da instrução seguinte, uma origem absoluta para o código a ser gerado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área preenchida por uma constante, o operando numérico tem o valor da constante de 2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57663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>A arquitetura do simulador de MVN utilizado como ambiente de execução está representada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B8D573F" wp14:editId="4858BFBD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>rmazena a instrução em execução corrente. A parcela OP é composta por 4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0FC083D0" wp14:editId="678D8758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>A memória possui capacidade de 4K de armazenamento e endereços de 12 bits. O acesso à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simulador, a de chamada de subrotina, retorno de subrotina.</w:t>
      </w:r>
    </w:p>
    <w:p w:rsidR="00CE1199" w:rsidRDefault="00C02116" w:rsidP="00C02116">
      <w:pPr>
        <w:pStyle w:val="Ttulo3"/>
      </w:pPr>
      <w:bookmarkStart w:id="22" w:name="_Toc310757664"/>
      <w:r>
        <w:t>C</w:t>
      </w:r>
      <w:r w:rsidR="00CE1199">
        <w:t>hamada de subrotina</w:t>
      </w:r>
      <w:bookmarkEnd w:id="22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>Então, é colocado no IC o endereço apontado pelo operando da instrução incrementado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3" w:name="_Toc310757665"/>
      <w:r>
        <w:t>Retorno de subrotina</w:t>
      </w:r>
      <w:bookmarkEnd w:id="23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 </w:t>
      </w:r>
      <w:r w:rsidR="00C02116">
        <w:t xml:space="preserve"> </w:t>
      </w:r>
      <w:r>
        <w:t>o retorno da subrotina se dá simplesmente trocando o conteúdo do registrador de instrução (IC) com o conteúdo da posição de memória apontada pelo operando da instrução.</w:t>
      </w:r>
    </w:p>
    <w:p w:rsidR="00F67DD3" w:rsidRDefault="00AD3942" w:rsidP="00B93F85">
      <w:pPr>
        <w:pStyle w:val="Ttulo2"/>
        <w:rPr>
          <w:rFonts w:eastAsia="Times New Roman"/>
          <w:lang w:eastAsia="pt-BR"/>
        </w:rPr>
      </w:pPr>
      <w:bookmarkStart w:id="24" w:name="_Toc310757666"/>
      <w:r w:rsidRPr="00E8275D">
        <w:rPr>
          <w:rFonts w:eastAsia="Times New Roman"/>
          <w:lang w:eastAsia="pt-BR"/>
        </w:rPr>
        <w:t>Exemplo de programa traduzido</w:t>
      </w:r>
      <w:bookmarkEnd w:id="24"/>
    </w:p>
    <w:p w:rsidR="00F67DD3" w:rsidRDefault="00F67DD3" w:rsidP="00F67DD3">
      <w:r w:rsidRPr="00F67DD3">
        <w:t>A</w:t>
      </w:r>
      <w:r>
        <w:t xml:space="preserve"> seguir é apresentado um exemplo da tradução feita manualmente de um programa escrito na linguagem definida para melhor entendimento do ambiente de execução.</w:t>
      </w:r>
    </w:p>
    <w:p w:rsidR="00AD3942" w:rsidRPr="00F67DD3" w:rsidRDefault="00AD3942" w:rsidP="00F67DD3">
      <w:pPr>
        <w:rPr>
          <w:b/>
        </w:rPr>
      </w:pPr>
      <w:r w:rsidRPr="00F67DD3">
        <w:br/>
      </w:r>
      <w:r w:rsidRPr="00F67DD3">
        <w:rPr>
          <w:b/>
        </w:rPr>
        <w:t xml:space="preserve">Código-fonte 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AD3942" w:rsidRPr="00445E36" w:rsidTr="00AD3942">
        <w:tc>
          <w:tcPr>
            <w:tcW w:w="0" w:type="auto"/>
            <w:hideMark/>
          </w:tcPr>
          <w:p w:rsidR="00F67DD3" w:rsidRPr="00445E36" w:rsidRDefault="00AD3942" w:rsidP="00F67DD3">
            <w:pPr>
              <w:pStyle w:val="Cdigo"/>
              <w:rPr>
                <w:sz w:val="20"/>
                <w:lang w:eastAsia="pt-BR"/>
              </w:rPr>
            </w:pPr>
            <w:r w:rsidRPr="00445E36">
              <w:rPr>
                <w:sz w:val="20"/>
                <w:lang w:eastAsia="pt-BR"/>
              </w:rPr>
              <w:t>program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function int fatorial_iterativo(int n) {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</w:t>
            </w:r>
            <w:r w:rsidRPr="00445E36">
              <w:rPr>
                <w:sz w:val="20"/>
                <w:lang w:eastAsia="pt-BR"/>
              </w:rPr>
              <w:tab/>
              <w:t>declare int fat;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</w:t>
            </w:r>
            <w:r w:rsidRPr="00445E36">
              <w:rPr>
                <w:sz w:val="20"/>
                <w:lang w:eastAsia="pt-BR"/>
              </w:rPr>
              <w:tab/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}</w:t>
            </w:r>
          </w:p>
          <w:p w:rsidR="00AD3942" w:rsidRPr="00445E36" w:rsidRDefault="00AD3942" w:rsidP="00F67DD3">
            <w:pPr>
              <w:pStyle w:val="Cdigo"/>
              <w:rPr>
                <w:rFonts w:ascii="Times New Roman" w:hAnsi="Times New Roman" w:cs="Times New Roman"/>
                <w:sz w:val="20"/>
                <w:szCs w:val="24"/>
                <w:lang w:eastAsia="pt-BR"/>
              </w:rPr>
            </w:pP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main {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</w:t>
            </w:r>
            <w:r w:rsidRPr="00445E36">
              <w:rPr>
                <w:sz w:val="20"/>
                <w:lang w:eastAsia="pt-BR"/>
              </w:rPr>
              <w:tab/>
              <w:t>declare int fat;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declare int n;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 xml:space="preserve">     n = 5; 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fat = 1;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</w:t>
            </w:r>
            <w:r w:rsidRPr="00445E36">
              <w:rPr>
                <w:sz w:val="20"/>
                <w:lang w:eastAsia="pt-BR"/>
              </w:rPr>
              <w:tab/>
              <w:t>while (n &gt; 0) {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</w:t>
            </w:r>
            <w:r w:rsidRPr="00445E36">
              <w:rPr>
                <w:sz w:val="20"/>
                <w:lang w:eastAsia="pt-BR"/>
              </w:rPr>
              <w:tab/>
              <w:t>fat = fat * n;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</w:t>
            </w:r>
            <w:r w:rsidRPr="00445E36">
              <w:rPr>
                <w:sz w:val="20"/>
                <w:lang w:eastAsia="pt-BR"/>
              </w:rPr>
              <w:tab/>
              <w:t>n = n - 1;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</w:t>
            </w:r>
            <w:r w:rsidRPr="00445E36">
              <w:rPr>
                <w:sz w:val="20"/>
                <w:lang w:eastAsia="pt-BR"/>
              </w:rPr>
              <w:tab/>
              <w:t>}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</w:t>
            </w:r>
            <w:r w:rsidRPr="00445E36">
              <w:rPr>
                <w:sz w:val="20"/>
                <w:lang w:eastAsia="pt-BR"/>
              </w:rPr>
              <w:tab/>
              <w:t>output fat;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}</w:t>
            </w:r>
          </w:p>
        </w:tc>
      </w:tr>
      <w:tr w:rsidR="00AD3942" w:rsidRPr="00445E36" w:rsidTr="00AD3942">
        <w:tc>
          <w:tcPr>
            <w:tcW w:w="0" w:type="auto"/>
            <w:hideMark/>
          </w:tcPr>
          <w:p w:rsidR="00AD3942" w:rsidRPr="00445E36" w:rsidRDefault="00AD3942" w:rsidP="00AD3942">
            <w:pPr>
              <w:pStyle w:val="Cdigo"/>
              <w:rPr>
                <w:rFonts w:ascii="Times New Roman" w:hAnsi="Times New Roman" w:cs="Times New Roman"/>
                <w:sz w:val="20"/>
                <w:szCs w:val="24"/>
                <w:lang w:eastAsia="pt-BR"/>
              </w:rPr>
            </w:pPr>
          </w:p>
        </w:tc>
      </w:tr>
    </w:tbl>
    <w:p w:rsidR="00445E36" w:rsidRDefault="00445E36" w:rsidP="00AD3942">
      <w:pPr>
        <w:rPr>
          <w:b/>
          <w:bCs/>
        </w:rPr>
      </w:pPr>
    </w:p>
    <w:p w:rsidR="00445E36" w:rsidRDefault="00445E36" w:rsidP="00AD3942">
      <w:pPr>
        <w:rPr>
          <w:b/>
          <w:bCs/>
        </w:rPr>
      </w:pPr>
    </w:p>
    <w:p w:rsidR="00AD3942" w:rsidRPr="00AD3942" w:rsidRDefault="00AD3942" w:rsidP="00AD3942">
      <w:pPr>
        <w:rPr>
          <w:b/>
        </w:rPr>
      </w:pPr>
      <w:r>
        <w:rPr>
          <w:b/>
          <w:bCs/>
        </w:rPr>
        <w:lastRenderedPageBreak/>
        <w:t>C</w:t>
      </w:r>
      <w:r w:rsidRPr="00AD3942">
        <w:rPr>
          <w:b/>
          <w:bCs/>
        </w:rPr>
        <w:t>ódigo-objeto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3942" w:rsidRPr="00445E36" w:rsidTr="00AD3942">
        <w:tc>
          <w:tcPr>
            <w:tcW w:w="8644" w:type="dxa"/>
          </w:tcPr>
          <w:p w:rsidR="00F67DD3" w:rsidRPr="00445E36" w:rsidRDefault="00AD3942" w:rsidP="00F67DD3">
            <w:pPr>
              <w:pStyle w:val="Cdigo"/>
              <w:rPr>
                <w:sz w:val="20"/>
                <w:lang w:val="pt-BR" w:eastAsia="pt-BR"/>
              </w:rPr>
            </w:pPr>
            <w:r w:rsidRPr="00445E36">
              <w:rPr>
                <w:sz w:val="20"/>
                <w:lang w:val="pt-BR" w:eastAsia="pt-BR"/>
              </w:rPr>
              <w:t>   </w:t>
            </w:r>
            <w:r w:rsidR="00445E36">
              <w:rPr>
                <w:sz w:val="20"/>
                <w:lang w:val="pt-BR" w:eastAsia="pt-BR"/>
              </w:rPr>
              <w:tab/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 xml:space="preserve">@ /0 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; área de código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JP main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zero 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 xml:space="preserve">K =0 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; constante zero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main 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LD k5     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MM n      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sz w:val="20"/>
                <w:lang w:val="pt-BR" w:eastAsia="pt-BR"/>
              </w:rPr>
              <w:tab/>
              <w:t xml:space="preserve"> 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LD K1     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MM fat    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</w:p>
          <w:p w:rsidR="00F67DD3" w:rsidRPr="00445E36" w:rsidRDefault="00AD3942" w:rsidP="00F67DD3">
            <w:pPr>
              <w:pStyle w:val="Cdigo"/>
              <w:rPr>
                <w:sz w:val="20"/>
                <w:lang w:eastAsia="pt-BR"/>
              </w:rPr>
            </w:pP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while        LD zero 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+  n   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-  K0  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JN endwhile 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JZ endwhile 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LD fat 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*  n   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sz w:val="20"/>
                <w:lang w:eastAsia="pt-BR"/>
              </w:rPr>
              <w:tab/>
              <w:t xml:space="preserve"> 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MM fat 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LD n   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-  K1  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MM fat   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eastAsia="pt-BR"/>
              </w:rPr>
              <w:br/>
            </w:r>
            <w:r w:rsidRPr="00445E36">
              <w:rPr>
                <w:sz w:val="20"/>
                <w:lang w:eastAsia="pt-BR"/>
              </w:rPr>
              <w:t>            </w:t>
            </w:r>
            <w:r w:rsidR="00445E36">
              <w:rPr>
                <w:sz w:val="20"/>
                <w:lang w:eastAsia="pt-BR"/>
              </w:rPr>
              <w:tab/>
            </w:r>
            <w:r w:rsidRPr="00445E36">
              <w:rPr>
                <w:sz w:val="20"/>
                <w:lang w:eastAsia="pt-BR"/>
              </w:rPr>
              <w:t>JP while        </w:t>
            </w:r>
            <w:r w:rsidRPr="00445E36">
              <w:rPr>
                <w:sz w:val="20"/>
                <w:lang w:eastAsia="pt-BR"/>
              </w:rPr>
              <w:tab/>
              <w:t>;</w:t>
            </w:r>
          </w:p>
          <w:p w:rsidR="00AD3942" w:rsidRPr="00445E36" w:rsidRDefault="00AD3942" w:rsidP="00F67DD3">
            <w:pPr>
              <w:pStyle w:val="Cdigo"/>
              <w:rPr>
                <w:sz w:val="20"/>
                <w:lang w:val="pt-BR"/>
              </w:rPr>
            </w:pP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endwhile     LD fat    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MM output_number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SC output 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HM /00          </w:t>
            </w:r>
            <w:r w:rsidRPr="00445E36">
              <w:rPr>
                <w:sz w:val="20"/>
                <w:lang w:val="pt-BR" w:eastAsia="pt-BR"/>
              </w:rPr>
              <w:tab/>
              <w:t>;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         </w:t>
            </w:r>
            <w:r w:rsid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#  main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   </w:t>
            </w:r>
            <w:r w:rsidR="00F67DD3" w:rsidRPr="00445E36">
              <w:rPr>
                <w:sz w:val="20"/>
                <w:lang w:val="pt-BR" w:eastAsia="pt-BR"/>
              </w:rPr>
              <w:t xml:space="preserve"> 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 xml:space="preserve">@ /200 </w:t>
            </w:r>
            <w:r w:rsidRPr="00445E36">
              <w:rPr>
                <w:sz w:val="20"/>
                <w:lang w:val="pt-BR" w:eastAsia="pt-BR"/>
              </w:rPr>
              <w:tab/>
              <w:t>; área de dados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K5  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K =5  </w:t>
            </w:r>
            <w:r w:rsidRPr="00445E36">
              <w:rPr>
                <w:sz w:val="20"/>
                <w:lang w:val="pt-BR" w:eastAsia="pt-BR"/>
              </w:rPr>
              <w:tab/>
              <w:t>; declaracao de constante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K1  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K =1   </w:t>
            </w:r>
            <w:r w:rsidRPr="00445E36">
              <w:rPr>
                <w:sz w:val="20"/>
                <w:lang w:val="pt-BR" w:eastAsia="pt-BR"/>
              </w:rPr>
              <w:tab/>
              <w:t>; declaracao de constante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K0  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K =0   </w:t>
            </w:r>
            <w:r w:rsidRPr="00445E36">
              <w:rPr>
                <w:sz w:val="20"/>
                <w:lang w:val="pt-BR" w:eastAsia="pt-BR"/>
              </w:rPr>
              <w:tab/>
              <w:t>; declaracao de constante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n   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K =0   </w:t>
            </w:r>
            <w:r w:rsidRPr="00445E36">
              <w:rPr>
                <w:sz w:val="20"/>
                <w:lang w:val="pt-BR" w:eastAsia="pt-BR"/>
              </w:rPr>
              <w:tab/>
              <w:t>; declaração de constante</w:t>
            </w:r>
            <w:r w:rsidRPr="00445E36">
              <w:rPr>
                <w:rFonts w:ascii="Times New Roman" w:hAnsi="Times New Roman" w:cs="Times New Roman"/>
                <w:sz w:val="20"/>
                <w:szCs w:val="24"/>
                <w:lang w:val="pt-BR" w:eastAsia="pt-BR"/>
              </w:rPr>
              <w:br/>
            </w:r>
            <w:r w:rsidRPr="00445E36">
              <w:rPr>
                <w:sz w:val="20"/>
                <w:lang w:val="pt-BR" w:eastAsia="pt-BR"/>
              </w:rPr>
              <w:t>fat  </w:t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 xml:space="preserve">K =0 </w:t>
            </w:r>
            <w:r w:rsidRPr="00445E36">
              <w:rPr>
                <w:sz w:val="20"/>
                <w:lang w:val="pt-BR" w:eastAsia="pt-BR"/>
              </w:rPr>
              <w:tab/>
            </w:r>
            <w:r w:rsidR="00F67DD3" w:rsidRPr="00445E36">
              <w:rPr>
                <w:sz w:val="20"/>
                <w:lang w:val="pt-BR" w:eastAsia="pt-BR"/>
              </w:rPr>
              <w:tab/>
            </w:r>
            <w:r w:rsidRPr="00445E36">
              <w:rPr>
                <w:sz w:val="20"/>
                <w:lang w:val="pt-BR" w:eastAsia="pt-BR"/>
              </w:rPr>
              <w:t>; declaração da variável fatorial</w:t>
            </w:r>
          </w:p>
        </w:tc>
      </w:tr>
    </w:tbl>
    <w:p w:rsidR="00C8528A" w:rsidRDefault="00C8528A" w:rsidP="00C94B37"/>
    <w:p w:rsidR="00C02116" w:rsidRDefault="00C0211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Pr="00C8528A" w:rsidRDefault="00C21DE0" w:rsidP="00B93F85">
      <w:pPr>
        <w:pStyle w:val="Ttulo1"/>
      </w:pPr>
      <w:bookmarkStart w:id="25" w:name="_Toc310757667"/>
      <w:r>
        <w:lastRenderedPageBreak/>
        <w:t>Análise Semântica</w:t>
      </w:r>
      <w:bookmarkEnd w:id="25"/>
    </w:p>
    <w:p w:rsidR="00C8528A" w:rsidRDefault="00445E36">
      <w:r>
        <w:t xml:space="preserve">A análise semântica do compilador desenvolvido consiste nas ações semânticas desencadeadas pelas transições do APE. As ações semânticas consistem em imprimir no arquivo de saída o código objeto gerado conforme os </w:t>
      </w:r>
      <w:r w:rsidRPr="00445E36">
        <w:rPr>
          <w:i/>
        </w:rPr>
        <w:t>tokens</w:t>
      </w:r>
      <w:r>
        <w:t xml:space="preserve"> são lidos e o APE é transicionado. 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CD3E61" w:rsidRDefault="00CD3E61" w:rsidP="00CD3E61">
      <w:pPr>
        <w:pStyle w:val="Ttulo2"/>
      </w:pPr>
      <w:r>
        <w:t>Ações semânticas</w:t>
      </w:r>
    </w:p>
    <w:p w:rsidR="00CD3E61" w:rsidRPr="00CD3E61" w:rsidRDefault="00CD3E61" w:rsidP="00CD3E61">
      <w:bookmarkStart w:id="26" w:name="_GoBack"/>
      <w:bookmarkEnd w:id="26"/>
    </w:p>
    <w:p w:rsidR="00CD3E61" w:rsidRDefault="00CD3E61" w:rsidP="00CD3E61">
      <w:pPr>
        <w:pStyle w:val="Ttulo2"/>
      </w:pPr>
      <w:r>
        <w:t>Tabela de símbolos com suporte a escopo</w:t>
      </w:r>
    </w:p>
    <w:p w:rsidR="00C21DE0" w:rsidRDefault="00C21DE0" w:rsidP="00B93F85">
      <w:pPr>
        <w:pStyle w:val="Ttulo1"/>
      </w:pPr>
      <w:bookmarkStart w:id="27" w:name="_Toc310757668"/>
      <w:r>
        <w:t>Testes</w:t>
      </w:r>
      <w:bookmarkEnd w:id="27"/>
    </w:p>
    <w:p w:rsidR="00C21DE0" w:rsidRDefault="00C21DE0" w:rsidP="00C21DE0"/>
    <w:p w:rsidR="00C21DE0" w:rsidRDefault="00C21DE0" w:rsidP="00B93F85">
      <w:pPr>
        <w:pStyle w:val="Ttulo1"/>
      </w:pPr>
      <w:bookmarkStart w:id="28" w:name="_Toc310757669"/>
      <w:r>
        <w:t>Conclusão</w:t>
      </w:r>
      <w:bookmarkEnd w:id="28"/>
    </w:p>
    <w:p w:rsidR="00384D9F" w:rsidRPr="00384D9F" w:rsidRDefault="00384D9F" w:rsidP="00384D9F"/>
    <w:p w:rsidR="00384D9F" w:rsidRPr="00384D9F" w:rsidRDefault="00384D9F" w:rsidP="00384D9F"/>
    <w:sectPr w:rsidR="00384D9F" w:rsidRPr="00384D9F" w:rsidSect="00C8528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8BC" w:rsidRDefault="005C68BC" w:rsidP="00C8528A">
      <w:pPr>
        <w:spacing w:after="0" w:line="240" w:lineRule="auto"/>
      </w:pPr>
      <w:r>
        <w:separator/>
      </w:r>
    </w:p>
  </w:endnote>
  <w:endnote w:type="continuationSeparator" w:id="0">
    <w:p w:rsidR="005C68BC" w:rsidRDefault="005C68BC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8BC" w:rsidRDefault="005C68BC" w:rsidP="00C8528A">
      <w:pPr>
        <w:spacing w:after="0" w:line="240" w:lineRule="auto"/>
      </w:pPr>
      <w:r>
        <w:separator/>
      </w:r>
    </w:p>
  </w:footnote>
  <w:footnote w:type="continuationSeparator" w:id="0">
    <w:p w:rsidR="005C68BC" w:rsidRDefault="005C68BC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A6544D" w:rsidRDefault="00A6544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E61">
          <w:rPr>
            <w:noProof/>
          </w:rPr>
          <w:t>29</w:t>
        </w:r>
        <w:r>
          <w:fldChar w:fldCharType="end"/>
        </w:r>
      </w:p>
    </w:sdtContent>
  </w:sdt>
  <w:p w:rsidR="00A6544D" w:rsidRDefault="00A6544D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9304F"/>
    <w:rsid w:val="000C67B5"/>
    <w:rsid w:val="00140533"/>
    <w:rsid w:val="001F7F4B"/>
    <w:rsid w:val="00233838"/>
    <w:rsid w:val="00262BF5"/>
    <w:rsid w:val="002826F6"/>
    <w:rsid w:val="00336F49"/>
    <w:rsid w:val="00366D94"/>
    <w:rsid w:val="00384D9F"/>
    <w:rsid w:val="003E074B"/>
    <w:rsid w:val="00445E36"/>
    <w:rsid w:val="004F4D46"/>
    <w:rsid w:val="0050482C"/>
    <w:rsid w:val="005073BE"/>
    <w:rsid w:val="005A4740"/>
    <w:rsid w:val="005A782A"/>
    <w:rsid w:val="005C68BC"/>
    <w:rsid w:val="0064243B"/>
    <w:rsid w:val="00652F8F"/>
    <w:rsid w:val="00666E5C"/>
    <w:rsid w:val="0068655C"/>
    <w:rsid w:val="00696B19"/>
    <w:rsid w:val="0075495A"/>
    <w:rsid w:val="007B6127"/>
    <w:rsid w:val="00805174"/>
    <w:rsid w:val="008356AA"/>
    <w:rsid w:val="00853CF9"/>
    <w:rsid w:val="008B39A3"/>
    <w:rsid w:val="008D3F5C"/>
    <w:rsid w:val="008E1C42"/>
    <w:rsid w:val="008F052D"/>
    <w:rsid w:val="009101EE"/>
    <w:rsid w:val="00956E40"/>
    <w:rsid w:val="009F397B"/>
    <w:rsid w:val="00A07B32"/>
    <w:rsid w:val="00A13E6A"/>
    <w:rsid w:val="00A32ADD"/>
    <w:rsid w:val="00A540D8"/>
    <w:rsid w:val="00A6544D"/>
    <w:rsid w:val="00AD3942"/>
    <w:rsid w:val="00B070BC"/>
    <w:rsid w:val="00B55054"/>
    <w:rsid w:val="00B93F85"/>
    <w:rsid w:val="00C02116"/>
    <w:rsid w:val="00C21DE0"/>
    <w:rsid w:val="00C44116"/>
    <w:rsid w:val="00C8528A"/>
    <w:rsid w:val="00C9128C"/>
    <w:rsid w:val="00C94B37"/>
    <w:rsid w:val="00CA247A"/>
    <w:rsid w:val="00CB6DB9"/>
    <w:rsid w:val="00CD3E61"/>
    <w:rsid w:val="00CE1199"/>
    <w:rsid w:val="00DE30D3"/>
    <w:rsid w:val="00DF00FB"/>
    <w:rsid w:val="00DF430B"/>
    <w:rsid w:val="00E10A22"/>
    <w:rsid w:val="00EB55DC"/>
    <w:rsid w:val="00ED31F4"/>
    <w:rsid w:val="00F0646A"/>
    <w:rsid w:val="00F066AC"/>
    <w:rsid w:val="00F34DB4"/>
    <w:rsid w:val="00F67DD3"/>
    <w:rsid w:val="00F73F35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2C65C-0864-44B6-9540-5FC8FCB5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30</Pages>
  <Words>5688</Words>
  <Characters>30721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32</cp:revision>
  <dcterms:created xsi:type="dcterms:W3CDTF">2011-12-02T19:07:00Z</dcterms:created>
  <dcterms:modified xsi:type="dcterms:W3CDTF">2011-12-04T14:41:00Z</dcterms:modified>
</cp:coreProperties>
</file>