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742A" w14:textId="328B873B" w:rsidR="00E85462" w:rsidRDefault="00E85462" w:rsidP="00E85462">
      <w:pPr>
        <w:pStyle w:val="Rubrik"/>
        <w:rPr>
          <w:lang w:val="en-US"/>
        </w:rPr>
      </w:pPr>
      <w:r>
        <w:rPr>
          <w:lang w:val="en-US"/>
        </w:rPr>
        <w:t>DIT032 Data Management – Detailed Changelog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88"/>
        <w:gridCol w:w="6481"/>
        <w:gridCol w:w="6481"/>
      </w:tblGrid>
      <w:tr w:rsidR="00E85462" w:rsidRPr="00B7609B" w14:paraId="43A53456" w14:textId="77777777" w:rsidTr="00E85462">
        <w:tc>
          <w:tcPr>
            <w:tcW w:w="988" w:type="dxa"/>
          </w:tcPr>
          <w:p w14:paraId="4F48C35D" w14:textId="0B719A02" w:rsidR="00E85462" w:rsidRPr="00E85462" w:rsidRDefault="00E85462" w:rsidP="00E85462">
            <w:pPr>
              <w:spacing w:line="276" w:lineRule="auto"/>
              <w:rPr>
                <w:b/>
                <w:bCs/>
                <w:lang w:val="en-US"/>
              </w:rPr>
            </w:pPr>
            <w:r w:rsidRPr="00E85462">
              <w:rPr>
                <w:b/>
                <w:bCs/>
                <w:lang w:val="en-US"/>
              </w:rPr>
              <w:t>Task</w:t>
            </w:r>
          </w:p>
        </w:tc>
        <w:tc>
          <w:tcPr>
            <w:tcW w:w="6481" w:type="dxa"/>
          </w:tcPr>
          <w:p w14:paraId="357BB12F" w14:textId="62E66F14" w:rsidR="00E85462" w:rsidRPr="00E85462" w:rsidRDefault="00E85462" w:rsidP="00E85462">
            <w:pPr>
              <w:spacing w:line="276" w:lineRule="auto"/>
              <w:rPr>
                <w:b/>
                <w:bCs/>
                <w:lang w:val="en-US"/>
              </w:rPr>
            </w:pPr>
            <w:r w:rsidRPr="00E85462">
              <w:rPr>
                <w:b/>
                <w:bCs/>
                <w:lang w:val="en-US"/>
              </w:rPr>
              <w:t>What was wrong? Why did your previous solution not work?</w:t>
            </w:r>
          </w:p>
        </w:tc>
        <w:tc>
          <w:tcPr>
            <w:tcW w:w="6481" w:type="dxa"/>
          </w:tcPr>
          <w:p w14:paraId="65492F37" w14:textId="18BA875E" w:rsidR="00E85462" w:rsidRPr="00E85462" w:rsidRDefault="00E85462" w:rsidP="00E85462">
            <w:pPr>
              <w:spacing w:line="276" w:lineRule="auto"/>
              <w:rPr>
                <w:b/>
                <w:bCs/>
                <w:lang w:val="en-US"/>
              </w:rPr>
            </w:pPr>
            <w:r w:rsidRPr="00E85462">
              <w:rPr>
                <w:b/>
                <w:bCs/>
                <w:lang w:val="en-US"/>
              </w:rPr>
              <w:t>How does your new submission improve it?</w:t>
            </w:r>
          </w:p>
        </w:tc>
      </w:tr>
      <w:tr w:rsidR="00BC79EC" w:rsidRPr="00B7609B" w14:paraId="6FBD6D40" w14:textId="77777777" w:rsidTr="00E85462">
        <w:tc>
          <w:tcPr>
            <w:tcW w:w="988" w:type="dxa"/>
          </w:tcPr>
          <w:p w14:paraId="258A3719" w14:textId="39C90698" w:rsidR="00BC79EC" w:rsidRPr="00BC79EC" w:rsidRDefault="00BC79EC" w:rsidP="00E85462">
            <w:pPr>
              <w:spacing w:line="276" w:lineRule="auto"/>
              <w:rPr>
                <w:lang w:val="en-US"/>
              </w:rPr>
            </w:pPr>
            <w:r w:rsidRPr="00BC79EC">
              <w:rPr>
                <w:lang w:val="en-US"/>
              </w:rPr>
              <w:t>2.4</w:t>
            </w:r>
          </w:p>
        </w:tc>
        <w:tc>
          <w:tcPr>
            <w:tcW w:w="6481" w:type="dxa"/>
          </w:tcPr>
          <w:p w14:paraId="42707B32" w14:textId="2B36D3D9" w:rsidR="00BC79EC" w:rsidRPr="00BC79EC" w:rsidRDefault="00BC79EC" w:rsidP="00E85462">
            <w:pPr>
              <w:spacing w:line="276" w:lineRule="auto"/>
              <w:rPr>
                <w:lang w:val="en-US"/>
              </w:rPr>
            </w:pPr>
            <w:r w:rsidRPr="00BC79EC">
              <w:rPr>
                <w:lang w:val="en-US"/>
              </w:rPr>
              <w:t>The COUNT did not have anything inside the brackets</w:t>
            </w:r>
          </w:p>
        </w:tc>
        <w:tc>
          <w:tcPr>
            <w:tcW w:w="6481" w:type="dxa"/>
          </w:tcPr>
          <w:p w14:paraId="70330115" w14:textId="2436C25A" w:rsidR="00BC79EC" w:rsidRPr="00BC79EC" w:rsidRDefault="00BC79EC" w:rsidP="00E85462">
            <w:pPr>
              <w:spacing w:line="276" w:lineRule="auto"/>
              <w:rPr>
                <w:lang w:val="en-US"/>
              </w:rPr>
            </w:pPr>
            <w:r w:rsidRPr="00BC79EC">
              <w:rPr>
                <w:lang w:val="en-US"/>
              </w:rPr>
              <w:t>Now it has ‘type’ inside</w:t>
            </w:r>
          </w:p>
        </w:tc>
      </w:tr>
      <w:tr w:rsidR="00E85462" w:rsidRPr="00B7609B" w14:paraId="456CDD2B" w14:textId="77777777" w:rsidTr="00E85462">
        <w:tc>
          <w:tcPr>
            <w:tcW w:w="988" w:type="dxa"/>
          </w:tcPr>
          <w:p w14:paraId="08147970" w14:textId="42C8C275" w:rsidR="00E85462" w:rsidRDefault="000B236E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481" w:type="dxa"/>
          </w:tcPr>
          <w:p w14:paraId="14837EA7" w14:textId="4849E3BA" w:rsidR="00E85462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Without a star and a where clause before</w:t>
            </w:r>
          </w:p>
        </w:tc>
        <w:tc>
          <w:tcPr>
            <w:tcW w:w="6481" w:type="dxa"/>
          </w:tcPr>
          <w:p w14:paraId="139E92A7" w14:textId="324237E8" w:rsidR="00E85462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Now it has both which would make the query work</w:t>
            </w:r>
          </w:p>
        </w:tc>
      </w:tr>
      <w:tr w:rsidR="000B236E" w:rsidRPr="00B7609B" w14:paraId="3D266A38" w14:textId="77777777" w:rsidTr="00E85462">
        <w:tc>
          <w:tcPr>
            <w:tcW w:w="988" w:type="dxa"/>
          </w:tcPr>
          <w:p w14:paraId="1C9914B8" w14:textId="26F5DDA1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6481" w:type="dxa"/>
          </w:tcPr>
          <w:p w14:paraId="37BC9B7B" w14:textId="7E85A0C4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Both columns </w:t>
            </w:r>
            <w:proofErr w:type="gramStart"/>
            <w:r>
              <w:rPr>
                <w:lang w:val="en-US"/>
              </w:rPr>
              <w:t>where</w:t>
            </w:r>
            <w:proofErr w:type="gramEnd"/>
            <w:r>
              <w:rPr>
                <w:lang w:val="en-US"/>
              </w:rPr>
              <w:t xml:space="preserve"> named ‘name’</w:t>
            </w:r>
          </w:p>
        </w:tc>
        <w:tc>
          <w:tcPr>
            <w:tcW w:w="6481" w:type="dxa"/>
          </w:tcPr>
          <w:p w14:paraId="59A57FD8" w14:textId="6C568A3E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Now we have </w:t>
            </w:r>
            <w:proofErr w:type="spellStart"/>
            <w:r>
              <w:rPr>
                <w:lang w:val="en-US"/>
              </w:rPr>
              <w:t>lecturername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studentname</w:t>
            </w:r>
            <w:proofErr w:type="spellEnd"/>
            <w:r>
              <w:rPr>
                <w:lang w:val="en-US"/>
              </w:rPr>
              <w:t xml:space="preserve"> to know which is which</w:t>
            </w:r>
          </w:p>
        </w:tc>
      </w:tr>
      <w:tr w:rsidR="000B236E" w14:paraId="5BF27795" w14:textId="77777777" w:rsidTr="00E85462">
        <w:tc>
          <w:tcPr>
            <w:tcW w:w="988" w:type="dxa"/>
          </w:tcPr>
          <w:p w14:paraId="1BC90DA0" w14:textId="26E5E6E3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6481" w:type="dxa"/>
          </w:tcPr>
          <w:p w14:paraId="0B1C8387" w14:textId="65BA0FD5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Needed to change </w:t>
            </w:r>
            <w:proofErr w:type="gramStart"/>
            <w:r>
              <w:rPr>
                <w:lang w:val="en-US"/>
              </w:rPr>
              <w:t>the where</w:t>
            </w:r>
            <w:proofErr w:type="gramEnd"/>
            <w:r>
              <w:rPr>
                <w:lang w:val="en-US"/>
              </w:rPr>
              <w:t xml:space="preserve"> clause </w:t>
            </w:r>
          </w:p>
        </w:tc>
        <w:tc>
          <w:tcPr>
            <w:tcW w:w="6481" w:type="dxa"/>
          </w:tcPr>
          <w:p w14:paraId="5FEE81B2" w14:textId="74991B82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Becomes the requested result</w:t>
            </w:r>
          </w:p>
        </w:tc>
      </w:tr>
      <w:tr w:rsidR="000B236E" w:rsidRPr="00B7609B" w14:paraId="39837D0C" w14:textId="77777777" w:rsidTr="00BC79EC">
        <w:trPr>
          <w:trHeight w:val="213"/>
        </w:trPr>
        <w:tc>
          <w:tcPr>
            <w:tcW w:w="988" w:type="dxa"/>
          </w:tcPr>
          <w:p w14:paraId="7044C8C6" w14:textId="520D9E41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6481" w:type="dxa"/>
          </w:tcPr>
          <w:p w14:paraId="19D74441" w14:textId="699FDDAA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Before we had </w:t>
            </w:r>
            <w:proofErr w:type="spellStart"/>
            <w:proofErr w:type="gramStart"/>
            <w:r>
              <w:rPr>
                <w:lang w:val="en-US"/>
              </w:rPr>
              <w:t>a.lecturerID</w:t>
            </w:r>
            <w:proofErr w:type="spellEnd"/>
            <w:proofErr w:type="gramEnd"/>
            <w:r>
              <w:rPr>
                <w:lang w:val="en-US"/>
              </w:rPr>
              <w:t xml:space="preserve"> in the selection and that was not asked for</w:t>
            </w:r>
          </w:p>
        </w:tc>
        <w:tc>
          <w:tcPr>
            <w:tcW w:w="6481" w:type="dxa"/>
          </w:tcPr>
          <w:p w14:paraId="72622071" w14:textId="400B25F1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Changed that and put it only in the where clause to find </w:t>
            </w:r>
            <w:proofErr w:type="spellStart"/>
            <w:r>
              <w:rPr>
                <w:lang w:val="en-US"/>
              </w:rPr>
              <w:t>ahmad</w:t>
            </w:r>
            <w:proofErr w:type="spellEnd"/>
            <w:r>
              <w:rPr>
                <w:lang w:val="en-US"/>
              </w:rPr>
              <w:t xml:space="preserve"> based on his id</w:t>
            </w:r>
          </w:p>
        </w:tc>
      </w:tr>
      <w:tr w:rsidR="000B236E" w:rsidRPr="00B7609B" w14:paraId="748ED86C" w14:textId="77777777" w:rsidTr="00E85462">
        <w:tc>
          <w:tcPr>
            <w:tcW w:w="988" w:type="dxa"/>
          </w:tcPr>
          <w:p w14:paraId="5952FB19" w14:textId="16C636C6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6481" w:type="dxa"/>
          </w:tcPr>
          <w:p w14:paraId="5F77CDEA" w14:textId="53C2DB6C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Before we had a variety of selections and did not get the requested result</w:t>
            </w:r>
          </w:p>
        </w:tc>
        <w:tc>
          <w:tcPr>
            <w:tcW w:w="6481" w:type="dxa"/>
          </w:tcPr>
          <w:p w14:paraId="12237010" w14:textId="32C78D32" w:rsidR="000B236E" w:rsidRDefault="00BC79EC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Now we match the results from student and lecturer table with the appointment table and only selected what was asked of us</w:t>
            </w:r>
          </w:p>
        </w:tc>
      </w:tr>
      <w:tr w:rsidR="000B236E" w:rsidRPr="00B7609B" w14:paraId="3322F8F2" w14:textId="77777777" w:rsidTr="00E85462">
        <w:tc>
          <w:tcPr>
            <w:tcW w:w="988" w:type="dxa"/>
          </w:tcPr>
          <w:p w14:paraId="350D5AA6" w14:textId="235137CB" w:rsidR="000B236E" w:rsidRDefault="00B7609B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6481" w:type="dxa"/>
          </w:tcPr>
          <w:p w14:paraId="5C5B719D" w14:textId="55479DE9" w:rsidR="000B236E" w:rsidRDefault="00B7609B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= NULL is not a commando in </w:t>
            </w:r>
            <w:proofErr w:type="spellStart"/>
            <w:r>
              <w:rPr>
                <w:lang w:val="en-US"/>
              </w:rPr>
              <w:t>sql</w:t>
            </w:r>
            <w:proofErr w:type="spellEnd"/>
          </w:p>
        </w:tc>
        <w:tc>
          <w:tcPr>
            <w:tcW w:w="6481" w:type="dxa"/>
          </w:tcPr>
          <w:p w14:paraId="3B226FAC" w14:textId="06B0F225" w:rsidR="000B236E" w:rsidRDefault="00B7609B" w:rsidP="00E854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IS NULL is.</w:t>
            </w:r>
          </w:p>
        </w:tc>
      </w:tr>
      <w:tr w:rsidR="00B7609B" w:rsidRPr="00B7609B" w14:paraId="78BD4F79" w14:textId="77777777" w:rsidTr="00E85462">
        <w:tc>
          <w:tcPr>
            <w:tcW w:w="988" w:type="dxa"/>
          </w:tcPr>
          <w:p w14:paraId="46E39903" w14:textId="77777777" w:rsidR="00B7609B" w:rsidRPr="000F7201" w:rsidRDefault="00B7609B" w:rsidP="00B7609B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81" w:type="dxa"/>
          </w:tcPr>
          <w:p w14:paraId="2471E00F" w14:textId="545B4657" w:rsidR="00B7609B" w:rsidRPr="00B7609B" w:rsidRDefault="00B7609B" w:rsidP="00B7609B">
            <w:pPr>
              <w:spacing w:line="276" w:lineRule="auto"/>
              <w:rPr>
                <w:lang w:val="en-GB"/>
              </w:rPr>
            </w:pPr>
            <w:r>
              <w:rPr>
                <w:lang w:val="en-US"/>
              </w:rPr>
              <w:t>We have also changed the format of our files and added this changelog as requested</w:t>
            </w:r>
          </w:p>
        </w:tc>
        <w:tc>
          <w:tcPr>
            <w:tcW w:w="6481" w:type="dxa"/>
          </w:tcPr>
          <w:p w14:paraId="3FAD5C5E" w14:textId="1293D4EA" w:rsidR="00B7609B" w:rsidRDefault="00B7609B" w:rsidP="00B7609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Sorry for the misunderstanding and </w:t>
            </w:r>
            <w:r w:rsidRPr="000F7201">
              <w:rPr>
                <w:lang w:val="en-US"/>
              </w:rPr>
              <w:t>inconvenience</w:t>
            </w:r>
            <w:r>
              <w:rPr>
                <w:lang w:val="en-US"/>
              </w:rPr>
              <w:t xml:space="preserve"> before</w:t>
            </w:r>
          </w:p>
        </w:tc>
      </w:tr>
    </w:tbl>
    <w:p w14:paraId="2DCFB83A" w14:textId="717FBFEB" w:rsidR="00E85462" w:rsidRPr="00E85462" w:rsidRDefault="00E85462" w:rsidP="00E85462">
      <w:pPr>
        <w:rPr>
          <w:lang w:val="en-US"/>
        </w:rPr>
      </w:pPr>
    </w:p>
    <w:sectPr w:rsidR="00E85462" w:rsidRPr="00E85462" w:rsidSect="00E85462">
      <w:footerReference w:type="even" r:id="rId6"/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B5BB" w14:textId="77777777" w:rsidR="00C206DE" w:rsidRDefault="00C206DE" w:rsidP="00E85462">
      <w:r>
        <w:separator/>
      </w:r>
    </w:p>
  </w:endnote>
  <w:endnote w:type="continuationSeparator" w:id="0">
    <w:p w14:paraId="7C01EB40" w14:textId="77777777" w:rsidR="00C206DE" w:rsidRDefault="00C206DE" w:rsidP="00E8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974337656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6E0D0E98" w14:textId="3FBE7DB6" w:rsidR="00E85462" w:rsidRDefault="00E85462" w:rsidP="000153C8">
        <w:pPr>
          <w:pStyle w:val="Sidfot"/>
          <w:framePr w:wrap="none" w:vAnchor="text" w:hAnchor="margin" w:xAlign="center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3084906" w14:textId="77777777" w:rsidR="00E85462" w:rsidRDefault="00E8546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84F" w14:textId="6947A9ED" w:rsidR="00E85462" w:rsidRPr="000F7201" w:rsidRDefault="00E85462">
    <w:pPr>
      <w:pStyle w:val="Sidfot"/>
      <w:rPr>
        <w:lang w:val="en-GB"/>
      </w:rPr>
    </w:pPr>
    <w:r>
      <w:rPr>
        <w:lang w:val="en-US"/>
      </w:rPr>
      <w:t>AG &lt;group number&gt;: &lt;student name1&gt; &lt;student name 2&gt;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29E4" w14:textId="77777777" w:rsidR="00C206DE" w:rsidRDefault="00C206DE" w:rsidP="00E85462">
      <w:r>
        <w:separator/>
      </w:r>
    </w:p>
  </w:footnote>
  <w:footnote w:type="continuationSeparator" w:id="0">
    <w:p w14:paraId="5BB3CA10" w14:textId="77777777" w:rsidR="00C206DE" w:rsidRDefault="00C206DE" w:rsidP="00E85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62"/>
    <w:rsid w:val="000153C8"/>
    <w:rsid w:val="000B236E"/>
    <w:rsid w:val="000F7201"/>
    <w:rsid w:val="0040348E"/>
    <w:rsid w:val="00760DFC"/>
    <w:rsid w:val="007F0CBF"/>
    <w:rsid w:val="00B7609B"/>
    <w:rsid w:val="00BC79EC"/>
    <w:rsid w:val="00C206DE"/>
    <w:rsid w:val="00C644A0"/>
    <w:rsid w:val="00E85462"/>
    <w:rsid w:val="00F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18DB"/>
  <w15:docId w15:val="{1712F67F-3514-407F-A222-B0CC0CF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854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E8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E85462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85462"/>
  </w:style>
  <w:style w:type="paragraph" w:styleId="Sidfot">
    <w:name w:val="footer"/>
    <w:basedOn w:val="Normal"/>
    <w:link w:val="SidfotChar"/>
    <w:uiPriority w:val="99"/>
    <w:unhideWhenUsed/>
    <w:rsid w:val="00E85462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85462"/>
  </w:style>
  <w:style w:type="character" w:styleId="Sidnummer">
    <w:name w:val="page number"/>
    <w:basedOn w:val="Standardstycketeckensnitt"/>
    <w:uiPriority w:val="99"/>
    <w:semiHidden/>
    <w:unhideWhenUsed/>
    <w:rsid w:val="00E8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Scheuner</dc:creator>
  <cp:keywords/>
  <dc:description/>
  <cp:lastModifiedBy>Carl Andreasson</cp:lastModifiedBy>
  <cp:revision>4</cp:revision>
  <dcterms:created xsi:type="dcterms:W3CDTF">2020-01-30T16:57:00Z</dcterms:created>
  <dcterms:modified xsi:type="dcterms:W3CDTF">2021-06-27T12:35:00Z</dcterms:modified>
</cp:coreProperties>
</file>