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1F07A" w14:textId="77777777" w:rsidR="002A1DEA" w:rsidRDefault="00000000">
      <w:pPr>
        <w:pStyle w:val="Title"/>
        <w:spacing w:after="80"/>
        <w:jc w:val="center"/>
      </w:pPr>
      <w:r>
        <w:t>Cloud to Ground AI</w:t>
      </w:r>
    </w:p>
    <w:p w14:paraId="0A533BAF" w14:textId="77777777" w:rsidR="002A1DEA" w:rsidRDefault="00000000">
      <w:pPr>
        <w:spacing w:after="120"/>
        <w:jc w:val="center"/>
      </w:pPr>
      <w:r>
        <w:rPr>
          <w:sz w:val="28"/>
          <w:szCs w:val="28"/>
        </w:rPr>
        <w:t>Legal Positioning: Distinction from Third-Party Claude Harnesses</w:t>
      </w:r>
    </w:p>
    <w:p w14:paraId="3625675D" w14:textId="096AD377" w:rsidR="002A1DEA" w:rsidRDefault="00000000">
      <w:pPr>
        <w:spacing w:after="480"/>
        <w:jc w:val="center"/>
      </w:pPr>
      <w:r>
        <w:rPr>
          <w:i/>
          <w:iCs/>
        </w:rPr>
        <w:t xml:space="preserve">27 June </w:t>
      </w:r>
      <w:proofErr w:type="gramStart"/>
      <w:r>
        <w:rPr>
          <w:i/>
          <w:iCs/>
        </w:rPr>
        <w:t>2026  |</w:t>
      </w:r>
      <w:proofErr w:type="gramEnd"/>
      <w:r>
        <w:rPr>
          <w:i/>
          <w:iCs/>
        </w:rPr>
        <w:t xml:space="preserve">  Prepared for Anthropic </w:t>
      </w:r>
      <w:proofErr w:type="gramStart"/>
      <w:r>
        <w:rPr>
          <w:i/>
          <w:iCs/>
        </w:rPr>
        <w:t>review</w:t>
      </w:r>
      <w:r w:rsidR="00E622F1">
        <w:rPr>
          <w:i/>
          <w:iCs/>
        </w:rPr>
        <w:t xml:space="preserve"> </w:t>
      </w:r>
      <w:r w:rsidR="00E622F1">
        <w:rPr>
          <w:i/>
          <w:iCs/>
        </w:rPr>
        <w:t xml:space="preserve"> |</w:t>
      </w:r>
      <w:proofErr w:type="gramEnd"/>
      <w:r w:rsidR="00E622F1">
        <w:rPr>
          <w:i/>
          <w:iCs/>
        </w:rPr>
        <w:t xml:space="preserve">  </w:t>
      </w:r>
      <w:r w:rsidR="00E622F1">
        <w:rPr>
          <w:i/>
          <w:iCs/>
        </w:rPr>
        <w:t>written by Claude and Andrew Carlile</w:t>
      </w:r>
    </w:p>
    <w:p w14:paraId="53FB3CDE" w14:textId="77777777" w:rsidR="002A1DEA" w:rsidRDefault="00000000">
      <w:pPr>
        <w:pStyle w:val="Heading1"/>
        <w:spacing w:before="320" w:after="160"/>
      </w:pPr>
      <w:r>
        <w:t>1. Purpose of this document</w:t>
      </w:r>
    </w:p>
    <w:p w14:paraId="685AE192" w14:textId="77777777" w:rsidR="002A1DEA" w:rsidRDefault="00000000">
      <w:pPr>
        <w:spacing w:after="160"/>
      </w:pPr>
      <w:r>
        <w:t xml:space="preserve">This document describes Cloud to Ground AI (C2G), a commercial software product developed by </w:t>
      </w:r>
      <w:proofErr w:type="spellStart"/>
      <w:r>
        <w:t>Carlano</w:t>
      </w:r>
      <w:proofErr w:type="spellEnd"/>
      <w:r>
        <w:t xml:space="preserve"> Technology Solutions </w:t>
      </w:r>
      <w:proofErr w:type="gramStart"/>
      <w:r>
        <w:t>LLC, and</w:t>
      </w:r>
      <w:proofErr w:type="gramEnd"/>
      <w:r>
        <w:t xml:space="preserve"> explains why it operates outside the scope of </w:t>
      </w:r>
      <w:proofErr w:type="spellStart"/>
      <w:r>
        <w:t>Anthropic's</w:t>
      </w:r>
      <w:proofErr w:type="spellEnd"/>
      <w:r>
        <w:t xml:space="preserve"> February 2026 prohibition on third-party Claude harnesses.</w:t>
      </w:r>
    </w:p>
    <w:p w14:paraId="018C7E7A" w14:textId="77777777" w:rsidR="002A1DEA" w:rsidRDefault="00000000">
      <w:pPr>
        <w:spacing w:after="160"/>
      </w:pPr>
      <w:r>
        <w:t>It is intended to provide Anthropic with transparency about the product's architecture and business model and to invite dialogue before commercial launch. This is the third revision of an earlier draft from 20 June 2026; the v3 reflects an architecture clarification made on 27 June 2026.</w:t>
      </w:r>
    </w:p>
    <w:p w14:paraId="05DCB909" w14:textId="77777777" w:rsidR="002A1DEA" w:rsidRDefault="00000000">
      <w:pPr>
        <w:pStyle w:val="Heading1"/>
        <w:spacing w:before="320" w:after="160"/>
      </w:pPr>
      <w:r>
        <w:t>2. Background: the harness ban</w:t>
      </w:r>
    </w:p>
    <w:p w14:paraId="7FB32FE9" w14:textId="77777777" w:rsidR="002A1DEA" w:rsidRDefault="00000000">
      <w:pPr>
        <w:spacing w:after="160"/>
      </w:pPr>
      <w:r>
        <w:t>In February 2026, Anthropic clarified its Consumer Terms of Service to prohibit the use of third-party tools that access Claude via OAuth tokens obtained through Claude Free, Pro, or Max subscriptions. The policy targets tools that:</w:t>
      </w:r>
    </w:p>
    <w:p w14:paraId="1841F858" w14:textId="77777777" w:rsidR="002A1DEA" w:rsidRDefault="00000000">
      <w:pPr>
        <w:pStyle w:val="ListParagraph"/>
        <w:numPr>
          <w:ilvl w:val="0"/>
          <w:numId w:val="2"/>
        </w:numPr>
        <w:spacing w:after="80"/>
      </w:pPr>
      <w:r>
        <w:t>Route end-user prompts through a Claude subscription to arbitrage token costs versus the pay-as-you-go API;</w:t>
      </w:r>
    </w:p>
    <w:p w14:paraId="35E0F90C" w14:textId="77777777" w:rsidR="002A1DEA" w:rsidRDefault="00000000">
      <w:pPr>
        <w:pStyle w:val="ListParagraph"/>
        <w:numPr>
          <w:ilvl w:val="0"/>
          <w:numId w:val="2"/>
        </w:numPr>
        <w:spacing w:after="80"/>
      </w:pPr>
      <w:r>
        <w:t>Intercept or proxy Claude authentication credentials; or</w:t>
      </w:r>
    </w:p>
    <w:p w14:paraId="12BF1A3A" w14:textId="77777777" w:rsidR="002A1DEA" w:rsidRDefault="00000000">
      <w:pPr>
        <w:pStyle w:val="ListParagraph"/>
        <w:numPr>
          <w:ilvl w:val="0"/>
          <w:numId w:val="2"/>
        </w:numPr>
        <w:spacing w:after="80"/>
      </w:pPr>
      <w:r>
        <w:t>Provide Claude model access to users who are not the subscription account holder.</w:t>
      </w:r>
    </w:p>
    <w:p w14:paraId="485DE6E1" w14:textId="77777777" w:rsidR="002A1DEA" w:rsidRDefault="00000000">
      <w:pPr>
        <w:spacing w:after="160"/>
      </w:pPr>
      <w:r>
        <w:t xml:space="preserve">Enforcement actions focused on products such as OpenClaw and </w:t>
      </w:r>
      <w:proofErr w:type="spellStart"/>
      <w:r>
        <w:t>OpenCode</w:t>
      </w:r>
      <w:proofErr w:type="spellEnd"/>
      <w:r>
        <w:t xml:space="preserve"> that were disintermediating </w:t>
      </w:r>
      <w:proofErr w:type="spellStart"/>
      <w:r>
        <w:t>Anthropic's</w:t>
      </w:r>
      <w:proofErr w:type="spellEnd"/>
      <w:r>
        <w:t xml:space="preserve"> billing relationship with end users. Anthropic engineer </w:t>
      </w:r>
      <w:proofErr w:type="spellStart"/>
      <w:r>
        <w:t>Thariq</w:t>
      </w:r>
      <w:proofErr w:type="spellEnd"/>
      <w:r>
        <w:t xml:space="preserve"> Shihipar described those tools as generating "unusual traffic patterns without any of the usual telemetry that the Claude Code harness provides."</w:t>
      </w:r>
    </w:p>
    <w:p w14:paraId="556F2E56" w14:textId="77777777" w:rsidR="002A1DEA" w:rsidRDefault="00000000">
      <w:pPr>
        <w:spacing w:after="160"/>
      </w:pPr>
      <w:r>
        <w:t>Cloud to Ground AI does not fit any of these categories. The architectural reason is that C2G never makes calls to the Anthropic API at all. The detail is in Section 3.</w:t>
      </w:r>
    </w:p>
    <w:p w14:paraId="255188F6" w14:textId="77777777" w:rsidR="002A1DEA" w:rsidRDefault="00000000">
      <w:pPr>
        <w:pStyle w:val="Heading1"/>
        <w:spacing w:before="320" w:after="160"/>
      </w:pPr>
      <w:r>
        <w:t>3. What Cloud to Ground AI is</w:t>
      </w:r>
    </w:p>
    <w:p w14:paraId="4400188A" w14:textId="77777777" w:rsidR="002A1DEA" w:rsidRDefault="00000000">
      <w:pPr>
        <w:spacing w:after="160"/>
      </w:pPr>
      <w:r>
        <w:t>Cloud to Ground AI is a workflow package for developers and AI-assisted knowledge workers on Apple Silicon Macs. It consists of:</w:t>
      </w:r>
    </w:p>
    <w:p w14:paraId="52BA316F" w14:textId="77777777" w:rsidR="002A1DEA" w:rsidRDefault="00000000">
      <w:pPr>
        <w:pStyle w:val="ListParagraph"/>
        <w:numPr>
          <w:ilvl w:val="0"/>
          <w:numId w:val="2"/>
        </w:numPr>
        <w:spacing w:after="80"/>
      </w:pPr>
      <w:r>
        <w:t>A small macOS installer/manager app, distributed as a notarized DMG via GitHub Releases (Apache 2.0). The user runs it once at first launch.</w:t>
      </w:r>
    </w:p>
    <w:p w14:paraId="4C075E38" w14:textId="77777777" w:rsidR="002A1DEA" w:rsidRDefault="00000000">
      <w:pPr>
        <w:pStyle w:val="ListParagraph"/>
        <w:numPr>
          <w:ilvl w:val="0"/>
          <w:numId w:val="2"/>
        </w:numPr>
        <w:spacing w:after="80"/>
      </w:pPr>
      <w:r>
        <w:t xml:space="preserve">A </w:t>
      </w:r>
      <w:proofErr w:type="spellStart"/>
      <w:r>
        <w:t>Cowork</w:t>
      </w:r>
      <w:proofErr w:type="spellEnd"/>
      <w:r>
        <w:t xml:space="preserve"> skill ("</w:t>
      </w:r>
      <w:proofErr w:type="spellStart"/>
      <w:r>
        <w:t>ollama</w:t>
      </w:r>
      <w:proofErr w:type="spellEnd"/>
      <w:r>
        <w:t xml:space="preserve">-delegate") that the installer drops into the user's </w:t>
      </w:r>
      <w:proofErr w:type="spellStart"/>
      <w:r>
        <w:t>Cowork</w:t>
      </w:r>
      <w:proofErr w:type="spellEnd"/>
      <w:r>
        <w:t xml:space="preserve"> skill directory. This skill instructs Claude — running in the user's own Claude Desktop, Claude CLI, or </w:t>
      </w:r>
      <w:proofErr w:type="spellStart"/>
      <w:r>
        <w:t>Cowork</w:t>
      </w:r>
      <w:proofErr w:type="spellEnd"/>
      <w:r>
        <w:t xml:space="preserve"> install — when and how to delegate mechanical subtasks to a local IBM Granite model.</w:t>
      </w:r>
    </w:p>
    <w:p w14:paraId="51B65D97" w14:textId="77777777" w:rsidR="002A1DEA" w:rsidRDefault="00000000">
      <w:pPr>
        <w:pStyle w:val="ListParagraph"/>
        <w:numPr>
          <w:ilvl w:val="0"/>
          <w:numId w:val="2"/>
        </w:numPr>
        <w:spacing w:after="80"/>
      </w:pPr>
      <w:r>
        <w:t xml:space="preserve">A bridge watcher script, registered as a per-user </w:t>
      </w:r>
      <w:proofErr w:type="spellStart"/>
      <w:r>
        <w:t>LaunchAgent</w:t>
      </w:r>
      <w:proofErr w:type="spellEnd"/>
      <w:r>
        <w:t xml:space="preserve"> by the installer. The watcher provides a small file-based IPC surface (request.txt / response.txt in a local folder) used by Claude to delegate work to </w:t>
      </w:r>
      <w:proofErr w:type="spellStart"/>
      <w:r>
        <w:t>Ollama</w:t>
      </w:r>
      <w:proofErr w:type="spellEnd"/>
      <w:r>
        <w:t xml:space="preserve"> running on the user's machine.</w:t>
      </w:r>
    </w:p>
    <w:p w14:paraId="5C313C20" w14:textId="77777777" w:rsidR="002A1DEA" w:rsidRDefault="00000000">
      <w:pPr>
        <w:pStyle w:val="ListParagraph"/>
        <w:numPr>
          <w:ilvl w:val="0"/>
          <w:numId w:val="2"/>
        </w:numPr>
        <w:spacing w:after="80"/>
      </w:pPr>
      <w:r>
        <w:lastRenderedPageBreak/>
        <w:t>Per-model tuning files encoding best practices for prompting IBM Granite 4.1 (the chosen local model family at v1.0).</w:t>
      </w:r>
    </w:p>
    <w:p w14:paraId="67DC8265" w14:textId="77777777" w:rsidR="002A1DEA" w:rsidRDefault="00000000">
      <w:pPr>
        <w:pStyle w:val="ListParagraph"/>
        <w:numPr>
          <w:ilvl w:val="0"/>
          <w:numId w:val="2"/>
        </w:numPr>
        <w:spacing w:after="80"/>
      </w:pPr>
      <w:r>
        <w:t xml:space="preserve">A Ground-mode offline chat window in the C2G app, which the user can open from a menu bar item when they have no internet and want to converse directly with the </w:t>
      </w:r>
      <w:proofErr w:type="gramStart"/>
      <w:r>
        <w:t>locally-installed</w:t>
      </w:r>
      <w:proofErr w:type="gramEnd"/>
      <w:r>
        <w:t xml:space="preserve"> Granite model.</w:t>
      </w:r>
    </w:p>
    <w:p w14:paraId="118356AE" w14:textId="77777777" w:rsidR="002A1DEA" w:rsidRDefault="00000000">
      <w:pPr>
        <w:spacing w:after="160"/>
      </w:pPr>
      <w:r>
        <w:t xml:space="preserve">The C2G app has no network component for the primary value path. The bulk of the user's AI-assisted work continues to happen in Claude Desktop / Claude CLI / </w:t>
      </w:r>
      <w:proofErr w:type="spellStart"/>
      <w:r>
        <w:t>Cowork</w:t>
      </w:r>
      <w:proofErr w:type="spellEnd"/>
      <w:r>
        <w:t xml:space="preserve">, using the user's own Claude subscription, exactly as before installing C2G. The skill that C2G drops into </w:t>
      </w:r>
      <w:proofErr w:type="spellStart"/>
      <w:r>
        <w:t>Cowork</w:t>
      </w:r>
      <w:proofErr w:type="spellEnd"/>
      <w:r>
        <w:t xml:space="preserve"> is what enables Claude to delegate to local Granite; the C2G app itself is just the installer, manager, and offline-fallback chat.</w:t>
      </w:r>
    </w:p>
    <w:p w14:paraId="76A0F998" w14:textId="77777777" w:rsidR="002A1DEA" w:rsidRDefault="00000000">
      <w:pPr>
        <w:pStyle w:val="Heading2"/>
      </w:pPr>
      <w:r>
        <w:t>3.1 How it works (primary path — user is online)</w:t>
      </w:r>
    </w:p>
    <w:p w14:paraId="189438C1" w14:textId="77777777" w:rsidR="002A1DEA" w:rsidRDefault="00000000">
      <w:pPr>
        <w:spacing w:after="160"/>
      </w:pPr>
      <w:r>
        <w:t xml:space="preserve">When a user has C2G installed and the bridge watcher is running, Claude (in the user's own Claude Desktop / CLI / </w:t>
      </w:r>
      <w:proofErr w:type="spellStart"/>
      <w:r>
        <w:t>Cowork</w:t>
      </w:r>
      <w:proofErr w:type="spellEnd"/>
      <w:r>
        <w:t xml:space="preserve"> install, using the user's own subscription) acts as the senior engineer. For mechanical, well-defined subtasks — writing a helper function, reformatting data, generating unit-test stubs — the </w:t>
      </w:r>
      <w:proofErr w:type="spellStart"/>
      <w:r>
        <w:t>ollama</w:t>
      </w:r>
      <w:proofErr w:type="spellEnd"/>
      <w:r>
        <w:t xml:space="preserve">-delegate skill instructs Claude to write a prompt to a local file. The local watcher picks it up, sends it to </w:t>
      </w:r>
      <w:proofErr w:type="spellStart"/>
      <w:r>
        <w:t>Ollama</w:t>
      </w:r>
      <w:proofErr w:type="spellEnd"/>
      <w:r>
        <w:t xml:space="preserve">, and writes the response back. Claude then reviews the output and either uses it or corrects it. The data flow </w:t>
      </w:r>
      <w:proofErr w:type="gramStart"/>
      <w:r>
        <w:t>is:</w:t>
      </w:r>
      <w:proofErr w:type="gramEnd"/>
      <w:r>
        <w:t xml:space="preserve"> Claude (in Claude Desktop) → local file → </w:t>
      </w:r>
      <w:proofErr w:type="spellStart"/>
      <w:r>
        <w:t>Ollama</w:t>
      </w:r>
      <w:proofErr w:type="spellEnd"/>
      <w:r>
        <w:t xml:space="preserve"> → local file → Claude (in Claude Desktop). At no point does the C2G app touch, proxy, or re-use Claude's authentication, API endpoint, or subscription token. The C2G app is not in this data path at all — it is the installer that put the skill and watcher in place.</w:t>
      </w:r>
    </w:p>
    <w:p w14:paraId="0951F33F" w14:textId="77777777" w:rsidR="002A1DEA" w:rsidRDefault="00000000">
      <w:pPr>
        <w:pStyle w:val="Heading2"/>
      </w:pPr>
      <w:r>
        <w:t>3.2 How it works (secondary path — user is offline)</w:t>
      </w:r>
    </w:p>
    <w:p w14:paraId="27ED7508" w14:textId="77777777" w:rsidR="002A1DEA" w:rsidRDefault="00000000">
      <w:pPr>
        <w:spacing w:after="160"/>
      </w:pPr>
      <w:r>
        <w:t xml:space="preserve">When the user has no internet, Claude Desktop cannot reach the Anthropic </w:t>
      </w:r>
      <w:proofErr w:type="gramStart"/>
      <w:r>
        <w:t>API</w:t>
      </w:r>
      <w:proofErr w:type="gramEnd"/>
      <w:r>
        <w:t xml:space="preserve"> and the primary path is unavailable. The user clicks the C2G menu bar item, opens the Ground chat window, and converses directly with the </w:t>
      </w:r>
      <w:proofErr w:type="gramStart"/>
      <w:r>
        <w:t>locally-installed</w:t>
      </w:r>
      <w:proofErr w:type="gramEnd"/>
      <w:r>
        <w:t xml:space="preserve"> Granite model on their own machine. The data flow </w:t>
      </w:r>
      <w:proofErr w:type="gramStart"/>
      <w:r>
        <w:t>is:</w:t>
      </w:r>
      <w:proofErr w:type="gramEnd"/>
      <w:r>
        <w:t xml:space="preserve"> user → C2G app → local </w:t>
      </w:r>
      <w:proofErr w:type="spellStart"/>
      <w:r>
        <w:t>Ollama</w:t>
      </w:r>
      <w:proofErr w:type="spellEnd"/>
      <w:r>
        <w:t xml:space="preserve"> → C2G app → user. Zero outbound network traffic. The Anthropic API is not contacted, because there is no internet.</w:t>
      </w:r>
    </w:p>
    <w:p w14:paraId="5BAF6FC6" w14:textId="77777777" w:rsidR="002A1DEA" w:rsidRDefault="00000000">
      <w:pPr>
        <w:pStyle w:val="Heading2"/>
      </w:pPr>
      <w:r>
        <w:t>3.3 What it is not</w:t>
      </w:r>
    </w:p>
    <w:p w14:paraId="745FDDC9" w14:textId="77777777" w:rsidR="002A1DEA" w:rsidRDefault="00000000">
      <w:pPr>
        <w:spacing w:after="160"/>
      </w:pPr>
      <w:r>
        <w:t>Cloud to Ground AI is explicitly not:</w:t>
      </w:r>
    </w:p>
    <w:p w14:paraId="1CCC6693" w14:textId="77777777" w:rsidR="002A1DEA" w:rsidRDefault="00000000">
      <w:pPr>
        <w:pStyle w:val="ListParagraph"/>
        <w:numPr>
          <w:ilvl w:val="0"/>
          <w:numId w:val="2"/>
        </w:numPr>
        <w:spacing w:after="80"/>
      </w:pPr>
      <w:r>
        <w:t xml:space="preserve">A harness, wrapper, or interceptor of Claude subscriptions. The C2G app does not implement OAuth, does not handle Claude Free / Pro / Max subscription tokens, and has no code path that could do so. All Claude inference happens in the user's own Claude Desktop / CLI / </w:t>
      </w:r>
      <w:proofErr w:type="spellStart"/>
      <w:r>
        <w:t>Cowork</w:t>
      </w:r>
      <w:proofErr w:type="spellEnd"/>
      <w:r>
        <w:t xml:space="preserve"> install, using the user's own credentials, without C2G ever touching them.</w:t>
      </w:r>
    </w:p>
    <w:p w14:paraId="6887E74C" w14:textId="77777777" w:rsidR="002A1DEA" w:rsidRDefault="00000000">
      <w:pPr>
        <w:pStyle w:val="ListParagraph"/>
        <w:numPr>
          <w:ilvl w:val="0"/>
          <w:numId w:val="2"/>
        </w:numPr>
        <w:spacing w:after="80"/>
      </w:pPr>
      <w:r>
        <w:t>A consumer of the Anthropic API. The C2G app makes no calls to the Anthropic API at all. It does not have an API key, does not need one, and does not provide a way for the user to supply one. (Cloud inference happens entirely inside the user's existing Claude installation, which talks to Anthropic on its own.)</w:t>
      </w:r>
    </w:p>
    <w:p w14:paraId="40C13CE7" w14:textId="77777777" w:rsidR="002A1DEA" w:rsidRDefault="00000000">
      <w:pPr>
        <w:pStyle w:val="ListParagraph"/>
        <w:numPr>
          <w:ilvl w:val="0"/>
          <w:numId w:val="2"/>
        </w:numPr>
        <w:spacing w:after="80"/>
      </w:pPr>
      <w:r>
        <w:t>A token-arbitrage mechanism. The user's relationship with Anthropic is unchanged. C2G reduces the number of Claude tokens the user's Claude install consumes by delegating mechanical sub-tasks to local Granite — exactly the kind of efficiency a thoughtful developer would do by hand, automated in the skill.</w:t>
      </w:r>
    </w:p>
    <w:p w14:paraId="504A5224" w14:textId="77777777" w:rsidR="002A1DEA" w:rsidRDefault="00000000">
      <w:pPr>
        <w:pStyle w:val="ListParagraph"/>
        <w:numPr>
          <w:ilvl w:val="0"/>
          <w:numId w:val="2"/>
        </w:numPr>
        <w:spacing w:after="80"/>
      </w:pPr>
      <w:r>
        <w:lastRenderedPageBreak/>
        <w:t xml:space="preserve">A reseller or proxy of Claude access. C2G never provides Claude to anyone. The user uses their own Claude subscription and license, same as they did before </w:t>
      </w:r>
      <w:proofErr w:type="gramStart"/>
      <w:r>
        <w:t>installing</w:t>
      </w:r>
      <w:proofErr w:type="gramEnd"/>
      <w:r>
        <w:t xml:space="preserve"> C2G.</w:t>
      </w:r>
    </w:p>
    <w:p w14:paraId="4E3E2251" w14:textId="77777777" w:rsidR="002A1DEA" w:rsidRDefault="00000000">
      <w:pPr>
        <w:pStyle w:val="ListParagraph"/>
        <w:numPr>
          <w:ilvl w:val="0"/>
          <w:numId w:val="2"/>
        </w:numPr>
        <w:spacing w:after="80"/>
      </w:pPr>
      <w:r>
        <w:t xml:space="preserve">A competitor to Claude Desktop, Claude CLI, or </w:t>
      </w:r>
      <w:proofErr w:type="spellStart"/>
      <w:r>
        <w:t>Cowork</w:t>
      </w:r>
      <w:proofErr w:type="spellEnd"/>
      <w:r>
        <w:t>. C2G complements those tools rather than replacing them. The user keeps doing their AI-assisted work in Claude's official client; C2G runs in the background, makes that work cheaper in cloud tokens, and provides an offline fallback. The C2G app's own Ground chat is for situations where the official Claude client is unreachable due to lack of internet.</w:t>
      </w:r>
    </w:p>
    <w:p w14:paraId="40B76534" w14:textId="77777777" w:rsidR="002A1DEA" w:rsidRDefault="00000000">
      <w:pPr>
        <w:pStyle w:val="Heading1"/>
        <w:spacing w:before="320" w:after="160"/>
      </w:pPr>
      <w:r>
        <w:t>4. Third-party licensing</w:t>
      </w:r>
    </w:p>
    <w:p w14:paraId="56B24552" w14:textId="77777777" w:rsidR="002A1DEA" w:rsidRDefault="00000000">
      <w:pPr>
        <w:spacing w:after="160"/>
      </w:pPr>
      <w:r>
        <w:t xml:space="preserve">Cloud to Ground AI is built on </w:t>
      </w:r>
      <w:proofErr w:type="gramStart"/>
      <w:r>
        <w:t>permissively-licensed</w:t>
      </w:r>
      <w:proofErr w:type="gramEnd"/>
      <w:r>
        <w:t xml:space="preserve"> components, all of which permit commercial use:</w:t>
      </w:r>
    </w:p>
    <w:p w14:paraId="101A34EE" w14:textId="77777777" w:rsidR="002A1DEA" w:rsidRDefault="00000000">
      <w:pPr>
        <w:pStyle w:val="ListParagraph"/>
        <w:numPr>
          <w:ilvl w:val="0"/>
          <w:numId w:val="2"/>
        </w:numPr>
        <w:spacing w:after="80"/>
      </w:pPr>
      <w:r>
        <w:t xml:space="preserve">IBM Granite 4.1 (the chosen local model family at v1.0, in 8B and 30B sizes, available via </w:t>
      </w:r>
      <w:proofErr w:type="spellStart"/>
      <w:r>
        <w:t>Ollama</w:t>
      </w:r>
      <w:proofErr w:type="spellEnd"/>
      <w:r>
        <w:t>) is released under Apache 2.0. The license explicitly permits unrestricted commercial use, modification, and distribution without royalty obligations.</w:t>
      </w:r>
    </w:p>
    <w:p w14:paraId="586D55A4" w14:textId="77777777" w:rsidR="002A1DEA" w:rsidRDefault="00000000">
      <w:pPr>
        <w:pStyle w:val="ListParagraph"/>
        <w:numPr>
          <w:ilvl w:val="0"/>
          <w:numId w:val="2"/>
        </w:numPr>
        <w:spacing w:after="80"/>
      </w:pPr>
      <w:proofErr w:type="spellStart"/>
      <w:r>
        <w:t>Ollama</w:t>
      </w:r>
      <w:proofErr w:type="spellEnd"/>
      <w:r>
        <w:t xml:space="preserve"> is MIT-licensed open-source software. </w:t>
      </w:r>
      <w:proofErr w:type="spellStart"/>
      <w:r>
        <w:t>Ollama</w:t>
      </w:r>
      <w:proofErr w:type="spellEnd"/>
      <w:r>
        <w:t xml:space="preserve"> Inc.'s terms (as of mid-2026) place no restrictions on building commercial products that use </w:t>
      </w:r>
      <w:proofErr w:type="spellStart"/>
      <w:r>
        <w:t>Ollama</w:t>
      </w:r>
      <w:proofErr w:type="spellEnd"/>
      <w:r>
        <w:t xml:space="preserve"> running locally on the user's machine.</w:t>
      </w:r>
    </w:p>
    <w:p w14:paraId="757B63D8" w14:textId="77777777" w:rsidR="002A1DEA" w:rsidRDefault="00000000">
      <w:pPr>
        <w:pStyle w:val="ListParagraph"/>
        <w:numPr>
          <w:ilvl w:val="0"/>
          <w:numId w:val="2"/>
        </w:numPr>
        <w:spacing w:after="80"/>
      </w:pPr>
      <w:r>
        <w:t>Cloud to Ground AI itself (the app, the skill, the watcher, and the tuning files) is released under Apache 2.0 for the v1.0 free public preview, distributed via GitHub Releases as a notarized DMG.</w:t>
      </w:r>
    </w:p>
    <w:p w14:paraId="19B24B8F" w14:textId="77777777" w:rsidR="002A1DEA" w:rsidRDefault="00000000">
      <w:pPr>
        <w:pStyle w:val="ListParagraph"/>
        <w:numPr>
          <w:ilvl w:val="0"/>
          <w:numId w:val="2"/>
        </w:numPr>
        <w:spacing w:after="80"/>
      </w:pPr>
      <w:proofErr w:type="spellStart"/>
      <w:r>
        <w:t>Anthropic's</w:t>
      </w:r>
      <w:proofErr w:type="spellEnd"/>
      <w:r>
        <w:t xml:space="preserve"> </w:t>
      </w:r>
      <w:proofErr w:type="spellStart"/>
      <w:r>
        <w:t>Cowork</w:t>
      </w:r>
      <w:proofErr w:type="spellEnd"/>
      <w:r>
        <w:t xml:space="preserve"> plugin / skill system is the official, sanctioned mechanism for extending Claude with third-party skills. Cloud to Ground AI's </w:t>
      </w:r>
      <w:proofErr w:type="spellStart"/>
      <w:r>
        <w:t>ollama</w:t>
      </w:r>
      <w:proofErr w:type="spellEnd"/>
      <w:r>
        <w:t xml:space="preserve">-delegate skill is installed through this system — by the C2G app on behalf of the user — and runs inside the user's own </w:t>
      </w:r>
      <w:proofErr w:type="spellStart"/>
      <w:r>
        <w:t>Cowork</w:t>
      </w:r>
      <w:proofErr w:type="spellEnd"/>
      <w:r>
        <w:t xml:space="preserve"> install.</w:t>
      </w:r>
    </w:p>
    <w:p w14:paraId="68096A9D" w14:textId="77777777" w:rsidR="002A1DEA" w:rsidRDefault="00000000">
      <w:pPr>
        <w:pStyle w:val="Heading1"/>
        <w:spacing w:before="320" w:after="160"/>
      </w:pPr>
      <w:r>
        <w:t>5. The key distinction</w:t>
      </w:r>
    </w:p>
    <w:p w14:paraId="4C4BF5AE" w14:textId="77777777" w:rsidR="002A1DEA" w:rsidRDefault="00000000">
      <w:pPr>
        <w:spacing w:after="160"/>
      </w:pPr>
      <w:r>
        <w:t xml:space="preserve">The February 2026 policy targets tools that disintermediate </w:t>
      </w:r>
      <w:proofErr w:type="spellStart"/>
      <w:r>
        <w:t>Anthropic's</w:t>
      </w:r>
      <w:proofErr w:type="spellEnd"/>
      <w:r>
        <w:t xml:space="preserve"> billing relationship and provide Claude access to users who have not paid for it. The business harms Anthropic identified were token arbitrage on subscriptions and </w:t>
      </w:r>
      <w:proofErr w:type="spellStart"/>
      <w:r>
        <w:t>unauthorised</w:t>
      </w:r>
      <w:proofErr w:type="spellEnd"/>
      <w:r>
        <w:t xml:space="preserve"> credential sharing.</w:t>
      </w:r>
    </w:p>
    <w:p w14:paraId="191CFC97" w14:textId="77777777" w:rsidR="002A1DEA" w:rsidRDefault="00000000">
      <w:pPr>
        <w:spacing w:after="160"/>
      </w:pPr>
      <w:r>
        <w:t>Cloud to Ground AI is structurally incompatible with both harms:</w:t>
      </w:r>
    </w:p>
    <w:p w14:paraId="0812E14F" w14:textId="77777777" w:rsidR="002A1DEA" w:rsidRDefault="00000000">
      <w:pPr>
        <w:pStyle w:val="ListParagraph"/>
        <w:numPr>
          <w:ilvl w:val="0"/>
          <w:numId w:val="2"/>
        </w:numPr>
        <w:spacing w:after="80"/>
      </w:pPr>
      <w:r>
        <w:rPr>
          <w:b/>
          <w:bCs/>
        </w:rPr>
        <w:t xml:space="preserve">On billing: </w:t>
      </w:r>
      <w:r>
        <w:t xml:space="preserve">the C2G app never makes Anthropic API calls. The user's Claude </w:t>
      </w:r>
      <w:proofErr w:type="gramStart"/>
      <w:r>
        <w:t>install</w:t>
      </w:r>
      <w:proofErr w:type="gramEnd"/>
      <w:r>
        <w:t xml:space="preserve"> talks to Anthropic; C2G app talks to local </w:t>
      </w:r>
      <w:proofErr w:type="spellStart"/>
      <w:r>
        <w:t>Ollama</w:t>
      </w:r>
      <w:proofErr w:type="spellEnd"/>
      <w:r>
        <w:t>; the two communicate via a local file-based bridge. C2G sits between the user's already-paid-for Claude and their already-installed local model. It never sits between the user and Anthropic.</w:t>
      </w:r>
    </w:p>
    <w:p w14:paraId="575A4CDE" w14:textId="77777777" w:rsidR="002A1DEA" w:rsidRDefault="00000000">
      <w:pPr>
        <w:pStyle w:val="ListParagraph"/>
        <w:numPr>
          <w:ilvl w:val="0"/>
          <w:numId w:val="2"/>
        </w:numPr>
        <w:spacing w:after="80"/>
      </w:pPr>
      <w:r>
        <w:rPr>
          <w:b/>
          <w:bCs/>
        </w:rPr>
        <w:t xml:space="preserve">On credentials: </w:t>
      </w:r>
      <w:r>
        <w:t>the C2G app has no OAuth code path, no API key handling, no session management. Claude credentials are handled exclusively by Claude's official client, which C2G does not touch.</w:t>
      </w:r>
    </w:p>
    <w:p w14:paraId="3E43D131" w14:textId="77777777" w:rsidR="002A1DEA" w:rsidRDefault="00000000">
      <w:pPr>
        <w:pStyle w:val="ListParagraph"/>
        <w:numPr>
          <w:ilvl w:val="0"/>
          <w:numId w:val="2"/>
        </w:numPr>
        <w:spacing w:after="80"/>
      </w:pPr>
      <w:r>
        <w:rPr>
          <w:b/>
          <w:bCs/>
        </w:rPr>
        <w:t xml:space="preserve">On token volume: </w:t>
      </w:r>
      <w:r>
        <w:t xml:space="preserve">the user's Claude consumption goes down because Claude (running in its official client) is now smart about delegating mechanical work to local Granite. The user pays Anthropic less per task. This is the user's own </w:t>
      </w:r>
      <w:proofErr w:type="spellStart"/>
      <w:r>
        <w:t>optimisation</w:t>
      </w:r>
      <w:proofErr w:type="spellEnd"/>
      <w:r>
        <w:t xml:space="preserve"> of their own subscription via an Anthropic-sanctioned plugin (the </w:t>
      </w:r>
      <w:proofErr w:type="spellStart"/>
      <w:r>
        <w:t>Cowork</w:t>
      </w:r>
      <w:proofErr w:type="spellEnd"/>
      <w:r>
        <w:t xml:space="preserve"> skill system) — not third-party arbitrage.</w:t>
      </w:r>
    </w:p>
    <w:p w14:paraId="4ABD17E5" w14:textId="77777777" w:rsidR="002A1DEA" w:rsidRDefault="00000000">
      <w:pPr>
        <w:spacing w:after="160"/>
      </w:pPr>
      <w:r>
        <w:t xml:space="preserve">In plain terms: C2G makes a Claude user a more efficient Claude user. It does so by installing a skill into </w:t>
      </w:r>
      <w:proofErr w:type="spellStart"/>
      <w:r>
        <w:t>Cowork</w:t>
      </w:r>
      <w:proofErr w:type="spellEnd"/>
      <w:r>
        <w:t xml:space="preserve"> (the sanctioned extension mechanism) and a local model runtime (which the user runs on their own hardware). At no point is the Anthropic relationship intermediated.</w:t>
      </w:r>
    </w:p>
    <w:p w14:paraId="534A96E3" w14:textId="77777777" w:rsidR="002A1DEA" w:rsidRDefault="00000000">
      <w:pPr>
        <w:pStyle w:val="Heading1"/>
        <w:spacing w:before="320" w:after="160"/>
      </w:pPr>
      <w:r>
        <w:lastRenderedPageBreak/>
        <w:t>6. Business model</w:t>
      </w:r>
    </w:p>
    <w:p w14:paraId="6F8B757A" w14:textId="77777777" w:rsidR="002A1DEA" w:rsidRDefault="00000000">
      <w:pPr>
        <w:spacing w:after="160"/>
      </w:pPr>
      <w:r>
        <w:t>Cloud to Ground AI follows a free-preview-then-subscription pattern:</w:t>
      </w:r>
    </w:p>
    <w:p w14:paraId="5426C28E" w14:textId="77777777" w:rsidR="002A1DEA" w:rsidRDefault="00000000">
      <w:pPr>
        <w:pStyle w:val="ListParagraph"/>
        <w:numPr>
          <w:ilvl w:val="0"/>
          <w:numId w:val="2"/>
        </w:numPr>
        <w:spacing w:after="80"/>
      </w:pPr>
      <w:r>
        <w:rPr>
          <w:b/>
          <w:bCs/>
        </w:rPr>
        <w:t>v1.0 — free public preview through 30 November 2026.</w:t>
      </w:r>
      <w:r>
        <w:t xml:space="preserve"> The C2G app, skill, watcher, and tuning files are Apache-2.0-licensed and distributed as a notarized DMG via GitHub Releases. Free to install, free to use, free to fork.</w:t>
      </w:r>
    </w:p>
    <w:p w14:paraId="6E029760" w14:textId="77777777" w:rsidR="002A1DEA" w:rsidRDefault="00000000">
      <w:pPr>
        <w:pStyle w:val="ListParagraph"/>
        <w:numPr>
          <w:ilvl w:val="0"/>
          <w:numId w:val="2"/>
        </w:numPr>
        <w:spacing w:after="80"/>
      </w:pPr>
      <w:r>
        <w:rPr>
          <w:b/>
          <w:bCs/>
        </w:rPr>
        <w:t>v2.0 — paid subscription release from 1 December 2026.</w:t>
      </w:r>
      <w:r>
        <w:t xml:space="preserve"> Distribution mechanism (Mac App Store or notarized DMG with a third-party merchant of record such as Paddle) is being chosen by 15 October 2026 to allow time for migration. The subscription </w:t>
      </w:r>
      <w:proofErr w:type="spellStart"/>
      <w:r>
        <w:t>monetises</w:t>
      </w:r>
      <w:proofErr w:type="spellEnd"/>
      <w:r>
        <w:t xml:space="preserve"> the maintained skill, the auto-update channel that keeps that skill current as both Claude and Granite evolve, and the convenience of a notarized, App-Store-or-installable native Mac installer.</w:t>
      </w:r>
    </w:p>
    <w:p w14:paraId="74763D40" w14:textId="77777777" w:rsidR="002A1DEA" w:rsidRDefault="00000000">
      <w:pPr>
        <w:spacing w:after="160"/>
      </w:pPr>
      <w:r>
        <w:t xml:space="preserve">What C2G sells: the installer/manager app, the maintained </w:t>
      </w:r>
      <w:proofErr w:type="spellStart"/>
      <w:r>
        <w:t>ollama</w:t>
      </w:r>
      <w:proofErr w:type="spellEnd"/>
      <w:r>
        <w:t>-delegate skill, the auto-update channel for that skill (which is the core value as the AI landscape evolves), and the Ground-mode offline chat fallback.</w:t>
      </w:r>
    </w:p>
    <w:p w14:paraId="7718B85B" w14:textId="77777777" w:rsidR="002A1DEA" w:rsidRDefault="00000000">
      <w:pPr>
        <w:spacing w:after="160"/>
      </w:pPr>
      <w:r>
        <w:t>What C2G does not sell: Claude access (the user uses their own Claude subscription via Claude's official client), Granite (it ships open-source and runs on the user's machine), or any access to anything the user could not get themselves from the upstream providers.</w:t>
      </w:r>
    </w:p>
    <w:p w14:paraId="0A6581DC" w14:textId="77777777" w:rsidR="002A1DEA" w:rsidRDefault="00000000">
      <w:pPr>
        <w:spacing w:after="160"/>
      </w:pPr>
      <w:r>
        <w:t>What C2G does not collect: user content, conversation history, files, identifying information. The product's first-class commitment to user data sovereignty (</w:t>
      </w:r>
      <w:proofErr w:type="spellStart"/>
      <w:r>
        <w:t>formalised</w:t>
      </w:r>
      <w:proofErr w:type="spellEnd"/>
      <w:r>
        <w:t xml:space="preserve"> as an L1 systems-engineering requirement in the C2G development process) is that all user content stays on the user's machine by default. The only data that can leave the user's machine is opt-in feedback and opt-in anonymized usage telemetry, both off by default, both clearly disclosed in a privacy settings panel inside the C2G app, both never required for the product to function. Delegation logs (used internally to measure how much cloud token reduction is being achieved) are local-only by design and never uploaded.</w:t>
      </w:r>
    </w:p>
    <w:p w14:paraId="73337FB4" w14:textId="77777777" w:rsidR="002A1DEA" w:rsidRDefault="00000000">
      <w:pPr>
        <w:spacing w:after="160"/>
      </w:pPr>
      <w:r>
        <w:t xml:space="preserve">The target market is developers and AI-assisted knowledge workers on Apple Silicon Macs who want lower per-task cloud costs, the option to work off-grid or off-mains (the C2G Ground chat runs end-to-end on solar / hydro / wind / battery power), and confidence that their content is not being harvested for model training or analytics. The positioning </w:t>
      </w:r>
      <w:proofErr w:type="spellStart"/>
      <w:r>
        <w:t>emphasises</w:t>
      </w:r>
      <w:proofErr w:type="spellEnd"/>
      <w:r>
        <w:t xml:space="preserve"> Western-built, auditable, energy-conscious AI infrastructure, and the C2G app surfaces per-conversation kWh and g CO2e estimates so the user can see what each mode </w:t>
      </w:r>
      <w:proofErr w:type="gramStart"/>
      <w:r>
        <w:t>actually costs</w:t>
      </w:r>
      <w:proofErr w:type="gramEnd"/>
      <w:r>
        <w:t xml:space="preserve"> in environmental terms.</w:t>
      </w:r>
    </w:p>
    <w:p w14:paraId="19B711BB" w14:textId="77777777" w:rsidR="002A1DEA" w:rsidRDefault="00000000">
      <w:pPr>
        <w:pStyle w:val="Heading1"/>
        <w:spacing w:before="320" w:after="160"/>
      </w:pPr>
      <w:r>
        <w:t>7. Request to Anthropic</w:t>
      </w:r>
    </w:p>
    <w:p w14:paraId="1F2FF7A5" w14:textId="77777777" w:rsidR="002A1DEA" w:rsidRDefault="00000000">
      <w:pPr>
        <w:spacing w:after="160"/>
      </w:pPr>
      <w:proofErr w:type="spellStart"/>
      <w:r>
        <w:t>Carlano</w:t>
      </w:r>
      <w:proofErr w:type="spellEnd"/>
      <w:r>
        <w:t xml:space="preserve"> Technology Solutions LLC is seeking </w:t>
      </w:r>
      <w:proofErr w:type="spellStart"/>
      <w:r>
        <w:t>Anthropic's</w:t>
      </w:r>
      <w:proofErr w:type="spellEnd"/>
      <w:r>
        <w:t xml:space="preserve"> confirmation that Cloud to Ground AI, as described above, is consistent with </w:t>
      </w:r>
      <w:proofErr w:type="spellStart"/>
      <w:r>
        <w:t>Anthropic's</w:t>
      </w:r>
      <w:proofErr w:type="spellEnd"/>
      <w:r>
        <w:t xml:space="preserve"> Consumer Terms of Service, </w:t>
      </w:r>
      <w:proofErr w:type="spellStart"/>
      <w:r>
        <w:t>Cowork</w:t>
      </w:r>
      <w:proofErr w:type="spellEnd"/>
      <w:r>
        <w:t xml:space="preserve"> plugin policies, and developer-ecosystem policies. Specifically, we would welcome clarity on the following:</w:t>
      </w:r>
    </w:p>
    <w:p w14:paraId="0E3C3E13" w14:textId="77777777" w:rsidR="002A1DEA" w:rsidRDefault="00000000">
      <w:pPr>
        <w:pStyle w:val="ListParagraph"/>
        <w:numPr>
          <w:ilvl w:val="0"/>
          <w:numId w:val="2"/>
        </w:numPr>
        <w:spacing w:after="80"/>
      </w:pPr>
      <w:r>
        <w:t xml:space="preserve">Whether distributing a commercial </w:t>
      </w:r>
      <w:proofErr w:type="spellStart"/>
      <w:r>
        <w:t>Cowork</w:t>
      </w:r>
      <w:proofErr w:type="spellEnd"/>
      <w:r>
        <w:t xml:space="preserve"> skill (the </w:t>
      </w:r>
      <w:proofErr w:type="spellStart"/>
      <w:r>
        <w:t>ollama</w:t>
      </w:r>
      <w:proofErr w:type="spellEnd"/>
      <w:r>
        <w:t xml:space="preserve">-delegate skill that ships inside the C2G app) is consistent with </w:t>
      </w:r>
      <w:proofErr w:type="spellStart"/>
      <w:r>
        <w:t>Anthropic's</w:t>
      </w:r>
      <w:proofErr w:type="spellEnd"/>
      <w:r>
        <w:t xml:space="preserve"> plugin-ecosystem policies, and whether there is a preferred or required submission or notification process for commercial skills;</w:t>
      </w:r>
    </w:p>
    <w:p w14:paraId="38261D2B" w14:textId="77777777" w:rsidR="002A1DEA" w:rsidRDefault="00000000">
      <w:pPr>
        <w:pStyle w:val="ListParagraph"/>
        <w:numPr>
          <w:ilvl w:val="0"/>
          <w:numId w:val="2"/>
        </w:numPr>
        <w:spacing w:after="80"/>
      </w:pPr>
      <w:r>
        <w:t>Whether Anthropic has any concerns about the architecture described in Section 3 — particularly the use of a local bridge folder for IPC between Claude and a local model — that we should address before launching the v1.0 free preview (planned for the first half of July 2026);</w:t>
      </w:r>
    </w:p>
    <w:p w14:paraId="2939D24A" w14:textId="77777777" w:rsidR="002A1DEA" w:rsidRDefault="00000000">
      <w:pPr>
        <w:pStyle w:val="ListParagraph"/>
        <w:numPr>
          <w:ilvl w:val="0"/>
          <w:numId w:val="2"/>
        </w:numPr>
        <w:spacing w:after="80"/>
      </w:pPr>
      <w:r>
        <w:lastRenderedPageBreak/>
        <w:t xml:space="preserve">Whether Anthropic would have interest in being acknowledged in the C2G app's status panel as the cloud AI provider, alongside the existing acknowledgements for IBM (Granite) and </w:t>
      </w:r>
      <w:proofErr w:type="spellStart"/>
      <w:r>
        <w:t>Ollama</w:t>
      </w:r>
      <w:proofErr w:type="spellEnd"/>
      <w:r>
        <w:t xml:space="preserve"> Inc. (local runtime);</w:t>
      </w:r>
    </w:p>
    <w:p w14:paraId="2A45284B" w14:textId="77777777" w:rsidR="002A1DEA" w:rsidRDefault="00000000">
      <w:pPr>
        <w:pStyle w:val="ListParagraph"/>
        <w:numPr>
          <w:ilvl w:val="0"/>
          <w:numId w:val="2"/>
        </w:numPr>
        <w:spacing w:after="80"/>
      </w:pPr>
      <w:r>
        <w:t xml:space="preserve">Whether there is any product, security, or trust-and-safety review process Anthropic would recommend a commercial </w:t>
      </w:r>
      <w:proofErr w:type="spellStart"/>
      <w:r>
        <w:t>Cowork</w:t>
      </w:r>
      <w:proofErr w:type="spellEnd"/>
      <w:r>
        <w:t>-skill distributor go through before broad release.</w:t>
      </w:r>
    </w:p>
    <w:p w14:paraId="3A277CB2" w14:textId="77777777" w:rsidR="002A1DEA" w:rsidRDefault="00000000">
      <w:pPr>
        <w:spacing w:after="160"/>
      </w:pPr>
      <w:r>
        <w:t xml:space="preserve">We are happy to provide technical documentation, the full source of the C2G app, the skill, and the bridge protocol, sample traffic logs, or any other information that would assist </w:t>
      </w:r>
      <w:proofErr w:type="spellStart"/>
      <w:r>
        <w:t>Anthropic's</w:t>
      </w:r>
      <w:proofErr w:type="spellEnd"/>
      <w:r>
        <w:t xml:space="preserve"> review. We are also open to a formal partnership conversation if Anthropic sees alignment with the product direction — particularly around the data-sovereignty and carbon-transparency angles, which we believe align well with </w:t>
      </w:r>
      <w:proofErr w:type="spellStart"/>
      <w:r>
        <w:t>Anthropic's</w:t>
      </w:r>
      <w:proofErr w:type="spellEnd"/>
      <w:r>
        <w:t xml:space="preserve"> stated safety and responsibility commitments.</w:t>
      </w:r>
    </w:p>
    <w:p w14:paraId="17E77C07" w14:textId="403E7051" w:rsidR="002A1DEA" w:rsidRDefault="00000000">
      <w:pPr>
        <w:spacing w:after="160"/>
      </w:pPr>
      <w:r>
        <w:t xml:space="preserve">Contact: Andrew Carlile — </w:t>
      </w:r>
      <w:r w:rsidR="00E622F1">
        <w:t>carlanotech</w:t>
      </w:r>
      <w:r>
        <w:t xml:space="preserve">@pm.me — </w:t>
      </w:r>
      <w:proofErr w:type="spellStart"/>
      <w:r>
        <w:t>Carlano</w:t>
      </w:r>
      <w:proofErr w:type="spellEnd"/>
      <w:r>
        <w:t xml:space="preserve"> Technology Solutions LLC, Boulder, Colorado, USA.</w:t>
      </w:r>
    </w:p>
    <w:p w14:paraId="268DD756" w14:textId="77777777" w:rsidR="002A1DEA" w:rsidRDefault="00000000">
      <w:pPr>
        <w:pStyle w:val="Heading1"/>
        <w:spacing w:before="320" w:after="160"/>
      </w:pPr>
      <w:r>
        <w:t>References</w:t>
      </w:r>
    </w:p>
    <w:p w14:paraId="2A8AB9F6" w14:textId="77777777" w:rsidR="002A1DEA" w:rsidRDefault="00000000">
      <w:pPr>
        <w:pStyle w:val="ListParagraph"/>
        <w:numPr>
          <w:ilvl w:val="0"/>
          <w:numId w:val="2"/>
        </w:numPr>
        <w:spacing w:after="80"/>
      </w:pPr>
      <w:r>
        <w:t>Anthropic clarifies ban on third-party tool access to Claude — The Register, February 2026.</w:t>
      </w:r>
    </w:p>
    <w:p w14:paraId="270CE34B" w14:textId="77777777" w:rsidR="002A1DEA" w:rsidRDefault="00000000">
      <w:pPr>
        <w:pStyle w:val="ListParagraph"/>
        <w:numPr>
          <w:ilvl w:val="0"/>
          <w:numId w:val="2"/>
        </w:numPr>
        <w:spacing w:after="80"/>
      </w:pPr>
      <w:r>
        <w:t xml:space="preserve">IBM Granite 4.1 model family — Apache 2.0 license, available via </w:t>
      </w:r>
      <w:proofErr w:type="spellStart"/>
      <w:r>
        <w:t>Ollama</w:t>
      </w:r>
      <w:proofErr w:type="spellEnd"/>
      <w:r>
        <w:t xml:space="preserve"> (https://ollama.com/library/granite4.1).</w:t>
      </w:r>
    </w:p>
    <w:p w14:paraId="34786E51" w14:textId="77777777" w:rsidR="002A1DEA" w:rsidRDefault="00000000">
      <w:pPr>
        <w:pStyle w:val="ListParagraph"/>
        <w:numPr>
          <w:ilvl w:val="0"/>
          <w:numId w:val="2"/>
        </w:numPr>
        <w:spacing w:after="80"/>
      </w:pPr>
      <w:proofErr w:type="spellStart"/>
      <w:r>
        <w:t>Ollama</w:t>
      </w:r>
      <w:proofErr w:type="spellEnd"/>
      <w:r>
        <w:t xml:space="preserve"> Inc. Terms of Service (2026).</w:t>
      </w:r>
    </w:p>
    <w:p w14:paraId="0B2CEA80" w14:textId="77777777" w:rsidR="002A1DEA" w:rsidRDefault="00000000">
      <w:pPr>
        <w:pStyle w:val="ListParagraph"/>
        <w:numPr>
          <w:ilvl w:val="0"/>
          <w:numId w:val="2"/>
        </w:numPr>
        <w:spacing w:after="80"/>
      </w:pPr>
      <w:r>
        <w:t xml:space="preserve">Anthropic Consumer Terms of Service and </w:t>
      </w:r>
      <w:proofErr w:type="spellStart"/>
      <w:r>
        <w:t>Cowork</w:t>
      </w:r>
      <w:proofErr w:type="spellEnd"/>
      <w:r>
        <w:t xml:space="preserve"> plugin policies.</w:t>
      </w:r>
    </w:p>
    <w:sectPr w:rsidR="002A1D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938B49" w14:textId="77777777" w:rsidR="009400C0" w:rsidRDefault="009400C0">
      <w:r>
        <w:separator/>
      </w:r>
    </w:p>
  </w:endnote>
  <w:endnote w:type="continuationSeparator" w:id="0">
    <w:p w14:paraId="19C9CB34" w14:textId="77777777" w:rsidR="009400C0" w:rsidRDefault="00940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D3D6A" w14:textId="77777777" w:rsidR="002A1DEA" w:rsidRDefault="00000000">
    <w:pPr>
      <w:jc w:val="center"/>
    </w:pPr>
    <w:proofErr w:type="spellStart"/>
    <w:r>
      <w:rPr>
        <w:color w:val="777777"/>
        <w:sz w:val="18"/>
        <w:szCs w:val="18"/>
      </w:rPr>
      <w:t>Carlano</w:t>
    </w:r>
    <w:proofErr w:type="spellEnd"/>
    <w:r>
      <w:rPr>
        <w:color w:val="777777"/>
        <w:sz w:val="18"/>
        <w:szCs w:val="18"/>
      </w:rPr>
      <w:t xml:space="preserve"> Technology Solutions LLC · acarlile@pm.me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622F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F9F824" w14:textId="77777777" w:rsidR="009400C0" w:rsidRDefault="009400C0">
      <w:r>
        <w:separator/>
      </w:r>
    </w:p>
  </w:footnote>
  <w:footnote w:type="continuationSeparator" w:id="0">
    <w:p w14:paraId="3BCCB41E" w14:textId="77777777" w:rsidR="009400C0" w:rsidRDefault="00940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4F002" w14:textId="4FD46060" w:rsidR="002A1DEA" w:rsidRDefault="00000000">
    <w:pPr>
      <w:jc w:val="right"/>
    </w:pPr>
    <w:r>
      <w:rPr>
        <w:color w:val="777777"/>
        <w:sz w:val="18"/>
        <w:szCs w:val="18"/>
      </w:rPr>
      <w:t>C2G — Legal Positioning — 27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8753F"/>
    <w:multiLevelType w:val="hybridMultilevel"/>
    <w:tmpl w:val="9F9C8BC0"/>
    <w:lvl w:ilvl="0" w:tplc="E654A790">
      <w:start w:val="1"/>
      <w:numFmt w:val="bullet"/>
      <w:lvlText w:val="•"/>
      <w:lvlJc w:val="left"/>
      <w:pPr>
        <w:ind w:left="720" w:hanging="360"/>
      </w:pPr>
    </w:lvl>
    <w:lvl w:ilvl="1" w:tplc="C14E6950">
      <w:numFmt w:val="decimal"/>
      <w:lvlText w:val=""/>
      <w:lvlJc w:val="left"/>
    </w:lvl>
    <w:lvl w:ilvl="2" w:tplc="B8400CB8">
      <w:numFmt w:val="decimal"/>
      <w:lvlText w:val=""/>
      <w:lvlJc w:val="left"/>
    </w:lvl>
    <w:lvl w:ilvl="3" w:tplc="39BEBA80">
      <w:numFmt w:val="decimal"/>
      <w:lvlText w:val=""/>
      <w:lvlJc w:val="left"/>
    </w:lvl>
    <w:lvl w:ilvl="4" w:tplc="3586D60C">
      <w:numFmt w:val="decimal"/>
      <w:lvlText w:val=""/>
      <w:lvlJc w:val="left"/>
    </w:lvl>
    <w:lvl w:ilvl="5" w:tplc="2258D148">
      <w:numFmt w:val="decimal"/>
      <w:lvlText w:val=""/>
      <w:lvlJc w:val="left"/>
    </w:lvl>
    <w:lvl w:ilvl="6" w:tplc="5ED8DC52">
      <w:numFmt w:val="decimal"/>
      <w:lvlText w:val=""/>
      <w:lvlJc w:val="left"/>
    </w:lvl>
    <w:lvl w:ilvl="7" w:tplc="B746843E">
      <w:numFmt w:val="decimal"/>
      <w:lvlText w:val=""/>
      <w:lvlJc w:val="left"/>
    </w:lvl>
    <w:lvl w:ilvl="8" w:tplc="A8DC72DE">
      <w:numFmt w:val="decimal"/>
      <w:lvlText w:val=""/>
      <w:lvlJc w:val="left"/>
    </w:lvl>
  </w:abstractNum>
  <w:abstractNum w:abstractNumId="1" w15:restartNumberingAfterBreak="0">
    <w:nsid w:val="67F73924"/>
    <w:multiLevelType w:val="hybridMultilevel"/>
    <w:tmpl w:val="972C21C0"/>
    <w:lvl w:ilvl="0" w:tplc="17A461DC">
      <w:start w:val="1"/>
      <w:numFmt w:val="bullet"/>
      <w:lvlText w:val="●"/>
      <w:lvlJc w:val="left"/>
      <w:pPr>
        <w:ind w:left="720" w:hanging="360"/>
      </w:pPr>
    </w:lvl>
    <w:lvl w:ilvl="1" w:tplc="BE9023FA">
      <w:start w:val="1"/>
      <w:numFmt w:val="bullet"/>
      <w:lvlText w:val="○"/>
      <w:lvlJc w:val="left"/>
      <w:pPr>
        <w:ind w:left="1440" w:hanging="360"/>
      </w:pPr>
    </w:lvl>
    <w:lvl w:ilvl="2" w:tplc="83C47AFA">
      <w:start w:val="1"/>
      <w:numFmt w:val="bullet"/>
      <w:lvlText w:val="■"/>
      <w:lvlJc w:val="left"/>
      <w:pPr>
        <w:ind w:left="2160" w:hanging="360"/>
      </w:pPr>
    </w:lvl>
    <w:lvl w:ilvl="3" w:tplc="59EAE288">
      <w:start w:val="1"/>
      <w:numFmt w:val="bullet"/>
      <w:lvlText w:val="●"/>
      <w:lvlJc w:val="left"/>
      <w:pPr>
        <w:ind w:left="2880" w:hanging="360"/>
      </w:pPr>
    </w:lvl>
    <w:lvl w:ilvl="4" w:tplc="2D1CEE30">
      <w:start w:val="1"/>
      <w:numFmt w:val="bullet"/>
      <w:lvlText w:val="○"/>
      <w:lvlJc w:val="left"/>
      <w:pPr>
        <w:ind w:left="3600" w:hanging="360"/>
      </w:pPr>
    </w:lvl>
    <w:lvl w:ilvl="5" w:tplc="5AA6F2B2">
      <w:start w:val="1"/>
      <w:numFmt w:val="bullet"/>
      <w:lvlText w:val="■"/>
      <w:lvlJc w:val="left"/>
      <w:pPr>
        <w:ind w:left="4320" w:hanging="360"/>
      </w:pPr>
    </w:lvl>
    <w:lvl w:ilvl="6" w:tplc="4EFCA5A2">
      <w:start w:val="1"/>
      <w:numFmt w:val="bullet"/>
      <w:lvlText w:val="●"/>
      <w:lvlJc w:val="left"/>
      <w:pPr>
        <w:ind w:left="5040" w:hanging="360"/>
      </w:pPr>
    </w:lvl>
    <w:lvl w:ilvl="7" w:tplc="A0DCA740">
      <w:start w:val="1"/>
      <w:numFmt w:val="bullet"/>
      <w:lvlText w:val="●"/>
      <w:lvlJc w:val="left"/>
      <w:pPr>
        <w:ind w:left="5760" w:hanging="360"/>
      </w:pPr>
    </w:lvl>
    <w:lvl w:ilvl="8" w:tplc="F68C2322">
      <w:start w:val="1"/>
      <w:numFmt w:val="bullet"/>
      <w:lvlText w:val="●"/>
      <w:lvlJc w:val="left"/>
      <w:pPr>
        <w:ind w:left="6480" w:hanging="360"/>
      </w:pPr>
    </w:lvl>
  </w:abstractNum>
  <w:num w:numId="1" w16cid:durableId="860514949">
    <w:abstractNumId w:val="1"/>
    <w:lvlOverride w:ilvl="0">
      <w:startOverride w:val="1"/>
    </w:lvlOverride>
  </w:num>
  <w:num w:numId="2" w16cid:durableId="1527240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EA"/>
    <w:rsid w:val="002A1DEA"/>
    <w:rsid w:val="00837716"/>
    <w:rsid w:val="009400C0"/>
    <w:rsid w:val="00E6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B6B7F6"/>
  <w15:docId w15:val="{D7C469BB-3B7C-B947-8D11-49559ABF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A4A"/>
      <w:sz w:val="30"/>
      <w:szCs w:val="30"/>
    </w:rPr>
  </w:style>
  <w:style w:type="paragraph" w:styleId="Heading2">
    <w:name w:val="heading 2"/>
    <w:uiPriority w:val="9"/>
    <w:unhideWhenUsed/>
    <w:qFormat/>
    <w:pPr>
      <w:spacing w:before="320" w:after="160"/>
      <w:outlineLvl w:val="1"/>
    </w:pPr>
    <w:rPr>
      <w:b/>
      <w:bCs/>
      <w:color w:val="1A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22F1"/>
    <w:pPr>
      <w:tabs>
        <w:tab w:val="center" w:pos="4680"/>
        <w:tab w:val="right" w:pos="9360"/>
      </w:tabs>
    </w:pPr>
  </w:style>
  <w:style w:type="character" w:customStyle="1" w:styleId="HeaderChar">
    <w:name w:val="Header Char"/>
    <w:basedOn w:val="DefaultParagraphFont"/>
    <w:link w:val="Header"/>
    <w:uiPriority w:val="99"/>
    <w:rsid w:val="00E622F1"/>
  </w:style>
  <w:style w:type="paragraph" w:styleId="Footer">
    <w:name w:val="footer"/>
    <w:basedOn w:val="Normal"/>
    <w:link w:val="FooterChar"/>
    <w:uiPriority w:val="99"/>
    <w:unhideWhenUsed/>
    <w:rsid w:val="00E622F1"/>
    <w:pPr>
      <w:tabs>
        <w:tab w:val="center" w:pos="4680"/>
        <w:tab w:val="right" w:pos="9360"/>
      </w:tabs>
    </w:pPr>
  </w:style>
  <w:style w:type="character" w:customStyle="1" w:styleId="FooterChar">
    <w:name w:val="Footer Char"/>
    <w:basedOn w:val="DefaultParagraphFont"/>
    <w:link w:val="Footer"/>
    <w:uiPriority w:val="99"/>
    <w:rsid w:val="00E62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2101</Words>
  <Characters>11391</Characters>
  <Application>Microsoft Office Word</Application>
  <DocSecurity>0</DocSecurity>
  <Lines>189</Lines>
  <Paragraphs>77</Paragraphs>
  <ScaleCrop>false</ScaleCrop>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Carlano Technology Solutions LLC</dc:creator>
  <dc:description>C2G Anthropic Legal Positioning Letter — Revised Draft v3, 27 June 2026</dc:description>
  <cp:lastModifiedBy>Andrew Carlile</cp:lastModifiedBy>
  <cp:revision>2</cp:revision>
  <dcterms:created xsi:type="dcterms:W3CDTF">2026-06-27T21:19:00Z</dcterms:created>
  <dcterms:modified xsi:type="dcterms:W3CDTF">2026-06-27T21:19:00Z</dcterms:modified>
</cp:coreProperties>
</file>