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/controllers/</w:t>
            </w:r>
            <w:r w:rsidDel="00000000" w:rsidR="00000000" w:rsidRPr="00000000">
              <w:rPr>
                <w:rFonts w:ascii="Garamond" w:cs="Garamond" w:eastAsia="Garamond" w:hAnsi="Garamond"/>
                <w:b w:val="1"/>
                <w:sz w:val="24"/>
                <w:szCs w:val="24"/>
                <w:rtl w:val="0"/>
              </w:rPr>
              <w:t xml:space="preserve">home_controller.rb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40"/>
        <w:gridCol w:w="810"/>
        <w:gridCol w:w="3674"/>
        <w:tblGridChange w:id="0">
          <w:tblGrid>
            <w:gridCol w:w="4138"/>
            <w:gridCol w:w="840"/>
            <w:gridCol w:w="810"/>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Indent is a space.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w:t>
            </w:r>
            <w:r w:rsidDel="00000000" w:rsidR="00000000" w:rsidRPr="00000000">
              <w:rPr>
                <w:rFonts w:ascii="Garamond" w:cs="Garamond" w:eastAsia="Garamond" w:hAnsi="Garamond"/>
                <w:sz w:val="20"/>
                <w:szCs w:val="20"/>
                <w:rtl w:val="0"/>
              </w:rPr>
              <w:t xml:space="preserve">ig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