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688" w:rsidRDefault="00573BA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left:0;text-align:left;margin-left:285.6pt;margin-top:415.1pt;width:58.4pt;height:22.8pt;z-index:251692032;mso-width-relative:margin;mso-height-relative:margin" filled="f" stroked="f">
            <v:textbox style="mso-fit-shape-to-text:t">
              <w:txbxContent>
                <w:p w:rsidR="00573BA9" w:rsidRPr="00573BA9" w:rsidRDefault="00573BA9">
                  <w:pPr>
                    <w:rPr>
                      <w:rFonts w:hint="eastAsia"/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拼音列表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202" style="position:absolute;left:0;text-align:left;margin-left:153.2pt;margin-top:340.3pt;width:58.4pt;height:22.8pt;z-index:251691008;mso-width-relative:margin;mso-height-relative:margin" filled="f" stroked="f">
            <v:textbox style="mso-fit-shape-to-text:t">
              <w:txbxContent>
                <w:p w:rsidR="00573BA9" w:rsidRPr="00573BA9" w:rsidRDefault="00573BA9">
                  <w:pPr>
                    <w:rPr>
                      <w:rFonts w:hint="eastAsia"/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拼音路径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202" style="position:absolute;left:0;text-align:left;margin-left:153.2pt;margin-top:252.1pt;width:58.4pt;height:22.8pt;z-index:251689984;mso-width-relative:margin;mso-height-relative:margin" filled="f" stroked="f">
            <v:textbox style="mso-fit-shape-to-text:t">
              <w:txbxContent>
                <w:p w:rsidR="00573BA9" w:rsidRPr="00573BA9" w:rsidRDefault="00573BA9">
                  <w:pPr>
                    <w:rPr>
                      <w:rFonts w:hint="eastAsia"/>
                      <w:sz w:val="16"/>
                    </w:rPr>
                  </w:pPr>
                  <w:r w:rsidRPr="00573BA9">
                    <w:rPr>
                      <w:rFonts w:hint="eastAsia"/>
                      <w:sz w:val="16"/>
                    </w:rPr>
                    <w:t>屏幕坐标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40" style="position:absolute;left:0;text-align:left;margin-left:285.6pt;margin-top:177.95pt;width:69.95pt;height:42.8pt;z-index:251670528" arcsize="10923f">
            <v:textbox style="mso-next-textbox:#_x0000_s1040">
              <w:txbxContent>
                <w:p w:rsidR="00573BA9" w:rsidRDefault="00573BA9" w:rsidP="00573BA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字符生成单元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59" type="#_x0000_t202" style="position:absolute;left:0;text-align:left;margin-left:234.7pt;margin-top:170.85pt;width:58.4pt;height:22.8pt;z-index:251688960;mso-width-relative:margin;mso-height-relative:margin" filled="f" stroked="f">
            <v:textbox style="mso-fit-shape-to-text:t">
              <w:txbxContent>
                <w:p w:rsidR="00573BA9" w:rsidRPr="00573BA9" w:rsidRDefault="00573BA9">
                  <w:pPr>
                    <w:rPr>
                      <w:rFonts w:hint="eastAsia"/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有效</w:t>
                  </w:r>
                  <w:r w:rsidRPr="00573BA9">
                    <w:rPr>
                      <w:rFonts w:hint="eastAsia"/>
                      <w:sz w:val="16"/>
                    </w:rPr>
                    <w:t>坐标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202" style="position:absolute;left:0;text-align:left;margin-left:107pt;margin-top:170.85pt;width:58.4pt;height:38.4pt;z-index:251687936;mso-height-percent:200;mso-height-percent:200;mso-width-relative:margin;mso-height-relative:margin" filled="f" stroked="f">
            <v:textbox style="mso-fit-shape-to-text:t">
              <w:txbxContent>
                <w:p w:rsidR="00573BA9" w:rsidRPr="00573BA9" w:rsidRDefault="00573BA9">
                  <w:pPr>
                    <w:rPr>
                      <w:rFonts w:hint="eastAsia"/>
                      <w:sz w:val="16"/>
                    </w:rPr>
                  </w:pPr>
                  <w:r w:rsidRPr="00573BA9">
                    <w:rPr>
                      <w:rFonts w:hint="eastAsia"/>
                      <w:sz w:val="16"/>
                    </w:rPr>
                    <w:t>屏幕坐标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left:0;text-align:left;margin-left:285.6pt;margin-top:381.05pt;width:0;height:102.6pt;z-index:251685888" o:connectortype="straight">
            <v:stroke endarrow="block"/>
          </v:shape>
        </w:pict>
      </w:r>
      <w:r>
        <w:rPr>
          <w:noProof/>
        </w:rPr>
        <w:pict>
          <v:roundrect id="_x0000_s1056" style="position:absolute;left:0;text-align:left;margin-left:227.2pt;margin-top:483.65pt;width:103.25pt;height:40.75pt;z-index:251684864" arcsize="10923f">
            <v:textbox>
              <w:txbxContent>
                <w:p w:rsidR="00573BA9" w:rsidRDefault="00573BA9" w:rsidP="00573BA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候选拼音显示单元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5" style="position:absolute;left:0;text-align:left;margin-left:124.65pt;margin-top:483.65pt;width:62.5pt;height:40.75pt;z-index:251683840" arcsize="10923f">
            <v:textbox>
              <w:txbxContent>
                <w:p w:rsidR="00573BA9" w:rsidRDefault="00573BA9" w:rsidP="00573BA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提示显示单元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43" type="#_x0000_t32" style="position:absolute;left:0;text-align:left;margin-left:99.5pt;margin-top:193.6pt;width:59.85pt;height:.05pt;z-index:251673600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left:0;text-align:left;margin-left:234.7pt;margin-top:192.9pt;width:50.9pt;height:.05pt;z-index:251674624" o:connectortype="straight">
            <v:stroke endarrow="block"/>
          </v:shape>
        </w:pict>
      </w:r>
      <w:r>
        <w:rPr>
          <w:noProof/>
        </w:rPr>
        <w:pict>
          <v:roundrect id="_x0000_s1039" style="position:absolute;left:0;text-align:left;margin-left:159.35pt;margin-top:177.95pt;width:75.35pt;height:42.8pt;z-index:251669504" arcsize="10923f">
            <v:textbox style="mso-next-textbox:#_x0000_s1039">
              <w:txbxContent>
                <w:p w:rsidR="00573BA9" w:rsidRDefault="00573BA9" w:rsidP="00573BA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有效性判断单元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47" type="#_x0000_t32" style="position:absolute;left:0;text-align:left;margin-left:80.5pt;margin-top:220.75pt;width:.05pt;height:48.25pt;z-index:251676672" o:connectortype="straight"/>
        </w:pict>
      </w:r>
      <w:r>
        <w:rPr>
          <w:noProof/>
        </w:rPr>
        <w:pict>
          <v:roundrect id="_x0000_s1038" style="position:absolute;left:0;text-align:left;margin-left:32.3pt;margin-top:177.95pt;width:67.2pt;height:42.8pt;z-index:251668480" arcsize="10923f">
            <v:textbox style="mso-next-textbox:#_x0000_s1038">
              <w:txbxContent>
                <w:p w:rsidR="00573BA9" w:rsidRDefault="00EF4876" w:rsidP="00573BA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触摸</w:t>
                  </w:r>
                  <w:r w:rsidR="00646E29">
                    <w:rPr>
                      <w:rFonts w:hint="eastAsia"/>
                    </w:rPr>
                    <w:t>单元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4" style="position:absolute;left:0;text-align:left;margin-left:44.5pt;margin-top:483.65pt;width:62.5pt;height:40.75pt;z-index:251682816" arcsize="10923f">
            <v:textbox>
              <w:txbxContent>
                <w:p w:rsidR="00573BA9" w:rsidRDefault="00573BA9" w:rsidP="00573BA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虚拟键盘显示单元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3" style="position:absolute;left:0;text-align:left;margin-left:24.9pt;margin-top:438pt;width:353.8pt;height:121pt;z-index:251681792" arcsize="10923f">
            <v:textbox>
              <w:txbxContent>
                <w:p w:rsidR="00573BA9" w:rsidRPr="00573BA9" w:rsidRDefault="00573BA9" w:rsidP="00573BA9">
                  <w:pPr>
                    <w:jc w:val="center"/>
                    <w:rPr>
                      <w:rFonts w:hint="eastAsia"/>
                      <w:sz w:val="28"/>
                    </w:rPr>
                  </w:pPr>
                  <w:r>
                    <w:rPr>
                      <w:rFonts w:hint="eastAsia"/>
                      <w:sz w:val="28"/>
                    </w:rPr>
                    <w:t>键盘布局显示模块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52" type="#_x0000_t32" style="position:absolute;left:0;text-align:left;margin-left:343.35pt;margin-top:40.1pt;width:0;height:39.35pt;flip:y;z-index:251680768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left:0;text-align:left;margin-left:246.25pt;margin-top:79.45pt;width:97.1pt;height:0;z-index:251679744" o:connectortype="straight"/>
        </w:pict>
      </w:r>
      <w:r>
        <w:rPr>
          <w:noProof/>
        </w:rPr>
        <w:pict>
          <v:shape id="_x0000_s1049" type="#_x0000_t32" style="position:absolute;left:0;text-align:left;margin-left:285.6pt;margin-top:269pt;width:0;height:71.3pt;z-index:251678720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left:0;text-align:left;margin-left:80.5pt;margin-top:269pt;width:205.1pt;height:0;z-index:251677696" o:connectortype="straight"/>
        </w:pict>
      </w:r>
      <w:r>
        <w:rPr>
          <w:noProof/>
        </w:rPr>
        <w:pict>
          <v:shape id="_x0000_s1045" type="#_x0000_t32" style="position:absolute;left:0;text-align:left;margin-left:138.95pt;margin-top:359.3pt;width:82.8pt;height:0;z-index:251675648" o:connectortype="straight">
            <v:stroke endarrow="block"/>
          </v:shape>
        </w:pict>
      </w:r>
      <w:r>
        <w:rPr>
          <w:noProof/>
        </w:rPr>
        <w:pict>
          <v:roundrect id="_x0000_s1042" style="position:absolute;left:0;text-align:left;margin-left:221.75pt;margin-top:340.3pt;width:113.45pt;height:40.75pt;z-index:251672576" arcsize="10923f">
            <v:textbox>
              <w:txbxContent>
                <w:p w:rsidR="00573BA9" w:rsidRDefault="00573BA9" w:rsidP="00573BA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路径识别算法单元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1" style="position:absolute;left:0;text-align:left;margin-left:44.5pt;margin-top:340.3pt;width:94.45pt;height:40.75pt;z-index:251671552" arcsize="10923f">
            <v:textbox>
              <w:txbxContent>
                <w:p w:rsidR="00573BA9" w:rsidRDefault="00573BA9" w:rsidP="00573BA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路径库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7" type="#_x0000_t32" style="position:absolute;left:0;text-align:left;margin-left:44.5pt;margin-top:79.45pt;width:94.45pt;height:0;z-index:251667456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left:0;text-align:left;margin-left:44.5pt;margin-top:40.1pt;width:0;height:39.35pt;z-index:251666432" o:connectortype="straight"/>
        </w:pict>
      </w:r>
      <w:r>
        <w:rPr>
          <w:noProof/>
        </w:rPr>
        <w:pict>
          <v:shape id="_x0000_s1034" type="#_x0000_t32" style="position:absolute;left:0;text-align:left;margin-left:246.25pt;margin-top:19pt;width:43.45pt;height:0;z-index:251665408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left:0;text-align:left;margin-left:95.45pt;margin-top:19pt;width:43.5pt;height:0;z-index:251664384" o:connectortype="straight">
            <v:stroke endarrow="block"/>
          </v:shape>
        </w:pict>
      </w:r>
      <w:r>
        <w:rPr>
          <w:noProof/>
        </w:rPr>
        <w:pict>
          <v:roundrect id="_x0000_s1032" style="position:absolute;left:0;text-align:left;margin-left:24.9pt;margin-top:131.1pt;width:353.8pt;height:121pt;z-index:251663360" arcsize="10923f">
            <v:textbox>
              <w:txbxContent>
                <w:p w:rsidR="00573BA9" w:rsidRPr="00573BA9" w:rsidRDefault="00573BA9" w:rsidP="00573BA9">
                  <w:pPr>
                    <w:jc w:val="center"/>
                    <w:rPr>
                      <w:rFonts w:hint="eastAsia"/>
                      <w:sz w:val="28"/>
                    </w:rPr>
                  </w:pPr>
                  <w:r>
                    <w:rPr>
                      <w:rFonts w:hint="eastAsia"/>
                      <w:sz w:val="28"/>
                    </w:rPr>
                    <w:t>键盘布局生成模块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1" style="position:absolute;left:0;text-align:left;margin-left:24.9pt;margin-top:294.1pt;width:353.8pt;height:121pt;z-index:251662336" arcsize="10923f">
            <v:textbox>
              <w:txbxContent>
                <w:p w:rsidR="00573BA9" w:rsidRPr="00573BA9" w:rsidRDefault="00573BA9" w:rsidP="00573BA9">
                  <w:pPr>
                    <w:jc w:val="center"/>
                    <w:rPr>
                      <w:rFonts w:hint="eastAsia"/>
                      <w:sz w:val="28"/>
                    </w:rPr>
                  </w:pPr>
                  <w:r w:rsidRPr="00573BA9">
                    <w:rPr>
                      <w:rFonts w:hint="eastAsia"/>
                      <w:sz w:val="28"/>
                    </w:rPr>
                    <w:t>路径识别模块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9" style="position:absolute;left:0;text-align:left;margin-left:138.95pt;margin-top:63.85pt;width:107.3pt;height:36.7pt;z-index:251661312" arcsize="10923f">
            <v:textbox>
              <w:txbxContent>
                <w:p w:rsidR="00573BA9" w:rsidRDefault="00573BA9" w:rsidP="00573BA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路径识别模块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7" style="position:absolute;left:0;text-align:left;margin-left:138.95pt;margin-top:3.4pt;width:107.3pt;height:36.7pt;z-index:251659264" arcsize="10923f">
            <v:textbox>
              <w:txbxContent>
                <w:p w:rsidR="00573BA9" w:rsidRDefault="00573BA9" w:rsidP="00573BA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键盘布局生成模块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8" style="position:absolute;left:0;text-align:left;margin-left:289.7pt;margin-top:3.4pt;width:107.3pt;height:36.7pt;z-index:251660288" arcsize="10923f">
            <v:textbox>
              <w:txbxContent>
                <w:p w:rsidR="00573BA9" w:rsidRDefault="00573BA9" w:rsidP="00573BA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键盘布局显示模块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6" style="position:absolute;left:0;text-align:left;margin-left:1pt;margin-top:3.4pt;width:94.45pt;height:36.7pt;z-index:251658240" arcsize="10923f">
            <v:textbox>
              <w:txbxContent>
                <w:p w:rsidR="00573BA9" w:rsidRDefault="00573BA9" w:rsidP="00573BA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输入模块</w:t>
                  </w:r>
                </w:p>
              </w:txbxContent>
            </v:textbox>
          </v:roundrect>
        </w:pict>
      </w:r>
    </w:p>
    <w:sectPr w:rsidR="00BD4688" w:rsidSect="00BD4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73BA9"/>
    <w:rsid w:val="0015774F"/>
    <w:rsid w:val="003A493E"/>
    <w:rsid w:val="00573BA9"/>
    <w:rsid w:val="005A5CFC"/>
    <w:rsid w:val="00646E29"/>
    <w:rsid w:val="00AF14FB"/>
    <w:rsid w:val="00BD4688"/>
    <w:rsid w:val="00EF4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33"/>
        <o:r id="V:Rule4" type="connector" idref="#_x0000_s1034"/>
        <o:r id="V:Rule8" type="connector" idref="#_x0000_s1036"/>
        <o:r id="V:Rule10" type="connector" idref="#_x0000_s1037"/>
        <o:r id="V:Rule12" type="connector" idref="#_x0000_s1043"/>
        <o:r id="V:Rule14" type="connector" idref="#_x0000_s1044"/>
        <o:r id="V:Rule16" type="connector" idref="#_x0000_s1045"/>
        <o:r id="V:Rule20" type="connector" idref="#_x0000_s1047"/>
        <o:r id="V:Rule22" type="connector" idref="#_x0000_s1048"/>
        <o:r id="V:Rule24" type="connector" idref="#_x0000_s1049"/>
        <o:r id="V:Rule26" type="connector" idref="#_x0000_s1051"/>
        <o:r id="V:Rule28" type="connector" idref="#_x0000_s1052"/>
        <o:r id="V:Rule30" type="connector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6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73B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3B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B2E45E-7D3B-401A-823D-61DC7C477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董浩亮</dc:creator>
  <cp:lastModifiedBy>董浩亮</cp:lastModifiedBy>
  <cp:revision>4</cp:revision>
  <cp:lastPrinted>2011-02-17T11:21:00Z</cp:lastPrinted>
  <dcterms:created xsi:type="dcterms:W3CDTF">2011-02-17T11:05:00Z</dcterms:created>
  <dcterms:modified xsi:type="dcterms:W3CDTF">2011-02-17T11:27:00Z</dcterms:modified>
</cp:coreProperties>
</file>