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Social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u w:val="single"/>
        </w:rPr>
      </w:pPr>
      <w:r w:rsidDel="00000000" w:rsidR="00000000" w:rsidRPr="00000000">
        <w:rPr>
          <w:b w:val="1"/>
          <w:rtl w:val="0"/>
        </w:rPr>
        <w:t xml:space="preserve">POSITIONNEMENT :</w:t>
      </w:r>
      <w:r w:rsidDel="00000000" w:rsidR="00000000" w:rsidRPr="00000000">
        <w:rPr>
          <w:b w:val="1"/>
          <w:i w:val="1"/>
          <w:u w:val="single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Un lieu d’exception, pensé pour s’accorder à chaque occasion, chaque style, chaque histoire.</w:t>
      </w:r>
    </w:p>
    <w:p w:rsidR="00000000" w:rsidDel="00000000" w:rsidP="00000000" w:rsidRDefault="00000000" w:rsidRPr="00000000" w14:paraId="00000005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OBJECTIF COURT TERME:</w:t>
      </w:r>
      <w:r w:rsidDel="00000000" w:rsidR="00000000" w:rsidRPr="00000000">
        <w:rPr>
          <w:rtl w:val="0"/>
        </w:rPr>
        <w:t xml:space="preserve"> Augmenter le nombre de réservations de la salle et par le fait-même, augmenter les ventes.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OBJECTIF LONG TERME:</w:t>
      </w:r>
      <w:r w:rsidDel="00000000" w:rsidR="00000000" w:rsidRPr="00000000">
        <w:rPr>
          <w:rtl w:val="0"/>
        </w:rPr>
        <w:t xml:space="preserve"> Positionner le social comme une référence/un incontournable en événementiel.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AUDIENCES CIBLES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VOLET SPECTACLES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Amateurs de musique live (jazz,acoustique,chanson)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Amateurs de stand-up (humour)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culturels et artistiques (critiques,passionnés,curieux)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Clients de l’archibald intéressés par des soirées thématiques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Producteurs ou agents cherchant un lieu pour showcase privés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Plongez dans une ambiance feutrée où chaque note résonne autrement. Notre salle privée accueille des spectacles intimistes qui font vibrer vos soirées. Une expérience artistique à vivre autrement.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VOLET ÉVÉNEMENTS PRIVÉS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Familles (anniversaires, baby shower, célébrations spéciales)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Groupe d’amis (soirées privées, club sociaux, afterworks happening)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Organisateur d’événements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Pour vos moments les plus précieux, offrez à vos proches un lieu qui vous ressemble. Élégante, chaleureuse et adaptable, notre salle privée transforme chaque événement en souvenir inoubliable.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VOLET CORPORATIF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PME (lancement de produits, événements clients, réunions stratégiques, soirées team building)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Secteur créatifs (Publicité, design)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Professionnels indépendants (conférences, réseautage)</w:t>
      </w:r>
    </w:p>
    <w:p w:rsidR="00000000" w:rsidDel="00000000" w:rsidP="00000000" w:rsidRDefault="00000000" w:rsidRPr="00000000" w14:paraId="00000020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Transformez vos événements professionnels en expériences mémorables. Notre salle privée allie sophistication, discrétion et flexibilité pour accueillir vos clients, partenaires ou collaborateurs.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AUDIENCE TRANSVERSALES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Influenceurs / créateurs de contenu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Organisateurs festivals/parcours culturels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Comités ou associations (soirées communautaires, lancements)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STRATÉGIE D’AUDIENCE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Dans le cadre de notre approche, nous mettrons en place une stratégie personnalisée par audience. Chaque segment de la cible bénéficiera de contenus spécifiquement pensés pour répondre à ses attentes, ses besoins et ses comportements. Cette segmentation nous permettra de concevoir des messages plus percutants, et les fonctionnalités mises en avant selon chaque audience.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ÉTAPE 1 (Court terme)</w:t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Stratégie Dark Post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Nous intégrerons une stratégie de </w:t>
      </w:r>
      <w:r w:rsidDel="00000000" w:rsidR="00000000" w:rsidRPr="00000000">
        <w:rPr>
          <w:b w:val="1"/>
          <w:rtl w:val="0"/>
        </w:rPr>
        <w:t xml:space="preserve">dark posts</w:t>
      </w:r>
      <w:r w:rsidDel="00000000" w:rsidR="00000000" w:rsidRPr="00000000">
        <w:rPr>
          <w:rtl w:val="0"/>
        </w:rPr>
        <w:t xml:space="preserve">, qui consiste à diffuser des contenus sponsorisés uniquement visibles par des audiences ciblées, sans les publier sur votre page principale. Cette approche permet de </w:t>
      </w:r>
      <w:r w:rsidDel="00000000" w:rsidR="00000000" w:rsidRPr="00000000">
        <w:rPr>
          <w:b w:val="1"/>
          <w:rtl w:val="0"/>
        </w:rPr>
        <w:t xml:space="preserve">tester différents messages</w:t>
      </w:r>
      <w:r w:rsidDel="00000000" w:rsidR="00000000" w:rsidRPr="00000000">
        <w:rPr>
          <w:rtl w:val="0"/>
        </w:rPr>
        <w:t xml:space="preserve">, de </w:t>
      </w:r>
      <w:r w:rsidDel="00000000" w:rsidR="00000000" w:rsidRPr="00000000">
        <w:rPr>
          <w:b w:val="1"/>
          <w:rtl w:val="0"/>
        </w:rPr>
        <w:t xml:space="preserve">personnaliser la communication selon les segments</w:t>
      </w:r>
      <w:r w:rsidDel="00000000" w:rsidR="00000000" w:rsidRPr="00000000">
        <w:rPr>
          <w:rtl w:val="0"/>
        </w:rPr>
        <w:t xml:space="preserve"> et d’optimiser les performances sans impacter l’expérience globale de la communauté.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ANGLE : Créer un sentiment d’urgence - d’exclusivité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ÉTAPE 2 (Moyen terme)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Stratégie Organique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 parallèle, une </w:t>
      </w:r>
      <w:r w:rsidDel="00000000" w:rsidR="00000000" w:rsidRPr="00000000">
        <w:rPr>
          <w:b w:val="1"/>
          <w:rtl w:val="0"/>
        </w:rPr>
        <w:t xml:space="preserve">stratégie de contenu organique</w:t>
      </w:r>
      <w:r w:rsidDel="00000000" w:rsidR="00000000" w:rsidRPr="00000000">
        <w:rPr>
          <w:rtl w:val="0"/>
        </w:rPr>
        <w:t xml:space="preserve"> sera déployée pour renforcer la présence de la marque de manière naturelle. L’objectif est de créer des publications engageantes et à forte valeur ajoutée, pensées pour favoriser l’interaction, la fidélisation et la proximité avec la communauté. Ce contenu contribuera à </w:t>
      </w:r>
      <w:r w:rsidDel="00000000" w:rsidR="00000000" w:rsidRPr="00000000">
        <w:rPr>
          <w:b w:val="1"/>
          <w:rtl w:val="0"/>
        </w:rPr>
        <w:t xml:space="preserve">ancrer le positionnement</w:t>
      </w:r>
      <w:r w:rsidDel="00000000" w:rsidR="00000000" w:rsidRPr="00000000">
        <w:rPr>
          <w:rtl w:val="0"/>
        </w:rPr>
        <w:t xml:space="preserve">, nourrir l’image de marque et soutenir les performances des campagnes payantes.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ANGLE : Créer un sentiment d’appartenance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Exemple de pièce de contenu 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Mise à jour du site web / google et outils communicationnels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Setting meta business, élaboration des audiences niche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Élaboration et évaluation budgétaire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Création de contenu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A/B testing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Mise en ligne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Partage d’information pertinentes par Martin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(Horaire et disponibilité de la salles)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(Do’s &amp; don’ts)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Logo et accès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Aide à la création du contenu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Partage d’un budget de production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Approbation des mock-ups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