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3E77D487" w14:textId="232E4C7D" w:rsidR="000C31F2" w:rsidRDefault="000C31F2" w:rsidP="000C31F2">
      <w:pPr>
        <w:pStyle w:val="ListParagraph"/>
        <w:numPr>
          <w:ilvl w:val="0"/>
          <w:numId w:val="11"/>
        </w:numPr>
      </w:pPr>
      <w:r>
        <w:t xml:space="preserve">How does an investor exiting a pool work? </w:t>
      </w:r>
      <w:r w:rsidR="00BC14A6">
        <w:t>(currently problem in Dynamo Duan is working on. Just keeps pulling more numbers until it zeros out properly)</w:t>
      </w:r>
    </w:p>
    <w:p w14:paraId="3F6B9946" w14:textId="38C3C3C6" w:rsidR="000C31F2" w:rsidRDefault="000C31F2" w:rsidP="000C31F2">
      <w:pPr>
        <w:pStyle w:val="ListParagraph"/>
        <w:numPr>
          <w:ilvl w:val="1"/>
          <w:numId w:val="11"/>
        </w:numPr>
      </w:pPr>
      <w:r>
        <w:t xml:space="preserve">It appears they withdraw all of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Are there investor transactions to not include</w:t>
      </w:r>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correct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t>Date for performance calculation does not actually do anything?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lastRenderedPageBreak/>
        <w:t>How do I handle consolidated funds with funds in different classifications?</w:t>
      </w:r>
    </w:p>
    <w:p w14:paraId="44BA3EA9" w14:textId="77777777" w:rsidR="00C52BD0" w:rsidRDefault="00F809AB" w:rsidP="00FD07FD">
      <w:pPr>
        <w:pStyle w:val="ListParagraph"/>
        <w:numPr>
          <w:ilvl w:val="1"/>
          <w:numId w:val="11"/>
        </w:numPr>
      </w:pPr>
      <w:r>
        <w:t>There should not be consolidated funds (we think) of different classifications</w:t>
      </w:r>
    </w:p>
    <w:p w14:paraId="2C2E62B4" w14:textId="77777777" w:rsidR="00C52BD0" w:rsidRDefault="00C52BD0" w:rsidP="00C52BD0"/>
    <w:p w14:paraId="60D849F5" w14:textId="18666B48" w:rsidR="00C52BD0" w:rsidRPr="00C52BD0" w:rsidRDefault="00C52BD0" w:rsidP="00C52BD0">
      <w:pPr>
        <w:rPr>
          <w:u w:val="single"/>
        </w:rPr>
      </w:pPr>
      <w:r w:rsidRPr="00C52BD0">
        <w:rPr>
          <w:u w:val="single"/>
        </w:rPr>
        <w:t>Notes:</w:t>
      </w:r>
    </w:p>
    <w:p w14:paraId="05DA75EE" w14:textId="77777777" w:rsidR="00C52BD0" w:rsidRDefault="00C52BD0" w:rsidP="00C52BD0"/>
    <w:p w14:paraId="43754AEC" w14:textId="649A1312" w:rsidR="00FD07FD" w:rsidRPr="00FD07FD" w:rsidRDefault="00FD07FD" w:rsidP="00C52BD0">
      <w:r>
        <w:br w:type="page"/>
      </w:r>
    </w:p>
    <w:p w14:paraId="65B278B8" w14:textId="45F2377A" w:rsidR="007C6389" w:rsidRDefault="002C6990" w:rsidP="007E145F">
      <w:pPr>
        <w:pStyle w:val="Heading1"/>
      </w:pPr>
      <w:r>
        <w:lastRenderedPageBreak/>
        <w:t>Priority:</w:t>
      </w:r>
    </w:p>
    <w:p w14:paraId="04E0A2E5" w14:textId="31EB823B"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Build recursive calculation method to go through all data structure types</w:t>
      </w:r>
    </w:p>
    <w:p w14:paraId="0FCD485B" w14:textId="7187C0B8" w:rsidR="00D26607" w:rsidRDefault="00D26607">
      <w:pPr>
        <w:pStyle w:val="ListParagraph"/>
        <w:numPr>
          <w:ilvl w:val="0"/>
          <w:numId w:val="9"/>
        </w:numPr>
      </w:pPr>
      <w:r>
        <w:t>Build auto test method</w:t>
      </w:r>
    </w:p>
    <w:p w14:paraId="0F776619" w14:textId="417D0CA4" w:rsidR="0011236C" w:rsidRDefault="0011236C">
      <w:pPr>
        <w:pStyle w:val="ListParagraph"/>
        <w:numPr>
          <w:ilvl w:val="0"/>
          <w:numId w:val="9"/>
        </w:numPr>
      </w:pPr>
      <w:r>
        <w:t>Thread the calculation data preparation(actually takes a bit in the main thread)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They do not always match exactly since not all investors were in at all times,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  ensuring we are accurately capturing all of the non-HF investments.  Just looking through it now, I know we are missing things.  As an example, all of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Build investor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Apparently they are similar to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(loses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t>Contributions and Distributions:  we have not tackled these two calculations yet.  These are quite simple at the base investment level (e.g., investment into outside manager), but get more complicated when you think about allocating to investors in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What do they mean on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Fix transaction app to have the same corrections as returnsApp. Merge the functions as much as possible</w:t>
      </w:r>
    </w:p>
    <w:p w14:paraId="685028D6" w14:textId="36E69840" w:rsidR="006E4C65" w:rsidRDefault="006E4C65" w:rsidP="00DB16B2">
      <w:pPr>
        <w:pStyle w:val="ListParagraph"/>
        <w:numPr>
          <w:ilvl w:val="0"/>
          <w:numId w:val="9"/>
        </w:numPr>
      </w:pPr>
      <w:r>
        <w:t>Have calculation db use more fields than “TEXT”</w:t>
      </w:r>
    </w:p>
    <w:p w14:paraId="1DF023BA" w14:textId="2A1CE681" w:rsidR="000221DB" w:rsidRDefault="000221DB" w:rsidP="00DB16B2">
      <w:pPr>
        <w:pStyle w:val="ListParagraph"/>
        <w:numPr>
          <w:ilvl w:val="0"/>
          <w:numId w:val="9"/>
        </w:numPr>
      </w:pPr>
      <w:r>
        <w:t>“Last Modified” is a field. Look at using that to only update with the newest data</w:t>
      </w:r>
    </w:p>
    <w:p w14:paraId="665B8C51" w14:textId="77777777" w:rsidR="006E7C3A" w:rsidRDefault="006C2411" w:rsidP="006E7C3A">
      <w:pPr>
        <w:pStyle w:val="ListParagraph"/>
        <w:numPr>
          <w:ilvl w:val="0"/>
          <w:numId w:val="9"/>
        </w:numPr>
      </w:pPr>
      <w:r>
        <w:lastRenderedPageBreak/>
        <w:t>Have asset sorting by adjustable</w:t>
      </w:r>
    </w:p>
    <w:p w14:paraId="5A534308" w14:textId="04590683" w:rsidR="00DA37BB" w:rsidRDefault="00DA37BB" w:rsidP="006E7C3A">
      <w:pPr>
        <w:pStyle w:val="ListParagraph"/>
        <w:numPr>
          <w:ilvl w:val="0"/>
          <w:numId w:val="9"/>
        </w:numPr>
      </w:pPr>
      <w:r>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Guess: the watch for database updates runs permanently as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Switch to tableView for the increased control</w:t>
      </w:r>
    </w:p>
    <w:p w14:paraId="04FF0255" w14:textId="089764D1" w:rsidR="002C6990" w:rsidRDefault="002C6990" w:rsidP="002C6990">
      <w:pPr>
        <w:pStyle w:val="ListParagraph"/>
        <w:numPr>
          <w:ilvl w:val="0"/>
          <w:numId w:val="9"/>
        </w:numPr>
      </w:pPr>
      <w:r>
        <w:t>Have multi calls to build returns actually cancel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Can’t recreate. May have had NAV selected then switched to ownership.</w:t>
      </w:r>
      <w:r w:rsidR="00A0450F">
        <w:t xml:space="preserve"> Values were nonsense</w:t>
      </w:r>
    </w:p>
    <w:p w14:paraId="5CC974BD" w14:textId="65B5D1DF" w:rsidR="008E7CA2" w:rsidRDefault="008E7CA2" w:rsidP="006415C8">
      <w:pPr>
        <w:pStyle w:val="Heading1"/>
      </w:pPr>
      <w:r>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4E4F7473" w:rsidR="00FD07FD" w:rsidRDefault="00FD07FD">
      <w:r>
        <w:br w:type="page"/>
      </w:r>
      <w:r w:rsidR="007852C0">
        <w:lastRenderedPageBreak/>
        <w:t>Replace all above balances with transactions for %</w:t>
      </w:r>
    </w:p>
    <w:p w14:paraId="1E9432B8" w14:textId="0DE719FF" w:rsidR="00F44D3E" w:rsidRDefault="00F44D3E">
      <w:r>
        <w:t>Need to eventually combine the calculations for multilevel nodes bc, if a lower node needs adjustment, an upper node ownership % will be messed up by later investments from skewed gain. Need them all running on the same monthly cache and data</w:t>
      </w:r>
    </w:p>
    <w:p w14:paraId="11EA1687" w14:textId="155A06D2" w:rsidR="00012FDF" w:rsidRDefault="00012FDF">
      <w:pPr>
        <w:rPr>
          <w:rFonts w:asciiTheme="majorHAnsi" w:eastAsiaTheme="majorEastAsia" w:hAnsiTheme="majorHAnsi" w:cstheme="majorBidi"/>
          <w:color w:val="0F4761" w:themeColor="accent1" w:themeShade="BF"/>
          <w:sz w:val="40"/>
          <w:szCs w:val="40"/>
        </w:rPr>
      </w:pPr>
      <w:r>
        <w:t>Plan would be: run the lowest nodes fully, then go up. Don’t need to split by month.</w:t>
      </w:r>
    </w:p>
    <w:p w14:paraId="474D8812" w14:textId="748A6CB2" w:rsidR="00720763" w:rsidRDefault="00720763" w:rsidP="00F809AB">
      <w:pPr>
        <w:pStyle w:val="Heading1"/>
      </w:pPr>
      <w:r>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Only main differenace: fixed income &gt;&gt; (multi-asset, private credit, STRUCTURED CREDIT, none)</w:t>
      </w:r>
    </w:p>
    <w:p w14:paraId="75D329D5" w14:textId="5DCF4B59" w:rsidR="00720763" w:rsidRDefault="00995574" w:rsidP="000956BC">
      <w:pPr>
        <w:tabs>
          <w:tab w:val="left" w:pos="1166"/>
        </w:tabs>
      </w:pPr>
      <w:r>
        <w:t>Also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Using dynamo vals</w:t>
      </w:r>
    </w:p>
    <w:p w14:paraId="05391AF0" w14:textId="11AE831E" w:rsidR="00F642E7" w:rsidRDefault="00F642E7" w:rsidP="00F642E7">
      <w:pPr>
        <w:pStyle w:val="ListParagraph"/>
        <w:numPr>
          <w:ilvl w:val="1"/>
          <w:numId w:val="12"/>
        </w:numPr>
        <w:tabs>
          <w:tab w:val="left" w:pos="1166"/>
        </w:tabs>
      </w:pPr>
      <w:r>
        <w:t>Pools total much closer, but not perfect</w:t>
      </w:r>
    </w:p>
    <w:p w14:paraId="7542A55E" w14:textId="3408827C" w:rsidR="00F642E7" w:rsidRDefault="00F642E7" w:rsidP="00F642E7">
      <w:pPr>
        <w:pStyle w:val="ListParagraph"/>
        <w:numPr>
          <w:ilvl w:val="1"/>
          <w:numId w:val="12"/>
        </w:numPr>
        <w:tabs>
          <w:tab w:val="left" w:pos="1166"/>
        </w:tabs>
      </w:pPr>
      <w:r>
        <w:t>Using these for ownership, non 100% occur and these result in bad fund values</w:t>
      </w:r>
    </w:p>
    <w:p w14:paraId="3D5163C5" w14:textId="79A99FDC" w:rsidR="00F642E7" w:rsidRDefault="00F642E7" w:rsidP="00F642E7">
      <w:pPr>
        <w:pStyle w:val="ListParagraph"/>
        <w:numPr>
          <w:ilvl w:val="2"/>
          <w:numId w:val="12"/>
        </w:numPr>
        <w:tabs>
          <w:tab w:val="left" w:pos="1166"/>
        </w:tabs>
      </w:pPr>
      <w:r>
        <w:t>Are the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r w:rsidRPr="00812E8D">
        <w:t xml:space="preserve">  </w:t>
      </w:r>
      <w:r w:rsidRPr="00812E8D">
        <w:rPr>
          <w:b/>
          <w:bCs/>
        </w:rPr>
        <w:t>apital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r w:rsidRPr="00812E8D">
        <w:t xml:space="preserve">  </w:t>
      </w:r>
      <w:r w:rsidRPr="00812E8D">
        <w:rPr>
          <w:b/>
          <w:bCs/>
        </w:rPr>
        <w:t>Consolidated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r w:rsidRPr="00812E8D">
        <w:t xml:space="preserve">  </w:t>
      </w:r>
      <w:r w:rsidRPr="00812E8D">
        <w:rPr>
          <w:b/>
          <w:bCs/>
        </w:rPr>
        <w:t>Client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r w:rsidRPr="00812E8D">
        <w:t xml:space="preserve">  </w:t>
      </w:r>
      <w:r w:rsidRPr="00812E8D">
        <w:rPr>
          <w:b/>
          <w:bCs/>
        </w:rPr>
        <w:t>Capital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r w:rsidRPr="00812E8D">
        <w:t xml:space="preserve">  </w:t>
      </w:r>
      <w:r w:rsidRPr="00812E8D">
        <w:rPr>
          <w:b/>
          <w:bCs/>
        </w:rPr>
        <w:t>Core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r w:rsidRPr="00812E8D">
        <w:lastRenderedPageBreak/>
        <w:t xml:space="preserve">  </w:t>
      </w:r>
      <w:r w:rsidRPr="00812E8D">
        <w:rPr>
          <w:b/>
          <w:bCs/>
        </w:rPr>
        <w:t>Compliance,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r w:rsidRPr="00812E8D">
        <w:t xml:space="preserve">  </w:t>
      </w:r>
      <w:r w:rsidRPr="00812E8D">
        <w:rPr>
          <w:b/>
          <w:bCs/>
        </w:rPr>
        <w:t>Capital &amp; Accounts Reconciliation, Ledger, Exposure, Transactions, Oversight, NAV</w:t>
      </w:r>
      <w:r w:rsidRPr="00812E8D">
        <w:br/>
        <w:t>Back-office workflow unifier.</w:t>
      </w:r>
    </w:p>
    <w:p w14:paraId="10C62F18" w14:textId="6CC7BA3D" w:rsidR="00B92816" w:rsidRDefault="00812E8D" w:rsidP="008E7CA2">
      <w:pPr>
        <w:tabs>
          <w:tab w:val="left" w:pos="1166"/>
        </w:tabs>
      </w:pPr>
      <w:r w:rsidRPr="00812E8D">
        <w:t xml:space="preserve">  </w:t>
      </w:r>
      <w:r w:rsidRPr="00812E8D">
        <w:rPr>
          <w:b/>
          <w:bCs/>
        </w:rPr>
        <w:t>Centralized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Looking at ownership percentages, mine are good. Dynamo does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r>
        <w:t xml:space="preserve">Mistake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r>
        <w:t>So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Lack of pool gain loss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However, the lower tier reimbursement is assigned to each individual investor in matching transactions that total up, so each investors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It is based on the </w:t>
      </w:r>
      <w:r>
        <w:lastRenderedPageBreak/>
        <w:t>amount in the pool over a long period of time? How do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Investor gain is proportional to pool gain, so this will change them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all of these fees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Calculation to account balance mistmatch</w:t>
      </w:r>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Must me making a mistake with the ownership percentage value. The investor fund values all perfectly follow the ownership percent, but that percent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IMPORTANT: not accounting for the ownership adjustment in the cache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r>
        <w:t>largest :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19"/>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2FDF"/>
    <w:rsid w:val="00016B93"/>
    <w:rsid w:val="000200C3"/>
    <w:rsid w:val="00020743"/>
    <w:rsid w:val="000221DB"/>
    <w:rsid w:val="0002536A"/>
    <w:rsid w:val="0002680A"/>
    <w:rsid w:val="00030E6F"/>
    <w:rsid w:val="0003581F"/>
    <w:rsid w:val="00041CF1"/>
    <w:rsid w:val="000526E1"/>
    <w:rsid w:val="00052CD5"/>
    <w:rsid w:val="0006295E"/>
    <w:rsid w:val="00064EA5"/>
    <w:rsid w:val="000843F2"/>
    <w:rsid w:val="00086049"/>
    <w:rsid w:val="000956BC"/>
    <w:rsid w:val="000A28C2"/>
    <w:rsid w:val="000A4754"/>
    <w:rsid w:val="000A4D60"/>
    <w:rsid w:val="000B23B3"/>
    <w:rsid w:val="000B2819"/>
    <w:rsid w:val="000B2FEB"/>
    <w:rsid w:val="000B6C41"/>
    <w:rsid w:val="000C31F2"/>
    <w:rsid w:val="000C4C86"/>
    <w:rsid w:val="000D22D9"/>
    <w:rsid w:val="0011236C"/>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C2C"/>
    <w:rsid w:val="003D328D"/>
    <w:rsid w:val="003E7182"/>
    <w:rsid w:val="003F2BCF"/>
    <w:rsid w:val="003F5C71"/>
    <w:rsid w:val="00403C94"/>
    <w:rsid w:val="00427B03"/>
    <w:rsid w:val="00443D1A"/>
    <w:rsid w:val="00470A2D"/>
    <w:rsid w:val="004727E8"/>
    <w:rsid w:val="004940F2"/>
    <w:rsid w:val="00495EF3"/>
    <w:rsid w:val="00497FCA"/>
    <w:rsid w:val="004A0BD6"/>
    <w:rsid w:val="004B15ED"/>
    <w:rsid w:val="004C2ABF"/>
    <w:rsid w:val="004C4527"/>
    <w:rsid w:val="004D0403"/>
    <w:rsid w:val="004E0211"/>
    <w:rsid w:val="004F262A"/>
    <w:rsid w:val="004F31C3"/>
    <w:rsid w:val="00507ECC"/>
    <w:rsid w:val="0052175A"/>
    <w:rsid w:val="00527C74"/>
    <w:rsid w:val="00530CEC"/>
    <w:rsid w:val="0053183F"/>
    <w:rsid w:val="00557D74"/>
    <w:rsid w:val="00561B82"/>
    <w:rsid w:val="005645C4"/>
    <w:rsid w:val="00573414"/>
    <w:rsid w:val="005743AA"/>
    <w:rsid w:val="0057536E"/>
    <w:rsid w:val="00580869"/>
    <w:rsid w:val="005959FF"/>
    <w:rsid w:val="005A1052"/>
    <w:rsid w:val="005A16A1"/>
    <w:rsid w:val="005A5E9B"/>
    <w:rsid w:val="005C7FF4"/>
    <w:rsid w:val="005D2CBE"/>
    <w:rsid w:val="005D7944"/>
    <w:rsid w:val="005E08F6"/>
    <w:rsid w:val="005E2B0B"/>
    <w:rsid w:val="005E4915"/>
    <w:rsid w:val="00610AA7"/>
    <w:rsid w:val="0061206B"/>
    <w:rsid w:val="00612698"/>
    <w:rsid w:val="006254EC"/>
    <w:rsid w:val="006307EE"/>
    <w:rsid w:val="006352CF"/>
    <w:rsid w:val="00636B8A"/>
    <w:rsid w:val="00637F13"/>
    <w:rsid w:val="006415C8"/>
    <w:rsid w:val="00646647"/>
    <w:rsid w:val="00653CF5"/>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16832"/>
    <w:rsid w:val="00720763"/>
    <w:rsid w:val="00726E4F"/>
    <w:rsid w:val="00741FF4"/>
    <w:rsid w:val="00743B3F"/>
    <w:rsid w:val="00752A67"/>
    <w:rsid w:val="007565F3"/>
    <w:rsid w:val="007574A3"/>
    <w:rsid w:val="00774877"/>
    <w:rsid w:val="00776E0B"/>
    <w:rsid w:val="007852C0"/>
    <w:rsid w:val="00793494"/>
    <w:rsid w:val="00795DC4"/>
    <w:rsid w:val="007A7262"/>
    <w:rsid w:val="007C6389"/>
    <w:rsid w:val="007E0416"/>
    <w:rsid w:val="007E145F"/>
    <w:rsid w:val="007E2595"/>
    <w:rsid w:val="00801402"/>
    <w:rsid w:val="00804217"/>
    <w:rsid w:val="00804ECC"/>
    <w:rsid w:val="00805CCB"/>
    <w:rsid w:val="00812E8D"/>
    <w:rsid w:val="008143EE"/>
    <w:rsid w:val="00821FD5"/>
    <w:rsid w:val="0086062D"/>
    <w:rsid w:val="00861D80"/>
    <w:rsid w:val="00872E1D"/>
    <w:rsid w:val="00875889"/>
    <w:rsid w:val="00877C0E"/>
    <w:rsid w:val="0088209C"/>
    <w:rsid w:val="0088520F"/>
    <w:rsid w:val="0088633D"/>
    <w:rsid w:val="008922AB"/>
    <w:rsid w:val="008957A6"/>
    <w:rsid w:val="008A36FD"/>
    <w:rsid w:val="008A6282"/>
    <w:rsid w:val="008B2DA8"/>
    <w:rsid w:val="008B7AE1"/>
    <w:rsid w:val="008C79B7"/>
    <w:rsid w:val="008E0B7D"/>
    <w:rsid w:val="008E55BD"/>
    <w:rsid w:val="008E7CA2"/>
    <w:rsid w:val="008F135F"/>
    <w:rsid w:val="00973E81"/>
    <w:rsid w:val="00995574"/>
    <w:rsid w:val="009A3C3A"/>
    <w:rsid w:val="009B3E20"/>
    <w:rsid w:val="009B7D1C"/>
    <w:rsid w:val="009D08F1"/>
    <w:rsid w:val="009D5222"/>
    <w:rsid w:val="009D5A4A"/>
    <w:rsid w:val="009D5FDD"/>
    <w:rsid w:val="009E19DA"/>
    <w:rsid w:val="009E1F56"/>
    <w:rsid w:val="009E5442"/>
    <w:rsid w:val="009F72FE"/>
    <w:rsid w:val="00A0450F"/>
    <w:rsid w:val="00A06E23"/>
    <w:rsid w:val="00A1257A"/>
    <w:rsid w:val="00A24936"/>
    <w:rsid w:val="00A24A7D"/>
    <w:rsid w:val="00A4094C"/>
    <w:rsid w:val="00A436D8"/>
    <w:rsid w:val="00A468EA"/>
    <w:rsid w:val="00A544D5"/>
    <w:rsid w:val="00A6284C"/>
    <w:rsid w:val="00A76C0C"/>
    <w:rsid w:val="00A804B2"/>
    <w:rsid w:val="00A869BF"/>
    <w:rsid w:val="00A91FC5"/>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43832"/>
    <w:rsid w:val="00D52A1B"/>
    <w:rsid w:val="00D53AEB"/>
    <w:rsid w:val="00D56FD7"/>
    <w:rsid w:val="00D773F8"/>
    <w:rsid w:val="00D77F7E"/>
    <w:rsid w:val="00D80B31"/>
    <w:rsid w:val="00D9558B"/>
    <w:rsid w:val="00DA174B"/>
    <w:rsid w:val="00DA37BB"/>
    <w:rsid w:val="00DB16B2"/>
    <w:rsid w:val="00DC6C0B"/>
    <w:rsid w:val="00DD139C"/>
    <w:rsid w:val="00DE09B0"/>
    <w:rsid w:val="00DE256B"/>
    <w:rsid w:val="00DE40FF"/>
    <w:rsid w:val="00DF7F7A"/>
    <w:rsid w:val="00E310B4"/>
    <w:rsid w:val="00E32F71"/>
    <w:rsid w:val="00E544C9"/>
    <w:rsid w:val="00E56BFD"/>
    <w:rsid w:val="00E73260"/>
    <w:rsid w:val="00E74E55"/>
    <w:rsid w:val="00E83C97"/>
    <w:rsid w:val="00E842F9"/>
    <w:rsid w:val="00E85EA1"/>
    <w:rsid w:val="00E9382C"/>
    <w:rsid w:val="00E96DDA"/>
    <w:rsid w:val="00EA3898"/>
    <w:rsid w:val="00EA56C5"/>
    <w:rsid w:val="00ED03D5"/>
    <w:rsid w:val="00ED34EB"/>
    <w:rsid w:val="00ED71CD"/>
    <w:rsid w:val="00F00BFF"/>
    <w:rsid w:val="00F071A4"/>
    <w:rsid w:val="00F2083A"/>
    <w:rsid w:val="00F231B6"/>
    <w:rsid w:val="00F44D3E"/>
    <w:rsid w:val="00F57B39"/>
    <w:rsid w:val="00F642E7"/>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2A98D64-2B7E-4ABC-958F-C105CB19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69108</TotalTime>
  <Pages>13</Pages>
  <Words>1705</Words>
  <Characters>9452</Characters>
  <Application>Microsoft Office Word</Application>
  <DocSecurity>0</DocSecurity>
  <Lines>192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Carleton O'Neil</cp:lastModifiedBy>
  <cp:revision>30</cp:revision>
  <dcterms:created xsi:type="dcterms:W3CDTF">2025-06-25T15:44:00Z</dcterms:created>
  <dcterms:modified xsi:type="dcterms:W3CDTF">2025-11-19T18:23:00Z</dcterms:modified>
</cp:coreProperties>
</file>