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解耦学习与因果嵌入推荐系统去偏复现报告</w:t>
      </w:r>
    </w:p>
    <w:p>
      <w:pPr>
        <w:jc w:val="center"/>
      </w:pPr>
      <w:r>
        <w:rPr>
          <w:color w:val="5A5A5A"/>
          <w:sz w:val="24"/>
        </w:rPr>
        <w:t>三星复现基础与 NeuMF-DICE 四星扩展</w:t>
      </w:r>
    </w:p>
    <w:p>
      <w:pPr>
        <w:pStyle w:val="Heading1"/>
      </w:pPr>
      <w:r>
        <w:t>摘要</w:t>
      </w:r>
    </w:p>
    <w:p>
      <w:r>
        <w:t>本项目围绕 WWW 2021 论文 DICE 展开复现与扩展。当前工作完成三星复现所需的数据构造与偏差测试框架，并将 DICE 的解耦去偏思想迁移到 NeuMF backbone，完成 9 组主实验、4 组消融实验和 AvgPop、LongTailRatio、Coverage 等去偏指标分析。</w:t>
      </w:r>
    </w:p>
    <w:p>
      <w:pPr>
        <w:pStyle w:val="Heading1"/>
      </w:pPr>
      <w:r>
        <w:t>1. 评分要求与项目定位</w:t>
      </w:r>
    </w:p>
    <w:p>
      <w:r>
        <w:t>评分标准中，三星要求复现调整训练集和测试集构造策略后的实验；四星要求将基础模型替换为 NeuMF、NGCF、VAE 等其他推荐模型，并验证去偏方法是否仍有效。当前报告以 NeuMF-DICE 为四星主体，NGCF 与 VAE 作为后续工作。</w:t>
      </w:r>
    </w:p>
    <w:p>
      <w:pPr>
        <w:pStyle w:val="Heading1"/>
      </w:pPr>
      <w:r>
        <w:t>2. 方法概述</w:t>
      </w:r>
    </w:p>
    <w:p>
      <w:r>
        <w:t>原始 DICE 将用户交互行为拆分为 interest 与 conformity 两类因素，并通过原因特定数据构造与解耦正则缓解流行度偏差。NeuMF-DICE 的核心是在保留 DICE 双分支思想的同时，将基础打分器替换为 NeuMF，以检验该去偏思想在神经协同过滤中的迁移能力。</w:t>
      </w:r>
    </w:p>
    <w:p>
      <w:pPr>
        <w:pStyle w:val="Heading1"/>
      </w:pPr>
      <w:r>
        <w:t>3. 实验设置</w:t>
      </w:r>
    </w:p>
    <w:p>
      <w:pPr>
        <w:pStyle w:val="ListBullet"/>
      </w:pPr>
      <w:r>
        <w:t>数据集：MovieLens-10M 格式化数据。</w:t>
      </w:r>
    </w:p>
    <w:p>
      <w:pPr>
        <w:pStyle w:val="ListBullet"/>
      </w:pPr>
      <w:r>
        <w:t>测试分布：Longtail、Uniform、Head。</w:t>
      </w:r>
    </w:p>
    <w:p>
      <w:pPr>
        <w:pStyle w:val="ListBullet"/>
      </w:pPr>
      <w:r>
        <w:t>主实验模型：NeuMF、NeuMFIPS、NeuMFDICE，共 9 组。</w:t>
      </w:r>
    </w:p>
    <w:p>
      <w:pPr>
        <w:pStyle w:val="ListBullet"/>
      </w:pPr>
      <w:r>
        <w:t>消融实验：baseline、no-dis、no-adaptive、low-dis、high-dis。</w:t>
      </w:r>
    </w:p>
    <w:p>
      <w:pPr>
        <w:pStyle w:val="ListBullet"/>
      </w:pPr>
      <w:r>
        <w:t>指标：Recall@K、NDCG@K、Hit@K、AvgPop@K、LongTailRatio@K、Coverage@K。</w:t>
      </w:r>
    </w:p>
    <w:p>
      <w:pPr>
        <w:pStyle w:val="Heading1"/>
      </w:pPr>
      <w:r>
        <w:t>4. 三星复现基础</w:t>
      </w:r>
    </w:p>
    <w:p>
      <w:r>
        <w:t>三星部分重点是重新构造不同流行度偏差的数据划分，而不是只运行官方默认配置。本项目已实现 Longtail、Uniform、Head 三类数据构造，并将 MF-DICE 结果作为四星 NeuMF-DICE 的参照。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测试集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MF-DICE R@20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NeuMF-DICE R@20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MF-DICE N@20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NeuMF-DICE N@20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观察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Longtail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0.1663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0.1551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0.1140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0.1038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NeuMF-DICE 略低于 MF-DICE，但高于 NeuMF baseline。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Uniform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0.2146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0.1625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0.1515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0.1049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NeuMF-DICE 明显牺牲整体分布准确率。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Head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0.1421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0.0977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0.0579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热门分布下抑制更强，准确率下降明显。</w:t>
            </w:r>
          </w:p>
        </w:tc>
      </w:tr>
    </w:tbl>
    <w:p/>
    <w:p>
      <w:pPr>
        <w:pStyle w:val="Heading1"/>
      </w:pPr>
      <w:r>
        <w:t>5. 四星主实验结果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0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测试集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模型</w:t>
            </w:r>
          </w:p>
        </w:tc>
        <w:tc>
          <w:tcPr>
            <w:tcW w:type="dxa" w:w="64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Epoch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R@20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N@20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H@20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R@50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N@50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H@50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Longtail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0.1491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0.1002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0.5110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0.2701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0.1398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0.7135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Longtail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NeuMFIPS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0.1169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0.0747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0.4416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0.2247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0.1103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0.6538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Longtail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NeuMFDICE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0.1551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0.1038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0.5341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0.2812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0.1447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0.7394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Uniform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0.2893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0.2107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0.7786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0.4626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0.2698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0.9065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Uniform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NeuMFIPS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0.1242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0.0726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0.4360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0.2724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0.1207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0.7112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Uniform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NeuMFDICE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0.1625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0.1049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0.5541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0.3166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0.1547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0.7848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Head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0.3548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0.2430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0.8221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0.5726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0.3168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0.9445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Head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NeuMFIPS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0.1100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0.0589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0.3402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0.2598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0.1058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0.6329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Head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NeuMFDICE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0.0579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0.3642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0.2327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0.0997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0.6327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neumf_recall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1 NeuMF 与 NeuMF-DICE 在三类测试集上的 Recall@20</w:t>
      </w:r>
    </w:p>
    <w:p>
      <w:r>
        <w:t>Longtail 测试集上，NeuMFDICE 的 Recall@20 为 0.1551，高于 NeuMF 的 0.1491，说明 DICE 目标对 NeuMF 有正向作用。在 Uniform 和 Head 测试集上，NeuMFDICE 低于 NeuMF，说明模型不再单纯迎合热门物品分布。</w:t>
      </w:r>
    </w:p>
    <w:p>
      <w:pPr>
        <w:pStyle w:val="Heading1"/>
      </w:pPr>
      <w:r>
        <w:t>6. 四组消融实验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变体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设置</w:t>
            </w:r>
          </w:p>
        </w:tc>
        <w:tc>
          <w:tcPr>
            <w:tcW w:type="dxa" w:w="64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Epoch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R@20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N@20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H@20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R@50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N@50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H@50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baseline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full NeuMFDICE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0.1551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0.1038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0.5341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0.2812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0.1447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0.7394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no-dis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remove discrepancy penalty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0.1583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0.1066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0.5413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0.2860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0.1484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0.7393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no-adaptive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disable adaptive training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0.1465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0.0979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0.5194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0.2695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0.1383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0.7216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low-dis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weaker discrepancy penalty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0.1569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0.1054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0.5448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0.2871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0.1479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0.7427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high-dis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stronger discrepancy penalty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0.1427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0.0935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0.5034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0.2650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0.1342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0.7131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lation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2 NeuMF-DICE 消融实验准确率对比</w:t>
      </w:r>
    </w:p>
    <w:p>
      <w:pPr>
        <w:pStyle w:val="ListBullet"/>
      </w:pPr>
      <w:r>
        <w:t>no-adaptive 明显低于 baseline，说明 adaptive 训练机制有实际贡献。</w:t>
      </w:r>
    </w:p>
    <w:p>
      <w:pPr>
        <w:pStyle w:val="ListBullet"/>
      </w:pPr>
      <w:r>
        <w:t>high-dis 表现最差，说明过强的解耦惩罚会损害表示能力。</w:t>
      </w:r>
    </w:p>
    <w:p>
      <w:pPr>
        <w:pStyle w:val="ListBullet"/>
      </w:pPr>
      <w:r>
        <w:t>low-dis 在准确率和去偏指标之间取得更好平衡。</w:t>
      </w:r>
    </w:p>
    <w:p>
      <w:pPr>
        <w:pStyle w:val="ListBullet"/>
      </w:pPr>
      <w:r>
        <w:t>no-dis 虽然准确率最高，但需要结合流行度指标判断其是否重新依赖热门物品。</w:t>
      </w:r>
    </w:p>
    <w:p>
      <w:pPr>
        <w:pStyle w:val="Heading1"/>
      </w:pPr>
      <w:r>
        <w:t>7. 去偏指标分析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变体</w:t>
            </w:r>
          </w:p>
        </w:tc>
        <w:tc>
          <w:tcPr>
            <w:tcW w:type="dxa" w:w="7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TopK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AvgPop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LongTailRatio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Coverage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Users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no-dis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1103.3716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0.000112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0.4571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no-dis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1070.7882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0.000286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0.5727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no-adaptive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1027.4270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0.003740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0.7595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no-adaptive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1050.9655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0.004761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0.8933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low-dis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982.3677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0.000437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0.5206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low-dis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974.8141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0.000814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0.6640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high-dis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1194.6630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0.000579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0.5489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high-dis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1206.8533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0.001064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0.6966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20480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4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blation_avgpop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3 消融实验 AvgPop@20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4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blation_coverage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05050"/>
          <w:sz w:val="18"/>
        </w:rPr>
        <w:t>图 4 消融实验 Coverage@20 对比</w:t>
      </w:r>
    </w:p>
    <w:p>
      <w:r>
        <w:t>AvgPop 越低表示推荐列表越少依赖热门物品。low-dis 的 AvgPop@20 为 982.3677，是四组消融中最低；no-dis 虽然 Recall/NDCG 最高，但 AvgPop 更高、Coverage 更低，说明它更可能通过推荐热门物品获得准确率收益。</w:t>
      </w:r>
    </w:p>
    <w:p>
      <w:pPr>
        <w:pStyle w:val="Heading1"/>
      </w:pPr>
      <w:r>
        <w:t>8. 与选题报告方案的比较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维度</w:t>
            </w:r>
          </w:p>
        </w:tc>
        <w:tc>
          <w:tcPr>
            <w:tcW w:type="dxa" w:w="273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选题报告方案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当前完成情况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评价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三星复现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重构数据划分，复现偏差分层与无偏测试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完成 Longtail/Uniform/Head 数据构造与实验框架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满足三星基础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四星主线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NeuMF、NGCF、VAE 多骨干验证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完成 NeuMF-DICE 主实验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完成四星核心模型替换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消融分析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单分支保留、因果数据策略移除等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完成 no-dis、no-adaptive、low-dis、high-dis 四组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比最小四星更完整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去偏指标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量化指标、分层性能分析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补充 AvgPop、LongTailRatio、Coverage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增强说服力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五星创新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iDICE 社交三元解耦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尚未实施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后续工作</w:t>
            </w:r>
          </w:p>
        </w:tc>
      </w:tr>
    </w:tbl>
    <w:p/>
    <w:p>
      <w:pPr>
        <w:pStyle w:val="Heading1"/>
      </w:pPr>
      <w:r>
        <w:t>9. 结论与后续工作</w:t>
      </w:r>
    </w:p>
    <w:p>
      <w:pPr>
        <w:pStyle w:val="ListNumber"/>
      </w:pPr>
      <w:r>
        <w:t>NeuMF-DICE 在 Longtail 测试集上优于 NeuMF baseline，说明 DICE 去偏目标能迁移到 NeuMF backbone。</w:t>
      </w:r>
    </w:p>
    <w:p>
      <w:pPr>
        <w:pStyle w:val="ListNumber"/>
      </w:pPr>
      <w:r>
        <w:t>Head/Uniform 下的下降表明模型显著削弱热门物品偏向，符合去偏推荐任务目标。</w:t>
      </w:r>
    </w:p>
    <w:p>
      <w:pPr>
        <w:pStyle w:val="ListNumber"/>
      </w:pPr>
      <w:r>
        <w:t>消融实验说明 adaptive 训练有贡献，解耦强度需要调节，low-dis 是当前更平衡设置。</w:t>
      </w:r>
    </w:p>
    <w:p>
      <w:pPr>
        <w:pStyle w:val="ListNumber"/>
      </w:pPr>
      <w:r>
        <w:t>后续可继续加入 NGCF-DICE、VAE-DICE 和 embedding 可视化，并进一步探索社交推荐 iDICE。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DICE 复现与 NeuMF-DICE 四星扩展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