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B92D05" w14:textId="38E33157" w:rsidR="00A416A9" w:rsidRDefault="00A416A9">
      <w:pPr>
        <w:rPr>
          <w:b/>
          <w:bCs/>
          <w:u w:val="single"/>
        </w:rPr>
      </w:pPr>
      <w:r w:rsidRPr="00A416A9">
        <w:rPr>
          <w:b/>
          <w:bCs/>
          <w:u w:val="single"/>
        </w:rPr>
        <w:t>Test Scenarios for Booking a Flight on Delta.com</w:t>
      </w:r>
    </w:p>
    <w:p w14:paraId="1D18C677" w14:textId="77777777" w:rsidR="00BD06D9" w:rsidRPr="00BD06D9" w:rsidRDefault="00BD06D9" w:rsidP="00BD06D9">
      <w:pPr>
        <w:rPr>
          <w:b/>
          <w:bCs/>
        </w:rPr>
      </w:pPr>
      <w:r w:rsidRPr="00BD06D9">
        <w:rPr>
          <w:b/>
          <w:bCs/>
        </w:rPr>
        <w:t>General Region Functionality</w:t>
      </w:r>
    </w:p>
    <w:p w14:paraId="5A828F6E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Verify that the region dropdown loads all 6 main regions:</w:t>
      </w:r>
    </w:p>
    <w:p w14:paraId="5DC564BF" w14:textId="77777777" w:rsidR="00BD06D9" w:rsidRPr="00BD06D9" w:rsidRDefault="00BD06D9" w:rsidP="00BD06D9">
      <w:pPr>
        <w:numPr>
          <w:ilvl w:val="1"/>
          <w:numId w:val="12"/>
        </w:numPr>
      </w:pPr>
      <w:r w:rsidRPr="00BD06D9">
        <w:t>North America</w:t>
      </w:r>
    </w:p>
    <w:p w14:paraId="78B6E1E7" w14:textId="77777777" w:rsidR="00BD06D9" w:rsidRPr="00BD06D9" w:rsidRDefault="00BD06D9" w:rsidP="00BD06D9">
      <w:pPr>
        <w:numPr>
          <w:ilvl w:val="1"/>
          <w:numId w:val="12"/>
        </w:numPr>
      </w:pPr>
      <w:r w:rsidRPr="00BD06D9">
        <w:t>Caribbean</w:t>
      </w:r>
    </w:p>
    <w:p w14:paraId="1B05580D" w14:textId="77777777" w:rsidR="00BD06D9" w:rsidRPr="00BD06D9" w:rsidRDefault="00BD06D9" w:rsidP="00BD06D9">
      <w:pPr>
        <w:numPr>
          <w:ilvl w:val="1"/>
          <w:numId w:val="12"/>
        </w:numPr>
      </w:pPr>
      <w:r w:rsidRPr="00BD06D9">
        <w:t>Central &amp; South America</w:t>
      </w:r>
    </w:p>
    <w:p w14:paraId="370FAB63" w14:textId="77777777" w:rsidR="00BD06D9" w:rsidRPr="00BD06D9" w:rsidRDefault="00BD06D9" w:rsidP="00BD06D9">
      <w:pPr>
        <w:numPr>
          <w:ilvl w:val="1"/>
          <w:numId w:val="12"/>
        </w:numPr>
      </w:pPr>
      <w:r w:rsidRPr="00BD06D9">
        <w:t>Europe</w:t>
      </w:r>
    </w:p>
    <w:p w14:paraId="6F2EC56F" w14:textId="77777777" w:rsidR="00BD06D9" w:rsidRPr="00BD06D9" w:rsidRDefault="00BD06D9" w:rsidP="00BD06D9">
      <w:pPr>
        <w:numPr>
          <w:ilvl w:val="1"/>
          <w:numId w:val="12"/>
        </w:numPr>
      </w:pPr>
      <w:r w:rsidRPr="00BD06D9">
        <w:t>Asia &amp; Pacific</w:t>
      </w:r>
    </w:p>
    <w:p w14:paraId="705936AC" w14:textId="77777777" w:rsidR="00BD06D9" w:rsidRPr="00BD06D9" w:rsidRDefault="00BD06D9" w:rsidP="00BD06D9">
      <w:pPr>
        <w:numPr>
          <w:ilvl w:val="1"/>
          <w:numId w:val="12"/>
        </w:numPr>
      </w:pPr>
      <w:r w:rsidRPr="00BD06D9">
        <w:t>Africa &amp; Middle East</w:t>
      </w:r>
    </w:p>
    <w:p w14:paraId="29934E5C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Verify that selecting each region dynamically updates the list of countries available.</w:t>
      </w:r>
    </w:p>
    <w:p w14:paraId="1331EC3A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Verify that users can scroll or search through the region list.</w:t>
      </w:r>
    </w:p>
    <w:p w14:paraId="7D402783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Verify that only countries relevant to the selected region are displayed.</w:t>
      </w:r>
    </w:p>
    <w:p w14:paraId="2138C082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Verify that the language options for each country are updated and displayed accurately.</w:t>
      </w:r>
    </w:p>
    <w:p w14:paraId="193DEEB4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Verify that selecting a country and language redirects the user to the localized version of the Delta flight booking page.</w:t>
      </w:r>
    </w:p>
    <w:p w14:paraId="77FB410F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Validate that after region/country selection, the content is displayed in the selected language.</w:t>
      </w:r>
    </w:p>
    <w:p w14:paraId="7CFBDC33" w14:textId="77777777" w:rsidR="00BD06D9" w:rsidRPr="00BD06D9" w:rsidRDefault="00BD06D9" w:rsidP="00BD06D9">
      <w:pPr>
        <w:numPr>
          <w:ilvl w:val="0"/>
          <w:numId w:val="12"/>
        </w:numPr>
      </w:pPr>
      <w:r w:rsidRPr="00BD06D9">
        <w:t>Validate that the currency and local airport listings match the selected country (if applicable).</w:t>
      </w:r>
    </w:p>
    <w:p w14:paraId="37717B99" w14:textId="37CAC854" w:rsidR="00BD06D9" w:rsidRPr="00BD06D9" w:rsidRDefault="00BD06D9" w:rsidP="00BD06D9">
      <w:r w:rsidRPr="00BD06D9">
        <w:rPr>
          <w:b/>
          <w:bCs/>
        </w:rPr>
        <w:t>Specific Region-Based Coverage</w:t>
      </w:r>
    </w:p>
    <w:p w14:paraId="179F6B69" w14:textId="18AF2937" w:rsidR="00BD06D9" w:rsidRPr="00BD06D9" w:rsidRDefault="00BD06D9" w:rsidP="00BD06D9">
      <w:pPr>
        <w:rPr>
          <w:b/>
          <w:bCs/>
        </w:rPr>
      </w:pPr>
      <w:r w:rsidRPr="00BD06D9">
        <w:rPr>
          <w:b/>
          <w:bCs/>
        </w:rPr>
        <w:t>North America</w:t>
      </w:r>
    </w:p>
    <w:p w14:paraId="59E851EA" w14:textId="77777777" w:rsidR="00BD06D9" w:rsidRPr="00BD06D9" w:rsidRDefault="00BD06D9" w:rsidP="00BD06D9">
      <w:pPr>
        <w:numPr>
          <w:ilvl w:val="0"/>
          <w:numId w:val="13"/>
        </w:numPr>
      </w:pPr>
      <w:r w:rsidRPr="00BD06D9">
        <w:t>Verify that users can select:</w:t>
      </w:r>
    </w:p>
    <w:p w14:paraId="409B75BE" w14:textId="77777777" w:rsidR="00BD06D9" w:rsidRPr="00BD06D9" w:rsidRDefault="00BD06D9" w:rsidP="00BD06D9">
      <w:pPr>
        <w:numPr>
          <w:ilvl w:val="1"/>
          <w:numId w:val="13"/>
        </w:numPr>
      </w:pPr>
      <w:r w:rsidRPr="00BD06D9">
        <w:t>Canada - English</w:t>
      </w:r>
    </w:p>
    <w:p w14:paraId="2700DDE8" w14:textId="77777777" w:rsidR="00BD06D9" w:rsidRPr="00BD06D9" w:rsidRDefault="00BD06D9" w:rsidP="00BD06D9">
      <w:pPr>
        <w:numPr>
          <w:ilvl w:val="1"/>
          <w:numId w:val="13"/>
        </w:numPr>
      </w:pPr>
      <w:r w:rsidRPr="00BD06D9">
        <w:t>Canada - Français</w:t>
      </w:r>
    </w:p>
    <w:p w14:paraId="674DC5A0" w14:textId="77777777" w:rsidR="00BD06D9" w:rsidRPr="00BD06D9" w:rsidRDefault="00BD06D9" w:rsidP="00BD06D9">
      <w:pPr>
        <w:numPr>
          <w:ilvl w:val="1"/>
          <w:numId w:val="13"/>
        </w:numPr>
      </w:pPr>
      <w:r w:rsidRPr="00BD06D9">
        <w:t>Mexico - English</w:t>
      </w:r>
    </w:p>
    <w:p w14:paraId="2DA37BBE" w14:textId="77777777" w:rsidR="00BD06D9" w:rsidRPr="00BD06D9" w:rsidRDefault="00BD06D9" w:rsidP="00BD06D9">
      <w:pPr>
        <w:numPr>
          <w:ilvl w:val="1"/>
          <w:numId w:val="13"/>
        </w:numPr>
      </w:pPr>
      <w:r w:rsidRPr="00BD06D9">
        <w:t>México - Español</w:t>
      </w:r>
    </w:p>
    <w:p w14:paraId="73CF0216" w14:textId="77777777" w:rsidR="00BD06D9" w:rsidRPr="00BD06D9" w:rsidRDefault="00BD06D9" w:rsidP="00BD06D9">
      <w:pPr>
        <w:numPr>
          <w:ilvl w:val="1"/>
          <w:numId w:val="13"/>
        </w:numPr>
      </w:pPr>
      <w:r w:rsidRPr="00BD06D9">
        <w:t>United States - English</w:t>
      </w:r>
    </w:p>
    <w:p w14:paraId="678FEC91" w14:textId="77777777" w:rsidR="00BD06D9" w:rsidRPr="00BD06D9" w:rsidRDefault="00BD06D9" w:rsidP="00BD06D9">
      <w:pPr>
        <w:numPr>
          <w:ilvl w:val="1"/>
          <w:numId w:val="13"/>
        </w:numPr>
      </w:pPr>
      <w:r w:rsidRPr="00BD06D9">
        <w:t>Estados Unidos - Español</w:t>
      </w:r>
    </w:p>
    <w:p w14:paraId="17736A25" w14:textId="77777777" w:rsidR="00BD06D9" w:rsidRPr="00BD06D9" w:rsidRDefault="00BD06D9" w:rsidP="00BD06D9">
      <w:pPr>
        <w:numPr>
          <w:ilvl w:val="0"/>
          <w:numId w:val="13"/>
        </w:numPr>
      </w:pPr>
      <w:r w:rsidRPr="00BD06D9">
        <w:t xml:space="preserve">Verify that selecting </w:t>
      </w:r>
      <w:r w:rsidRPr="00BD06D9">
        <w:rPr>
          <w:b/>
          <w:bCs/>
        </w:rPr>
        <w:t>Canada - Français</w:t>
      </w:r>
      <w:r w:rsidRPr="00BD06D9">
        <w:t xml:space="preserve"> loads French content.</w:t>
      </w:r>
    </w:p>
    <w:p w14:paraId="41BBBD65" w14:textId="77777777" w:rsidR="00BD06D9" w:rsidRPr="00BD06D9" w:rsidRDefault="00BD06D9" w:rsidP="00BD06D9">
      <w:pPr>
        <w:numPr>
          <w:ilvl w:val="0"/>
          <w:numId w:val="13"/>
        </w:numPr>
      </w:pPr>
      <w:r w:rsidRPr="00BD06D9">
        <w:t xml:space="preserve">Verify that selecting </w:t>
      </w:r>
      <w:r w:rsidRPr="00BD06D9">
        <w:rPr>
          <w:b/>
          <w:bCs/>
        </w:rPr>
        <w:t>Mexico - English</w:t>
      </w:r>
      <w:r w:rsidRPr="00BD06D9">
        <w:t xml:space="preserve"> vs </w:t>
      </w:r>
      <w:r w:rsidRPr="00BD06D9">
        <w:rPr>
          <w:b/>
          <w:bCs/>
        </w:rPr>
        <w:t>México - Español</w:t>
      </w:r>
      <w:r w:rsidRPr="00BD06D9">
        <w:t xml:space="preserve"> loads the correct language variant.</w:t>
      </w:r>
    </w:p>
    <w:p w14:paraId="5A5DAF1F" w14:textId="77777777" w:rsidR="00BD06D9" w:rsidRPr="00BD06D9" w:rsidRDefault="00BD06D9" w:rsidP="00BD06D9">
      <w:pPr>
        <w:numPr>
          <w:ilvl w:val="0"/>
          <w:numId w:val="13"/>
        </w:numPr>
      </w:pPr>
      <w:r w:rsidRPr="00BD06D9">
        <w:t xml:space="preserve">Validate the default language for </w:t>
      </w:r>
      <w:r w:rsidRPr="00BD06D9">
        <w:rPr>
          <w:b/>
          <w:bCs/>
        </w:rPr>
        <w:t>United States</w:t>
      </w:r>
      <w:r w:rsidRPr="00BD06D9">
        <w:t xml:space="preserve"> is English but allows Español option.</w:t>
      </w:r>
    </w:p>
    <w:p w14:paraId="383DDEA9" w14:textId="2CE78204" w:rsidR="00BD06D9" w:rsidRPr="00BD06D9" w:rsidRDefault="00BD06D9" w:rsidP="00BD06D9">
      <w:r w:rsidRPr="00BD06D9">
        <w:rPr>
          <w:b/>
          <w:bCs/>
        </w:rPr>
        <w:lastRenderedPageBreak/>
        <w:t>Caribbean</w:t>
      </w:r>
    </w:p>
    <w:p w14:paraId="3893D136" w14:textId="77777777" w:rsidR="00BD06D9" w:rsidRPr="00BD06D9" w:rsidRDefault="00BD06D9" w:rsidP="00BD06D9">
      <w:pPr>
        <w:numPr>
          <w:ilvl w:val="0"/>
          <w:numId w:val="14"/>
        </w:numPr>
      </w:pPr>
      <w:r w:rsidRPr="00BD06D9">
        <w:t>Verify the list includes all 20+ countries and territories.</w:t>
      </w:r>
    </w:p>
    <w:p w14:paraId="19CDD9F7" w14:textId="77777777" w:rsidR="00BD06D9" w:rsidRPr="00BD06D9" w:rsidRDefault="00BD06D9" w:rsidP="00BD06D9">
      <w:pPr>
        <w:numPr>
          <w:ilvl w:val="0"/>
          <w:numId w:val="14"/>
        </w:numPr>
      </w:pPr>
      <w:r w:rsidRPr="00BD06D9">
        <w:t xml:space="preserve">Validate that selecting </w:t>
      </w:r>
      <w:r w:rsidRPr="00BD06D9">
        <w:rPr>
          <w:b/>
          <w:bCs/>
        </w:rPr>
        <w:t>Cuba - English</w:t>
      </w:r>
      <w:r w:rsidRPr="00BD06D9">
        <w:t xml:space="preserve"> vs </w:t>
      </w:r>
      <w:r w:rsidRPr="00BD06D9">
        <w:rPr>
          <w:b/>
          <w:bCs/>
        </w:rPr>
        <w:t>Cuba - Español</w:t>
      </w:r>
      <w:r w:rsidRPr="00BD06D9">
        <w:t xml:space="preserve"> renders the correct language site.</w:t>
      </w:r>
    </w:p>
    <w:p w14:paraId="092F87F0" w14:textId="77777777" w:rsidR="00BD06D9" w:rsidRPr="00BD06D9" w:rsidRDefault="00BD06D9" w:rsidP="00BD06D9">
      <w:pPr>
        <w:numPr>
          <w:ilvl w:val="0"/>
          <w:numId w:val="14"/>
        </w:numPr>
      </w:pPr>
      <w:r w:rsidRPr="00BD06D9">
        <w:t xml:space="preserve">Validate that both English and Spanish sites for </w:t>
      </w:r>
      <w:r w:rsidRPr="00BD06D9">
        <w:rPr>
          <w:b/>
          <w:bCs/>
        </w:rPr>
        <w:t>Puerto Rico</w:t>
      </w:r>
      <w:r w:rsidRPr="00BD06D9">
        <w:t xml:space="preserve"> load without error.</w:t>
      </w:r>
    </w:p>
    <w:p w14:paraId="7F7EC64B" w14:textId="77777777" w:rsidR="00BD06D9" w:rsidRPr="00BD06D9" w:rsidRDefault="00BD06D9" w:rsidP="00BD06D9">
      <w:pPr>
        <w:numPr>
          <w:ilvl w:val="0"/>
          <w:numId w:val="14"/>
        </w:numPr>
      </w:pPr>
      <w:r w:rsidRPr="00BD06D9">
        <w:t xml:space="preserve">Verify language toggle is not offered for English-only islands like </w:t>
      </w:r>
      <w:r w:rsidRPr="00BD06D9">
        <w:rPr>
          <w:b/>
          <w:bCs/>
        </w:rPr>
        <w:t>Jamaica</w:t>
      </w:r>
      <w:r w:rsidRPr="00BD06D9">
        <w:t xml:space="preserve"> or </w:t>
      </w:r>
      <w:r w:rsidRPr="00BD06D9">
        <w:rPr>
          <w:b/>
          <w:bCs/>
        </w:rPr>
        <w:t>St. Lucia</w:t>
      </w:r>
      <w:r w:rsidRPr="00BD06D9">
        <w:t>.</w:t>
      </w:r>
    </w:p>
    <w:p w14:paraId="3D8A2FB8" w14:textId="77777777" w:rsidR="00BD06D9" w:rsidRPr="00BD06D9" w:rsidRDefault="00BD06D9" w:rsidP="00BD06D9">
      <w:pPr>
        <w:numPr>
          <w:ilvl w:val="0"/>
          <w:numId w:val="14"/>
        </w:numPr>
      </w:pPr>
      <w:r w:rsidRPr="00BD06D9">
        <w:t xml:space="preserve">Confirm proper redirects and translation loading for </w:t>
      </w:r>
      <w:r w:rsidRPr="00BD06D9">
        <w:rPr>
          <w:b/>
          <w:bCs/>
        </w:rPr>
        <w:t>República Dominicana - Español</w:t>
      </w:r>
      <w:r w:rsidRPr="00BD06D9">
        <w:t>.</w:t>
      </w:r>
    </w:p>
    <w:p w14:paraId="60DF24EF" w14:textId="50F0B73F" w:rsidR="00BD06D9" w:rsidRPr="00BD06D9" w:rsidRDefault="00BD06D9" w:rsidP="00BD06D9">
      <w:r w:rsidRPr="00BD06D9">
        <w:rPr>
          <w:b/>
          <w:bCs/>
        </w:rPr>
        <w:t>Central &amp; South America</w:t>
      </w:r>
    </w:p>
    <w:p w14:paraId="6B98C88D" w14:textId="77777777" w:rsidR="00BD06D9" w:rsidRPr="00BD06D9" w:rsidRDefault="00BD06D9" w:rsidP="00BD06D9">
      <w:pPr>
        <w:numPr>
          <w:ilvl w:val="0"/>
          <w:numId w:val="15"/>
        </w:numPr>
      </w:pPr>
      <w:r w:rsidRPr="00BD06D9">
        <w:t>Validate all country options listed are available with both English and Spanish/Portuguese variants:</w:t>
      </w:r>
    </w:p>
    <w:p w14:paraId="5F52C05B" w14:textId="77777777" w:rsidR="00BD06D9" w:rsidRPr="00BD06D9" w:rsidRDefault="00BD06D9" w:rsidP="00BD06D9">
      <w:pPr>
        <w:numPr>
          <w:ilvl w:val="0"/>
          <w:numId w:val="16"/>
        </w:numPr>
      </w:pPr>
      <w:r w:rsidRPr="00BD06D9">
        <w:t>e.g., Argentina - English vs Argentina - Español</w:t>
      </w:r>
    </w:p>
    <w:p w14:paraId="04AA5C12" w14:textId="77777777" w:rsidR="00BD06D9" w:rsidRPr="00BD06D9" w:rsidRDefault="00BD06D9" w:rsidP="00BD06D9">
      <w:pPr>
        <w:numPr>
          <w:ilvl w:val="0"/>
          <w:numId w:val="16"/>
        </w:numPr>
      </w:pPr>
      <w:r w:rsidRPr="00BD06D9">
        <w:t>Brazil - English vs Brasil - Português</w:t>
      </w:r>
    </w:p>
    <w:p w14:paraId="169ADF6E" w14:textId="77777777" w:rsidR="00BD06D9" w:rsidRPr="00BD06D9" w:rsidRDefault="00BD06D9" w:rsidP="00BD06D9">
      <w:pPr>
        <w:numPr>
          <w:ilvl w:val="0"/>
          <w:numId w:val="17"/>
        </w:numPr>
      </w:pPr>
      <w:r w:rsidRPr="00BD06D9">
        <w:t xml:space="preserve">Verify the correct country-specific homepage loads for </w:t>
      </w:r>
      <w:r w:rsidRPr="00BD06D9">
        <w:rPr>
          <w:b/>
          <w:bCs/>
        </w:rPr>
        <w:t>Perú - Español</w:t>
      </w:r>
      <w:r w:rsidRPr="00BD06D9">
        <w:t>.</w:t>
      </w:r>
    </w:p>
    <w:p w14:paraId="4E7A3DFA" w14:textId="77777777" w:rsidR="00BD06D9" w:rsidRPr="00BD06D9" w:rsidRDefault="00BD06D9" w:rsidP="00BD06D9">
      <w:pPr>
        <w:numPr>
          <w:ilvl w:val="0"/>
          <w:numId w:val="17"/>
        </w:numPr>
      </w:pPr>
      <w:r w:rsidRPr="00BD06D9">
        <w:t>Verify date formats and location filters adapt to selected locale.</w:t>
      </w:r>
    </w:p>
    <w:p w14:paraId="42A87071" w14:textId="77777777" w:rsidR="00BD06D9" w:rsidRPr="00BD06D9" w:rsidRDefault="00BD06D9" w:rsidP="00BD06D9">
      <w:pPr>
        <w:numPr>
          <w:ilvl w:val="0"/>
          <w:numId w:val="17"/>
        </w:numPr>
      </w:pPr>
      <w:r w:rsidRPr="00BD06D9">
        <w:t xml:space="preserve">Ensure </w:t>
      </w:r>
      <w:r w:rsidRPr="00BD06D9">
        <w:rPr>
          <w:b/>
          <w:bCs/>
        </w:rPr>
        <w:t>América Central y del Sur - Español</w:t>
      </w:r>
      <w:r w:rsidRPr="00BD06D9">
        <w:t xml:space="preserve"> loads a regional view in Spanish.</w:t>
      </w:r>
    </w:p>
    <w:p w14:paraId="242FF704" w14:textId="4693CF1C" w:rsidR="00BD06D9" w:rsidRPr="00BD06D9" w:rsidRDefault="00BD06D9" w:rsidP="00BD06D9">
      <w:r w:rsidRPr="00BD06D9">
        <w:rPr>
          <w:b/>
          <w:bCs/>
        </w:rPr>
        <w:t>Europe</w:t>
      </w:r>
    </w:p>
    <w:p w14:paraId="5F241AF6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 xml:space="preserve">Confirm countries like </w:t>
      </w:r>
      <w:r w:rsidRPr="00BD06D9">
        <w:rPr>
          <w:b/>
          <w:bCs/>
        </w:rPr>
        <w:t>France</w:t>
      </w:r>
      <w:r w:rsidRPr="00BD06D9">
        <w:t xml:space="preserve"> offer both English and Français options.</w:t>
      </w:r>
    </w:p>
    <w:p w14:paraId="072B264A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 xml:space="preserve">Validate that </w:t>
      </w:r>
      <w:r w:rsidRPr="00BD06D9">
        <w:rPr>
          <w:b/>
          <w:bCs/>
        </w:rPr>
        <w:t>Germany - English</w:t>
      </w:r>
      <w:r w:rsidRPr="00BD06D9">
        <w:t xml:space="preserve"> and </w:t>
      </w:r>
      <w:r w:rsidRPr="00BD06D9">
        <w:rPr>
          <w:b/>
          <w:bCs/>
        </w:rPr>
        <w:t>Deutschland - Deutsch</w:t>
      </w:r>
      <w:r w:rsidRPr="00BD06D9">
        <w:t xml:space="preserve"> direct to the correct URLs and language.</w:t>
      </w:r>
    </w:p>
    <w:p w14:paraId="1D688CF9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 xml:space="preserve">Confirm the translation of menu items and travel info on </w:t>
      </w:r>
      <w:r w:rsidRPr="00BD06D9">
        <w:rPr>
          <w:b/>
          <w:bCs/>
        </w:rPr>
        <w:t>Italia - Italiano</w:t>
      </w:r>
      <w:r w:rsidRPr="00BD06D9">
        <w:t>.</w:t>
      </w:r>
    </w:p>
    <w:p w14:paraId="4EF4E6C0" w14:textId="77777777" w:rsidR="00BD06D9" w:rsidRPr="00BD06D9" w:rsidRDefault="00BD06D9" w:rsidP="00BD06D9">
      <w:pPr>
        <w:numPr>
          <w:ilvl w:val="0"/>
          <w:numId w:val="18"/>
        </w:numPr>
      </w:pPr>
      <w:r w:rsidRPr="00BD06D9">
        <w:t xml:space="preserve">Validate multi-language support on countries like </w:t>
      </w:r>
      <w:r w:rsidRPr="00BD06D9">
        <w:rPr>
          <w:b/>
          <w:bCs/>
        </w:rPr>
        <w:t>Switzerland</w:t>
      </w:r>
      <w:r w:rsidRPr="00BD06D9">
        <w:t>:</w:t>
      </w:r>
    </w:p>
    <w:p w14:paraId="244539BB" w14:textId="77777777" w:rsidR="00BD06D9" w:rsidRPr="00BD06D9" w:rsidRDefault="00BD06D9" w:rsidP="00BD06D9">
      <w:pPr>
        <w:numPr>
          <w:ilvl w:val="0"/>
          <w:numId w:val="19"/>
        </w:numPr>
      </w:pPr>
      <w:r w:rsidRPr="00BD06D9">
        <w:t>Schweiz - Deutsch</w:t>
      </w:r>
    </w:p>
    <w:p w14:paraId="0EC47694" w14:textId="77777777" w:rsidR="00BD06D9" w:rsidRPr="00BD06D9" w:rsidRDefault="00BD06D9" w:rsidP="00BD06D9">
      <w:pPr>
        <w:numPr>
          <w:ilvl w:val="0"/>
          <w:numId w:val="19"/>
        </w:numPr>
      </w:pPr>
      <w:r w:rsidRPr="00BD06D9">
        <w:t>Suisse - Français</w:t>
      </w:r>
    </w:p>
    <w:p w14:paraId="2205D5B9" w14:textId="77777777" w:rsidR="00BD06D9" w:rsidRPr="00BD06D9" w:rsidRDefault="00BD06D9" w:rsidP="00BD06D9">
      <w:pPr>
        <w:numPr>
          <w:ilvl w:val="0"/>
          <w:numId w:val="19"/>
        </w:numPr>
      </w:pPr>
      <w:r w:rsidRPr="00BD06D9">
        <w:t>Svizzera - Italiano</w:t>
      </w:r>
    </w:p>
    <w:p w14:paraId="54E4D866" w14:textId="77777777" w:rsidR="00BD06D9" w:rsidRPr="00BD06D9" w:rsidRDefault="00BD06D9" w:rsidP="00BD06D9">
      <w:pPr>
        <w:numPr>
          <w:ilvl w:val="0"/>
          <w:numId w:val="20"/>
        </w:numPr>
      </w:pPr>
      <w:r w:rsidRPr="00BD06D9">
        <w:t xml:space="preserve">Confirm that </w:t>
      </w:r>
      <w:r w:rsidRPr="00BD06D9">
        <w:rPr>
          <w:b/>
          <w:bCs/>
        </w:rPr>
        <w:t>Spain - English</w:t>
      </w:r>
      <w:r w:rsidRPr="00BD06D9">
        <w:t xml:space="preserve"> vs </w:t>
      </w:r>
      <w:r w:rsidRPr="00BD06D9">
        <w:rPr>
          <w:b/>
          <w:bCs/>
        </w:rPr>
        <w:t>España - Español</w:t>
      </w:r>
      <w:r w:rsidRPr="00BD06D9">
        <w:t xml:space="preserve"> are properly localized.</w:t>
      </w:r>
    </w:p>
    <w:p w14:paraId="6A4E91C0" w14:textId="77777777" w:rsidR="00BD06D9" w:rsidRPr="00BD06D9" w:rsidRDefault="00BD06D9" w:rsidP="00BD06D9">
      <w:pPr>
        <w:numPr>
          <w:ilvl w:val="0"/>
          <w:numId w:val="20"/>
        </w:numPr>
      </w:pPr>
      <w:r w:rsidRPr="00BD06D9">
        <w:t>Verify the fallback language defaults to English if no translation is available.</w:t>
      </w:r>
    </w:p>
    <w:p w14:paraId="5233C503" w14:textId="2B70E1B3" w:rsidR="00BD06D9" w:rsidRPr="00BD06D9" w:rsidRDefault="00BD06D9" w:rsidP="00BD06D9">
      <w:r w:rsidRPr="00BD06D9">
        <w:rPr>
          <w:b/>
          <w:bCs/>
        </w:rPr>
        <w:t>Asia &amp; Pacific</w:t>
      </w:r>
    </w:p>
    <w:p w14:paraId="2719F156" w14:textId="77777777" w:rsidR="00BD06D9" w:rsidRPr="00BD06D9" w:rsidRDefault="00BD06D9" w:rsidP="00BD06D9">
      <w:pPr>
        <w:numPr>
          <w:ilvl w:val="0"/>
          <w:numId w:val="21"/>
        </w:numPr>
      </w:pPr>
      <w:r w:rsidRPr="00BD06D9">
        <w:t xml:space="preserve">Validate that </w:t>
      </w:r>
      <w:r w:rsidRPr="00BD06D9">
        <w:rPr>
          <w:b/>
          <w:bCs/>
        </w:rPr>
        <w:t>China - English</w:t>
      </w:r>
      <w:r w:rsidRPr="00BD06D9">
        <w:t xml:space="preserve"> and </w:t>
      </w:r>
      <w:r w:rsidRPr="00BD06D9">
        <w:rPr>
          <w:rFonts w:ascii="MS Gothic" w:eastAsia="MS Gothic" w:hAnsi="MS Gothic" w:cs="MS Gothic" w:hint="eastAsia"/>
          <w:b/>
          <w:bCs/>
        </w:rPr>
        <w:t>中国</w:t>
      </w:r>
      <w:r w:rsidRPr="00BD06D9">
        <w:rPr>
          <w:b/>
          <w:bCs/>
        </w:rPr>
        <w:t xml:space="preserve"> - </w:t>
      </w:r>
      <w:r w:rsidRPr="00BD06D9">
        <w:rPr>
          <w:rFonts w:ascii="Microsoft JhengHei" w:eastAsia="Microsoft JhengHei" w:hAnsi="Microsoft JhengHei" w:cs="Microsoft JhengHei" w:hint="eastAsia"/>
          <w:b/>
          <w:bCs/>
        </w:rPr>
        <w:t>简体中文</w:t>
      </w:r>
      <w:r w:rsidRPr="00BD06D9">
        <w:t xml:space="preserve"> offer the correct localized content and navigation.</w:t>
      </w:r>
    </w:p>
    <w:p w14:paraId="294C43A4" w14:textId="77777777" w:rsidR="00BD06D9" w:rsidRPr="00BD06D9" w:rsidRDefault="00BD06D9" w:rsidP="00BD06D9">
      <w:pPr>
        <w:numPr>
          <w:ilvl w:val="0"/>
          <w:numId w:val="21"/>
        </w:numPr>
      </w:pPr>
      <w:r w:rsidRPr="00BD06D9">
        <w:t xml:space="preserve">Ensure characters in </w:t>
      </w:r>
      <w:r w:rsidRPr="00BD06D9">
        <w:rPr>
          <w:rFonts w:ascii="MS Gothic" w:eastAsia="MS Gothic" w:hAnsi="MS Gothic" w:cs="MS Gothic" w:hint="eastAsia"/>
          <w:b/>
          <w:bCs/>
        </w:rPr>
        <w:t>繁體中文</w:t>
      </w:r>
      <w:r w:rsidRPr="00BD06D9">
        <w:t xml:space="preserve"> and </w:t>
      </w:r>
      <w:r w:rsidRPr="00BD06D9">
        <w:rPr>
          <w:rFonts w:ascii="MS Gothic" w:eastAsia="MS Gothic" w:hAnsi="MS Gothic" w:cs="MS Gothic" w:hint="eastAsia"/>
          <w:b/>
          <w:bCs/>
        </w:rPr>
        <w:t>日本語</w:t>
      </w:r>
      <w:r w:rsidRPr="00BD06D9">
        <w:t xml:space="preserve"> are correctly rendered on their respective pages.</w:t>
      </w:r>
    </w:p>
    <w:p w14:paraId="6DCBA46C" w14:textId="77777777" w:rsidR="00BD06D9" w:rsidRPr="00BD06D9" w:rsidRDefault="00BD06D9" w:rsidP="00BD06D9">
      <w:pPr>
        <w:numPr>
          <w:ilvl w:val="0"/>
          <w:numId w:val="21"/>
        </w:numPr>
      </w:pPr>
      <w:r w:rsidRPr="00BD06D9">
        <w:lastRenderedPageBreak/>
        <w:t>Validate regional routing to Asia homepages from countries like:</w:t>
      </w:r>
    </w:p>
    <w:p w14:paraId="386FA5C4" w14:textId="77777777" w:rsidR="00BD06D9" w:rsidRPr="00BD06D9" w:rsidRDefault="00BD06D9" w:rsidP="00BD06D9">
      <w:pPr>
        <w:numPr>
          <w:ilvl w:val="0"/>
          <w:numId w:val="22"/>
        </w:numPr>
      </w:pPr>
      <w:r w:rsidRPr="00BD06D9">
        <w:t>Hong Kong</w:t>
      </w:r>
    </w:p>
    <w:p w14:paraId="2E3724A6" w14:textId="77777777" w:rsidR="00BD06D9" w:rsidRPr="00BD06D9" w:rsidRDefault="00BD06D9" w:rsidP="00BD06D9">
      <w:pPr>
        <w:numPr>
          <w:ilvl w:val="0"/>
          <w:numId w:val="22"/>
        </w:numPr>
      </w:pPr>
      <w:r w:rsidRPr="00BD06D9">
        <w:t>South Korea</w:t>
      </w:r>
    </w:p>
    <w:p w14:paraId="1485C2FB" w14:textId="77777777" w:rsidR="00BD06D9" w:rsidRPr="00BD06D9" w:rsidRDefault="00BD06D9" w:rsidP="00BD06D9">
      <w:pPr>
        <w:numPr>
          <w:ilvl w:val="0"/>
          <w:numId w:val="22"/>
        </w:numPr>
      </w:pPr>
      <w:r w:rsidRPr="00BD06D9">
        <w:t>Singapore</w:t>
      </w:r>
    </w:p>
    <w:p w14:paraId="6A95E661" w14:textId="77777777" w:rsidR="00BD06D9" w:rsidRPr="00BD06D9" w:rsidRDefault="00BD06D9" w:rsidP="00BD06D9">
      <w:pPr>
        <w:numPr>
          <w:ilvl w:val="0"/>
          <w:numId w:val="22"/>
        </w:numPr>
      </w:pPr>
      <w:r w:rsidRPr="00BD06D9">
        <w:t>India</w:t>
      </w:r>
    </w:p>
    <w:p w14:paraId="13B41738" w14:textId="77777777" w:rsidR="00BD06D9" w:rsidRPr="00BD06D9" w:rsidRDefault="00BD06D9" w:rsidP="00BD06D9">
      <w:pPr>
        <w:numPr>
          <w:ilvl w:val="0"/>
          <w:numId w:val="23"/>
        </w:numPr>
      </w:pPr>
      <w:r w:rsidRPr="00BD06D9">
        <w:t xml:space="preserve">Ensure </w:t>
      </w:r>
      <w:r w:rsidRPr="00BD06D9">
        <w:rPr>
          <w:b/>
          <w:bCs/>
        </w:rPr>
        <w:t>Taipei - English</w:t>
      </w:r>
      <w:r w:rsidRPr="00BD06D9">
        <w:t xml:space="preserve"> and </w:t>
      </w:r>
      <w:r w:rsidRPr="00BD06D9">
        <w:rPr>
          <w:rFonts w:ascii="MS Gothic" w:eastAsia="MS Gothic" w:hAnsi="MS Gothic" w:cs="MS Gothic" w:hint="eastAsia"/>
          <w:b/>
          <w:bCs/>
        </w:rPr>
        <w:t>台北</w:t>
      </w:r>
      <w:r w:rsidRPr="00BD06D9">
        <w:rPr>
          <w:b/>
          <w:bCs/>
        </w:rPr>
        <w:t xml:space="preserve"> - </w:t>
      </w:r>
      <w:r w:rsidRPr="00BD06D9">
        <w:rPr>
          <w:rFonts w:ascii="MS Gothic" w:eastAsia="MS Gothic" w:hAnsi="MS Gothic" w:cs="MS Gothic" w:hint="eastAsia"/>
          <w:b/>
          <w:bCs/>
        </w:rPr>
        <w:t>繁體中文</w:t>
      </w:r>
      <w:r w:rsidRPr="00BD06D9">
        <w:t xml:space="preserve"> load distinct URLs and appropriate content.</w:t>
      </w:r>
    </w:p>
    <w:p w14:paraId="2B0523ED" w14:textId="262F302C" w:rsidR="00BD06D9" w:rsidRPr="00BD06D9" w:rsidRDefault="00BD06D9" w:rsidP="00BD06D9">
      <w:r w:rsidRPr="00BD06D9">
        <w:rPr>
          <w:b/>
          <w:bCs/>
        </w:rPr>
        <w:t>Africa &amp; Middle East</w:t>
      </w:r>
    </w:p>
    <w:p w14:paraId="7F400858" w14:textId="77777777" w:rsidR="00BD06D9" w:rsidRPr="00BD06D9" w:rsidRDefault="00BD06D9" w:rsidP="00BD06D9">
      <w:pPr>
        <w:numPr>
          <w:ilvl w:val="0"/>
          <w:numId w:val="24"/>
        </w:numPr>
      </w:pPr>
      <w:r w:rsidRPr="00BD06D9">
        <w:t xml:space="preserve">Verify that countries like </w:t>
      </w:r>
      <w:r w:rsidRPr="00BD06D9">
        <w:rPr>
          <w:b/>
          <w:bCs/>
        </w:rPr>
        <w:t>Ghana</w:t>
      </w:r>
      <w:r w:rsidRPr="00BD06D9">
        <w:t xml:space="preserve">, </w:t>
      </w:r>
      <w:r w:rsidRPr="00BD06D9">
        <w:rPr>
          <w:b/>
          <w:bCs/>
        </w:rPr>
        <w:t>Nigeria</w:t>
      </w:r>
      <w:r w:rsidRPr="00BD06D9">
        <w:t xml:space="preserve">, and </w:t>
      </w:r>
      <w:r w:rsidRPr="00BD06D9">
        <w:rPr>
          <w:b/>
          <w:bCs/>
        </w:rPr>
        <w:t>UAE</w:t>
      </w:r>
      <w:r w:rsidRPr="00BD06D9">
        <w:t xml:space="preserve"> load Delta content in English with regional promos or messaging.</w:t>
      </w:r>
    </w:p>
    <w:p w14:paraId="568D2296" w14:textId="77777777" w:rsidR="00BD06D9" w:rsidRPr="00BD06D9" w:rsidRDefault="00BD06D9" w:rsidP="00BD06D9">
      <w:pPr>
        <w:numPr>
          <w:ilvl w:val="0"/>
          <w:numId w:val="24"/>
        </w:numPr>
      </w:pPr>
      <w:r w:rsidRPr="00BD06D9">
        <w:t xml:space="preserve">Confirm that </w:t>
      </w:r>
      <w:r w:rsidRPr="00BD06D9">
        <w:rPr>
          <w:b/>
          <w:bCs/>
        </w:rPr>
        <w:t>Middle East &amp; Africa - English</w:t>
      </w:r>
      <w:r w:rsidRPr="00BD06D9">
        <w:t xml:space="preserve"> aggregates relevant listings and displays a valid localized hub.</w:t>
      </w:r>
    </w:p>
    <w:p w14:paraId="7F74AFD4" w14:textId="77777777" w:rsidR="00BD06D9" w:rsidRPr="00BD06D9" w:rsidRDefault="00BD06D9" w:rsidP="00BD06D9">
      <w:pPr>
        <w:numPr>
          <w:ilvl w:val="0"/>
          <w:numId w:val="24"/>
        </w:numPr>
      </w:pPr>
      <w:r w:rsidRPr="00BD06D9">
        <w:t xml:space="preserve">Validate routing and branding consistency for Middle Eastern countries like </w:t>
      </w:r>
      <w:r w:rsidRPr="00BD06D9">
        <w:rPr>
          <w:b/>
          <w:bCs/>
        </w:rPr>
        <w:t>Israel</w:t>
      </w:r>
      <w:r w:rsidRPr="00BD06D9">
        <w:t xml:space="preserve"> and </w:t>
      </w:r>
      <w:r w:rsidRPr="00BD06D9">
        <w:rPr>
          <w:b/>
          <w:bCs/>
        </w:rPr>
        <w:t>UAE</w:t>
      </w:r>
      <w:r w:rsidRPr="00BD06D9">
        <w:t>.</w:t>
      </w:r>
    </w:p>
    <w:p w14:paraId="65117493" w14:textId="732A8427" w:rsidR="00BD06D9" w:rsidRPr="00BD06D9" w:rsidRDefault="00BD06D9" w:rsidP="00BD06D9">
      <w:r w:rsidRPr="00BD06D9">
        <w:rPr>
          <w:b/>
          <w:bCs/>
        </w:rPr>
        <w:t>Error Handling &amp; Usability</w:t>
      </w:r>
    </w:p>
    <w:p w14:paraId="69B20F0E" w14:textId="77777777" w:rsidR="00BD06D9" w:rsidRPr="00BD06D9" w:rsidRDefault="00BD06D9" w:rsidP="00BD06D9">
      <w:pPr>
        <w:numPr>
          <w:ilvl w:val="0"/>
          <w:numId w:val="25"/>
        </w:numPr>
      </w:pPr>
      <w:r w:rsidRPr="00BD06D9">
        <w:t>Attempt to select a region with no country selected – confirm error is prevented or ignored.</w:t>
      </w:r>
    </w:p>
    <w:p w14:paraId="6EF87C40" w14:textId="77777777" w:rsidR="00BD06D9" w:rsidRPr="00BD06D9" w:rsidRDefault="00BD06D9" w:rsidP="00BD06D9">
      <w:pPr>
        <w:numPr>
          <w:ilvl w:val="0"/>
          <w:numId w:val="25"/>
        </w:numPr>
      </w:pPr>
      <w:r w:rsidRPr="00BD06D9">
        <w:t>Attempt to select an unsupported language (e.g., mismatch input) – confirm graceful fallback.</w:t>
      </w:r>
    </w:p>
    <w:p w14:paraId="4DC3A03B" w14:textId="77777777" w:rsidR="00BD06D9" w:rsidRPr="00BD06D9" w:rsidRDefault="00BD06D9" w:rsidP="00BD06D9">
      <w:pPr>
        <w:numPr>
          <w:ilvl w:val="0"/>
          <w:numId w:val="25"/>
        </w:numPr>
      </w:pPr>
      <w:r w:rsidRPr="00BD06D9">
        <w:t>Confirm keyboard accessibility through the region/language modal or dropdown.</w:t>
      </w:r>
    </w:p>
    <w:p w14:paraId="64E6D05F" w14:textId="77777777" w:rsidR="00BD06D9" w:rsidRPr="00BD06D9" w:rsidRDefault="00BD06D9" w:rsidP="00BD06D9">
      <w:pPr>
        <w:numPr>
          <w:ilvl w:val="0"/>
          <w:numId w:val="25"/>
        </w:numPr>
      </w:pPr>
      <w:r w:rsidRPr="00BD06D9">
        <w:t>Confirm screen reader support for language options and region navigation.</w:t>
      </w:r>
    </w:p>
    <w:p w14:paraId="05D4BDA8" w14:textId="77777777" w:rsidR="00BD06D9" w:rsidRPr="00BD06D9" w:rsidRDefault="00BD06D9" w:rsidP="00BD06D9">
      <w:pPr>
        <w:numPr>
          <w:ilvl w:val="0"/>
          <w:numId w:val="25"/>
        </w:numPr>
      </w:pPr>
      <w:r w:rsidRPr="00BD06D9">
        <w:t>Validate that the selected region and language persist across the user session.</w:t>
      </w:r>
    </w:p>
    <w:p w14:paraId="2526DFF1" w14:textId="30376FBB" w:rsidR="00BD06D9" w:rsidRPr="00BD06D9" w:rsidRDefault="00BD06D9" w:rsidP="00EF4849">
      <w:pPr>
        <w:numPr>
          <w:ilvl w:val="0"/>
          <w:numId w:val="25"/>
        </w:numPr>
      </w:pPr>
      <w:r w:rsidRPr="00BD06D9">
        <w:t>Confirm that returning users default to the last selected region/language.</w:t>
      </w:r>
    </w:p>
    <w:p w14:paraId="6E287120" w14:textId="6FC69E30" w:rsidR="005A36CE" w:rsidRPr="00FE2024" w:rsidRDefault="005A36CE" w:rsidP="00FE2024">
      <w:pPr>
        <w:rPr>
          <w:b/>
          <w:bCs/>
        </w:rPr>
      </w:pPr>
      <w:r w:rsidRPr="00FE2024">
        <w:rPr>
          <w:b/>
          <w:bCs/>
        </w:rPr>
        <w:t>Flight Booking Page</w:t>
      </w:r>
    </w:p>
    <w:p w14:paraId="2088C9F5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successful navigation to the Delta flight booking page.</w:t>
      </w:r>
    </w:p>
    <w:p w14:paraId="3AB87879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first-time users can select a region (e.g., North America) and a language/location (e.g., United States - English) and that the page loads correctly.</w:t>
      </w:r>
    </w:p>
    <w:p w14:paraId="51F283D6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all fields on the booking page are interactive (clickable or allow text entry).</w:t>
      </w:r>
    </w:p>
    <w:p w14:paraId="5FB88653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that entering a 3-letter airport code in the "From" field returns correct airport suggestions.</w:t>
      </w:r>
    </w:p>
    <w:p w14:paraId="45061956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typing the full airport name in the "From" field allows proper airport selection.</w:t>
      </w:r>
    </w:p>
    <w:p w14:paraId="1606C366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that entering a non-existent airport in the "From" field returns no results (known issue).</w:t>
      </w:r>
    </w:p>
    <w:p w14:paraId="1C82DAA7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partial/misspelled airport names still return correct suggestions in the "From" field.</w:t>
      </w:r>
    </w:p>
    <w:p w14:paraId="630AEDCA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that entering numeric values in the "From" or "To" fields prompts an error message.</w:t>
      </w:r>
    </w:p>
    <w:p w14:paraId="35515645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that entering special characters in the "From" or "To" fields triggers an error message.</w:t>
      </w:r>
    </w:p>
    <w:p w14:paraId="0C676086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an error is displayed when the "From" field is left blank during flight search.</w:t>
      </w:r>
    </w:p>
    <w:p w14:paraId="74EEA4C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3-letter airport code entry in the "To" field returns correct suggestions.</w:t>
      </w:r>
    </w:p>
    <w:p w14:paraId="02347E07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typing the full airport name in the "To" field allows proper airport selection.</w:t>
      </w:r>
    </w:p>
    <w:p w14:paraId="32D37F47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lastRenderedPageBreak/>
        <w:t>Confirm that a non-existent airport in the "To" field returns no suggestions (known issue).</w:t>
      </w:r>
    </w:p>
    <w:p w14:paraId="76C68B20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partial airport name/misspelling in the "To" field returns correct airport.</w:t>
      </w:r>
    </w:p>
    <w:p w14:paraId="39D454A5" w14:textId="49716100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 xml:space="preserve">Validate error message when </w:t>
      </w:r>
      <w:r w:rsidR="00DF20C5" w:rsidRPr="005A36CE">
        <w:t>the “To</w:t>
      </w:r>
      <w:r w:rsidRPr="005A36CE">
        <w:t>" field is blank during flight search.</w:t>
      </w:r>
    </w:p>
    <w:p w14:paraId="21C007E6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both "From" and "To" fields can hold values simultaneously.</w:t>
      </w:r>
    </w:p>
    <w:p w14:paraId="5EFBC0BE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error is shown if the same airport is entered in both fields.</w:t>
      </w:r>
    </w:p>
    <w:p w14:paraId="7B1E3015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that selecting "Round Trip" displays both departure and return date fields.</w:t>
      </w:r>
    </w:p>
    <w:p w14:paraId="50278785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that selecting "One Way" shows only the departure date field.</w:t>
      </w:r>
    </w:p>
    <w:p w14:paraId="1786D6C1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selecting "Multi-City" displays two flight segments.</w:t>
      </w:r>
    </w:p>
    <w:p w14:paraId="2AE970FF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navigation between booking type options is smooth and functional.</w:t>
      </w:r>
    </w:p>
    <w:p w14:paraId="58A0BA0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users can add more segments when "Multi-City" is selected.</w:t>
      </w:r>
    </w:p>
    <w:p w14:paraId="290DA51E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that date fields prevent manual entry (calendar picker required).</w:t>
      </w:r>
    </w:p>
    <w:p w14:paraId="0B842C12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date selection works properly for both departure and return fields on a round trip.</w:t>
      </w:r>
    </w:p>
    <w:p w14:paraId="689B5C8B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that departure date selection works on a one-way trip.</w:t>
      </w:r>
    </w:p>
    <w:p w14:paraId="2B3A2E91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different departure dates can be selected for each segment in a multi-city itinerary.</w:t>
      </w:r>
    </w:p>
    <w:p w14:paraId="721943FE" w14:textId="560BEC3D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 xml:space="preserve">Confirm that return date cannot be earlier than </w:t>
      </w:r>
      <w:r w:rsidR="00DF20C5" w:rsidRPr="005A36CE">
        <w:t>the departure</w:t>
      </w:r>
      <w:r w:rsidRPr="005A36CE">
        <w:t xml:space="preserve"> date.</w:t>
      </w:r>
    </w:p>
    <w:p w14:paraId="4E5266E0" w14:textId="59A13AB5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 xml:space="preserve">Validate proper search results for round </w:t>
      </w:r>
      <w:r w:rsidR="00DF20C5" w:rsidRPr="005A36CE">
        <w:t>trip</w:t>
      </w:r>
      <w:r w:rsidR="00DF20C5">
        <w:t xml:space="preserve"> </w:t>
      </w:r>
      <w:r w:rsidRPr="005A36CE">
        <w:t>with valid airports, dates, and 1 passenger.</w:t>
      </w:r>
    </w:p>
    <w:p w14:paraId="4A41861A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proper search results for round trip with valid details and multiple passengers.</w:t>
      </w:r>
    </w:p>
    <w:p w14:paraId="4EC26E6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selecting "Shop with Miles" with valid inputs loads the correct results.</w:t>
      </w:r>
    </w:p>
    <w:p w14:paraId="14127941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selecting "Refundable Fares" with valid inputs loads correct results.</w:t>
      </w:r>
    </w:p>
    <w:p w14:paraId="23C2748D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selecting "My Dates are Flexible" option reflects in the search results.</w:t>
      </w:r>
    </w:p>
    <w:p w14:paraId="75FE1910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"Shop with Miles" for 2–9 passengers displays accurate results.</w:t>
      </w:r>
    </w:p>
    <w:p w14:paraId="301484D5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"Refundable Fares" for 2–9 passengers displays accurate results.</w:t>
      </w:r>
    </w:p>
    <w:p w14:paraId="1E38A956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"My Dates are Flexible" for 2–9 passengers works as expected.</w:t>
      </w:r>
    </w:p>
    <w:p w14:paraId="7EC5066E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users can combine different advanced search options successfully.</w:t>
      </w:r>
    </w:p>
    <w:p w14:paraId="6794A105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search results when "Include Nearby Airports" is checked (1 passenger).</w:t>
      </w:r>
    </w:p>
    <w:p w14:paraId="4BF22EC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results when "Include Nearby Airports" is checked (2–9 passengers).</w:t>
      </w:r>
    </w:p>
    <w:p w14:paraId="24F99310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users can book domestic flights using all 6 available Delta cabin classes.</w:t>
      </w:r>
    </w:p>
    <w:p w14:paraId="158B8F94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users can book international flights using all Delta cabin classes.</w:t>
      </w:r>
    </w:p>
    <w:p w14:paraId="260FCE2D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booking with the same city for departure and arrival triggers an error.</w:t>
      </w:r>
    </w:p>
    <w:p w14:paraId="47654AAC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"Swap" function for origin and destination fields works as expected.</w:t>
      </w:r>
    </w:p>
    <w:p w14:paraId="13EE766A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that all mandatory fields are validated before allowing progression.</w:t>
      </w:r>
    </w:p>
    <w:p w14:paraId="6F81626C" w14:textId="4DCD58BF" w:rsidR="005A36CE" w:rsidRPr="005A36CE" w:rsidRDefault="005A36CE" w:rsidP="00FE2024">
      <w:r w:rsidRPr="00FE2024">
        <w:rPr>
          <w:b/>
          <w:bCs/>
        </w:rPr>
        <w:t>Search Results Page</w:t>
      </w:r>
    </w:p>
    <w:p w14:paraId="51A9CEFB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that the search results page loads successfully after clicking "Search".</w:t>
      </w:r>
    </w:p>
    <w:p w14:paraId="7A7655DC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selection of outbound and return flights from the available options.</w:t>
      </w:r>
    </w:p>
    <w:p w14:paraId="28C8E19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users can choose different classes for outbound and return flights.</w:t>
      </w:r>
    </w:p>
    <w:p w14:paraId="3D8343AF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that upsell options (e.g., upgrades) are shown and selectable.</w:t>
      </w:r>
    </w:p>
    <w:p w14:paraId="6FC864A4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detailed flight information is viewable for each result.</w:t>
      </w:r>
    </w:p>
    <w:p w14:paraId="75C9E023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redirection to seat selection page after flight selection.</w:t>
      </w:r>
    </w:p>
    <w:p w14:paraId="5CA88298" w14:textId="54A497A0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 xml:space="preserve">Confirm </w:t>
      </w:r>
      <w:r w:rsidR="00C80BF1" w:rsidRPr="005A36CE">
        <w:t>the “Connectivity</w:t>
      </w:r>
      <w:r w:rsidRPr="005A36CE">
        <w:t xml:space="preserve"> &amp; Extras" section appears with relevant information.</w:t>
      </w:r>
    </w:p>
    <w:p w14:paraId="47A6E001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successful navigation to the baggage information section.</w:t>
      </w:r>
    </w:p>
    <w:p w14:paraId="67EC5795" w14:textId="477B81CD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 xml:space="preserve">Ensure </w:t>
      </w:r>
      <w:r w:rsidR="00C80BF1" w:rsidRPr="005A36CE">
        <w:t>the “Explore</w:t>
      </w:r>
      <w:r w:rsidRPr="005A36CE">
        <w:t xml:space="preserve"> Our Products" section is accessible.</w:t>
      </w:r>
    </w:p>
    <w:p w14:paraId="70E8EB6F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display of "Services and Amenities" modal.</w:t>
      </w:r>
    </w:p>
    <w:p w14:paraId="329CE847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navigation to the trip summary page after flight selection.</w:t>
      </w:r>
    </w:p>
    <w:p w14:paraId="1948C576" w14:textId="796071A1" w:rsidR="005A36CE" w:rsidRPr="00FE2024" w:rsidRDefault="005A36CE" w:rsidP="00FE2024">
      <w:r w:rsidRPr="00FE2024">
        <w:rPr>
          <w:b/>
          <w:bCs/>
        </w:rPr>
        <w:lastRenderedPageBreak/>
        <w:t>Review and Payment Page</w:t>
      </w:r>
    </w:p>
    <w:p w14:paraId="17CBFAB0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user is redirected to the Review and Pay page after selecting flights.</w:t>
      </w:r>
    </w:p>
    <w:p w14:paraId="075CFBF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all input fields on the payment page are accessible and functional.</w:t>
      </w:r>
    </w:p>
    <w:p w14:paraId="153B1E41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that personal details can be entered correctly.</w:t>
      </w:r>
    </w:p>
    <w:p w14:paraId="18047031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users can apply a promo code.</w:t>
      </w:r>
    </w:p>
    <w:p w14:paraId="7D50D3B3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credit card payments are supported (Visa, MasterCard, AmEx).</w:t>
      </w:r>
    </w:p>
    <w:p w14:paraId="20D67A4F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debit card payments.</w:t>
      </w:r>
    </w:p>
    <w:p w14:paraId="5F1EDAF9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PayPal payment option functionality.</w:t>
      </w:r>
    </w:p>
    <w:p w14:paraId="3DC37E17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payments can be made with Delta SkyMiles.</w:t>
      </w:r>
    </w:p>
    <w:p w14:paraId="0FC906F5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payments with a combination of card and SkyMiles.</w:t>
      </w:r>
    </w:p>
    <w:p w14:paraId="2E1CAD3C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Delta gift card payment support.</w:t>
      </w:r>
    </w:p>
    <w:p w14:paraId="1D2EB489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error is shown for invalid card number.</w:t>
      </w:r>
    </w:p>
    <w:p w14:paraId="23D0A82A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error for expired card input.</w:t>
      </w:r>
    </w:p>
    <w:p w14:paraId="16D0162C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error messages when payment fields are left empty.</w:t>
      </w:r>
    </w:p>
    <w:p w14:paraId="430FD7F6" w14:textId="1D3E23A7" w:rsidR="005A36CE" w:rsidRPr="00C80BF1" w:rsidRDefault="005A36CE" w:rsidP="00C80BF1">
      <w:r w:rsidRPr="00C80BF1">
        <w:rPr>
          <w:b/>
          <w:bCs/>
        </w:rPr>
        <w:t>External Notifications &amp; Confirmations</w:t>
      </w:r>
    </w:p>
    <w:p w14:paraId="51DCC70B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Verify booking confirmation email is sent upon successful payment.</w:t>
      </w:r>
    </w:p>
    <w:p w14:paraId="1DCCC033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Confirm SMS confirmation is received after booking (if selected).</w:t>
      </w:r>
    </w:p>
    <w:p w14:paraId="45FB106C" w14:textId="7C643894" w:rsidR="005A36CE" w:rsidRPr="00C80BF1" w:rsidRDefault="005A36CE" w:rsidP="00C80BF1">
      <w:r w:rsidRPr="00C80BF1">
        <w:rPr>
          <w:b/>
          <w:bCs/>
        </w:rPr>
        <w:t>End-to-End Scenarios</w:t>
      </w:r>
    </w:p>
    <w:p w14:paraId="4BB1E4FD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complete booking flow for a domestic one-way trip.</w:t>
      </w:r>
    </w:p>
    <w:p w14:paraId="02AA8B04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complete booking flow for an international one-way trip.</w:t>
      </w:r>
    </w:p>
    <w:p w14:paraId="63A3C86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complete booking for a domestic round trip.</w:t>
      </w:r>
    </w:p>
    <w:p w14:paraId="1D4C2137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complete booking for an international round trip.</w:t>
      </w:r>
    </w:p>
    <w:p w14:paraId="0CA306E3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successful booking of a multi-city domestic itinerary.</w:t>
      </w:r>
    </w:p>
    <w:p w14:paraId="654BE603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Ensure successful booking of a multi-city international itinerary.</w:t>
      </w:r>
    </w:p>
    <w:p w14:paraId="2BC40018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class selection during booking of local flights across all Delta classes.</w:t>
      </w:r>
    </w:p>
    <w:p w14:paraId="19446DFD" w14:textId="77777777" w:rsidR="005A36CE" w:rsidRPr="005A36CE" w:rsidRDefault="005A36CE" w:rsidP="005A36CE">
      <w:pPr>
        <w:pStyle w:val="ListParagraph"/>
        <w:numPr>
          <w:ilvl w:val="0"/>
          <w:numId w:val="1"/>
        </w:numPr>
      </w:pPr>
      <w:r w:rsidRPr="005A36CE">
        <w:t>Validate class selection during booking of international flights across all Delta classes.</w:t>
      </w:r>
    </w:p>
    <w:p w14:paraId="677E4747" w14:textId="114C01DE" w:rsidR="002148C2" w:rsidRPr="002B687E" w:rsidRDefault="005A36CE" w:rsidP="00C80BF1">
      <w:pPr>
        <w:pStyle w:val="ListParagraph"/>
        <w:numPr>
          <w:ilvl w:val="0"/>
          <w:numId w:val="1"/>
        </w:numPr>
      </w:pPr>
      <w:r w:rsidRPr="005A36CE">
        <w:t>Confirm error handling when origin and destination cities are the same.</w:t>
      </w:r>
    </w:p>
    <w:sectPr w:rsidR="002148C2" w:rsidRPr="002B68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43C9"/>
    <w:multiLevelType w:val="multilevel"/>
    <w:tmpl w:val="756C348C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25A3B"/>
    <w:multiLevelType w:val="multilevel"/>
    <w:tmpl w:val="A6F2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0692C"/>
    <w:multiLevelType w:val="multilevel"/>
    <w:tmpl w:val="0C40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71B73"/>
    <w:multiLevelType w:val="multilevel"/>
    <w:tmpl w:val="666A6CDC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196F5F"/>
    <w:multiLevelType w:val="multilevel"/>
    <w:tmpl w:val="B5B6B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A4078D"/>
    <w:multiLevelType w:val="multilevel"/>
    <w:tmpl w:val="CEA2A01E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D0696"/>
    <w:multiLevelType w:val="multilevel"/>
    <w:tmpl w:val="A184E52C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B722B3"/>
    <w:multiLevelType w:val="hybridMultilevel"/>
    <w:tmpl w:val="C9F6752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CB32F4"/>
    <w:multiLevelType w:val="multilevel"/>
    <w:tmpl w:val="CC4E54E4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1F276C1"/>
    <w:multiLevelType w:val="multilevel"/>
    <w:tmpl w:val="3BCED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033C0B"/>
    <w:multiLevelType w:val="hybridMultilevel"/>
    <w:tmpl w:val="86DC4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4C1506"/>
    <w:multiLevelType w:val="multilevel"/>
    <w:tmpl w:val="76E00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362A7B"/>
    <w:multiLevelType w:val="hybridMultilevel"/>
    <w:tmpl w:val="F3409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75D4B"/>
    <w:multiLevelType w:val="hybridMultilevel"/>
    <w:tmpl w:val="8452C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1E7166"/>
    <w:multiLevelType w:val="multilevel"/>
    <w:tmpl w:val="5E7C3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785FA1"/>
    <w:multiLevelType w:val="multilevel"/>
    <w:tmpl w:val="BBE6E7D0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5E51B9"/>
    <w:multiLevelType w:val="multilevel"/>
    <w:tmpl w:val="D8A6032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74756D"/>
    <w:multiLevelType w:val="hybridMultilevel"/>
    <w:tmpl w:val="6A441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837E4A"/>
    <w:multiLevelType w:val="multilevel"/>
    <w:tmpl w:val="60340B98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FC53447"/>
    <w:multiLevelType w:val="multilevel"/>
    <w:tmpl w:val="69D6D29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F09C1"/>
    <w:multiLevelType w:val="multilevel"/>
    <w:tmpl w:val="AAD8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B0933"/>
    <w:multiLevelType w:val="multilevel"/>
    <w:tmpl w:val="564AE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2D69E4"/>
    <w:multiLevelType w:val="multilevel"/>
    <w:tmpl w:val="19F8A9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053A83"/>
    <w:multiLevelType w:val="hybridMultilevel"/>
    <w:tmpl w:val="C8088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305B27"/>
    <w:multiLevelType w:val="multilevel"/>
    <w:tmpl w:val="473A0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0803888">
    <w:abstractNumId w:val="17"/>
  </w:num>
  <w:num w:numId="2" w16cid:durableId="410546501">
    <w:abstractNumId w:val="13"/>
  </w:num>
  <w:num w:numId="3" w16cid:durableId="1706098991">
    <w:abstractNumId w:val="10"/>
  </w:num>
  <w:num w:numId="4" w16cid:durableId="159543964">
    <w:abstractNumId w:val="7"/>
  </w:num>
  <w:num w:numId="5" w16cid:durableId="821389871">
    <w:abstractNumId w:val="23"/>
  </w:num>
  <w:num w:numId="6" w16cid:durableId="1997804035">
    <w:abstractNumId w:val="12"/>
  </w:num>
  <w:num w:numId="7" w16cid:durableId="872772336">
    <w:abstractNumId w:val="20"/>
  </w:num>
  <w:num w:numId="8" w16cid:durableId="353457267">
    <w:abstractNumId w:val="9"/>
  </w:num>
  <w:num w:numId="9" w16cid:durableId="1842356531">
    <w:abstractNumId w:val="1"/>
  </w:num>
  <w:num w:numId="10" w16cid:durableId="718627447">
    <w:abstractNumId w:val="11"/>
  </w:num>
  <w:num w:numId="11" w16cid:durableId="1318606929">
    <w:abstractNumId w:val="24"/>
  </w:num>
  <w:num w:numId="12" w16cid:durableId="871040425">
    <w:abstractNumId w:val="21"/>
  </w:num>
  <w:num w:numId="13" w16cid:durableId="1709522782">
    <w:abstractNumId w:val="22"/>
  </w:num>
  <w:num w:numId="14" w16cid:durableId="642926737">
    <w:abstractNumId w:val="16"/>
  </w:num>
  <w:num w:numId="15" w16cid:durableId="593057213">
    <w:abstractNumId w:val="6"/>
  </w:num>
  <w:num w:numId="16" w16cid:durableId="48890903">
    <w:abstractNumId w:val="2"/>
  </w:num>
  <w:num w:numId="17" w16cid:durableId="427578538">
    <w:abstractNumId w:val="5"/>
  </w:num>
  <w:num w:numId="18" w16cid:durableId="827205511">
    <w:abstractNumId w:val="19"/>
  </w:num>
  <w:num w:numId="19" w16cid:durableId="1141339331">
    <w:abstractNumId w:val="14"/>
  </w:num>
  <w:num w:numId="20" w16cid:durableId="415398694">
    <w:abstractNumId w:val="18"/>
  </w:num>
  <w:num w:numId="21" w16cid:durableId="119616999">
    <w:abstractNumId w:val="8"/>
  </w:num>
  <w:num w:numId="22" w16cid:durableId="18434209">
    <w:abstractNumId w:val="4"/>
  </w:num>
  <w:num w:numId="23" w16cid:durableId="654188619">
    <w:abstractNumId w:val="0"/>
  </w:num>
  <w:num w:numId="24" w16cid:durableId="1371105634">
    <w:abstractNumId w:val="3"/>
  </w:num>
  <w:num w:numId="25" w16cid:durableId="173304535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870"/>
    <w:rsid w:val="0000163B"/>
    <w:rsid w:val="00017E81"/>
    <w:rsid w:val="00052C4E"/>
    <w:rsid w:val="000548CA"/>
    <w:rsid w:val="00057146"/>
    <w:rsid w:val="000747BB"/>
    <w:rsid w:val="000832BF"/>
    <w:rsid w:val="00092E6C"/>
    <w:rsid w:val="000A31C7"/>
    <w:rsid w:val="000A545A"/>
    <w:rsid w:val="000C0FDB"/>
    <w:rsid w:val="000C156B"/>
    <w:rsid w:val="000C486D"/>
    <w:rsid w:val="000C52F5"/>
    <w:rsid w:val="000D3164"/>
    <w:rsid w:val="000D7191"/>
    <w:rsid w:val="00103935"/>
    <w:rsid w:val="00104E91"/>
    <w:rsid w:val="00123B67"/>
    <w:rsid w:val="001317ED"/>
    <w:rsid w:val="00152BDE"/>
    <w:rsid w:val="00153BD4"/>
    <w:rsid w:val="0016249A"/>
    <w:rsid w:val="00185E43"/>
    <w:rsid w:val="001A0F8D"/>
    <w:rsid w:val="001C0AEE"/>
    <w:rsid w:val="001C67B8"/>
    <w:rsid w:val="001C6EC0"/>
    <w:rsid w:val="001E39F2"/>
    <w:rsid w:val="002148C2"/>
    <w:rsid w:val="00235979"/>
    <w:rsid w:val="00250B74"/>
    <w:rsid w:val="002629F7"/>
    <w:rsid w:val="00264983"/>
    <w:rsid w:val="0027231D"/>
    <w:rsid w:val="00281FDE"/>
    <w:rsid w:val="002B0E0C"/>
    <w:rsid w:val="002B5CA2"/>
    <w:rsid w:val="002B687E"/>
    <w:rsid w:val="002D2065"/>
    <w:rsid w:val="002D6F11"/>
    <w:rsid w:val="002E1D90"/>
    <w:rsid w:val="00303C84"/>
    <w:rsid w:val="003337B0"/>
    <w:rsid w:val="00350088"/>
    <w:rsid w:val="00363F97"/>
    <w:rsid w:val="00395629"/>
    <w:rsid w:val="003A126C"/>
    <w:rsid w:val="003C19A0"/>
    <w:rsid w:val="003C4FF3"/>
    <w:rsid w:val="00400638"/>
    <w:rsid w:val="00401BCA"/>
    <w:rsid w:val="0044324E"/>
    <w:rsid w:val="00445678"/>
    <w:rsid w:val="0045123F"/>
    <w:rsid w:val="00465657"/>
    <w:rsid w:val="00467AE4"/>
    <w:rsid w:val="00473529"/>
    <w:rsid w:val="00477F85"/>
    <w:rsid w:val="00483083"/>
    <w:rsid w:val="00485874"/>
    <w:rsid w:val="004A170E"/>
    <w:rsid w:val="004B305A"/>
    <w:rsid w:val="004C7064"/>
    <w:rsid w:val="004E05DC"/>
    <w:rsid w:val="004F4322"/>
    <w:rsid w:val="00531900"/>
    <w:rsid w:val="0054767E"/>
    <w:rsid w:val="005757C0"/>
    <w:rsid w:val="005775EB"/>
    <w:rsid w:val="00582F57"/>
    <w:rsid w:val="005A3368"/>
    <w:rsid w:val="005A36CE"/>
    <w:rsid w:val="005D0348"/>
    <w:rsid w:val="005F2140"/>
    <w:rsid w:val="006072ED"/>
    <w:rsid w:val="0064297E"/>
    <w:rsid w:val="00644931"/>
    <w:rsid w:val="00647299"/>
    <w:rsid w:val="0065056E"/>
    <w:rsid w:val="0065178A"/>
    <w:rsid w:val="00665D52"/>
    <w:rsid w:val="00673E51"/>
    <w:rsid w:val="0068386A"/>
    <w:rsid w:val="00697F35"/>
    <w:rsid w:val="006D205E"/>
    <w:rsid w:val="006E012C"/>
    <w:rsid w:val="006F1769"/>
    <w:rsid w:val="00706752"/>
    <w:rsid w:val="00710F91"/>
    <w:rsid w:val="0071296D"/>
    <w:rsid w:val="0075523A"/>
    <w:rsid w:val="0078299A"/>
    <w:rsid w:val="007B04ED"/>
    <w:rsid w:val="007C4D19"/>
    <w:rsid w:val="007D7486"/>
    <w:rsid w:val="007E2750"/>
    <w:rsid w:val="007E62C9"/>
    <w:rsid w:val="007F28BC"/>
    <w:rsid w:val="007F39FF"/>
    <w:rsid w:val="008233CD"/>
    <w:rsid w:val="00830770"/>
    <w:rsid w:val="008376EE"/>
    <w:rsid w:val="008406ED"/>
    <w:rsid w:val="008431EA"/>
    <w:rsid w:val="00847DF7"/>
    <w:rsid w:val="00876DDB"/>
    <w:rsid w:val="008938D5"/>
    <w:rsid w:val="008A2F93"/>
    <w:rsid w:val="008B1F21"/>
    <w:rsid w:val="008C2C54"/>
    <w:rsid w:val="008C477A"/>
    <w:rsid w:val="008D1649"/>
    <w:rsid w:val="008D5C03"/>
    <w:rsid w:val="008E6F05"/>
    <w:rsid w:val="008F24AD"/>
    <w:rsid w:val="008F747C"/>
    <w:rsid w:val="00943C88"/>
    <w:rsid w:val="009938E3"/>
    <w:rsid w:val="009C17A7"/>
    <w:rsid w:val="009D3DFD"/>
    <w:rsid w:val="00A30C79"/>
    <w:rsid w:val="00A416A9"/>
    <w:rsid w:val="00A42948"/>
    <w:rsid w:val="00A8493D"/>
    <w:rsid w:val="00AA1230"/>
    <w:rsid w:val="00AA6496"/>
    <w:rsid w:val="00AA76CD"/>
    <w:rsid w:val="00AD4664"/>
    <w:rsid w:val="00B25B22"/>
    <w:rsid w:val="00B33B78"/>
    <w:rsid w:val="00B36252"/>
    <w:rsid w:val="00B67AA6"/>
    <w:rsid w:val="00BB039B"/>
    <w:rsid w:val="00BC41AE"/>
    <w:rsid w:val="00BD06D9"/>
    <w:rsid w:val="00BD419B"/>
    <w:rsid w:val="00BE515D"/>
    <w:rsid w:val="00BF5E2F"/>
    <w:rsid w:val="00C0413A"/>
    <w:rsid w:val="00C0707C"/>
    <w:rsid w:val="00C10251"/>
    <w:rsid w:val="00C43398"/>
    <w:rsid w:val="00C52980"/>
    <w:rsid w:val="00C66FB3"/>
    <w:rsid w:val="00C80BF1"/>
    <w:rsid w:val="00C9090A"/>
    <w:rsid w:val="00CA1AF9"/>
    <w:rsid w:val="00CB3AAF"/>
    <w:rsid w:val="00CC4782"/>
    <w:rsid w:val="00CE72E8"/>
    <w:rsid w:val="00D0469C"/>
    <w:rsid w:val="00D20C19"/>
    <w:rsid w:val="00D21D47"/>
    <w:rsid w:val="00D3587F"/>
    <w:rsid w:val="00D51977"/>
    <w:rsid w:val="00D72870"/>
    <w:rsid w:val="00D90938"/>
    <w:rsid w:val="00D963FA"/>
    <w:rsid w:val="00DB4C02"/>
    <w:rsid w:val="00DD01E5"/>
    <w:rsid w:val="00DE37F2"/>
    <w:rsid w:val="00DE553B"/>
    <w:rsid w:val="00DF20C5"/>
    <w:rsid w:val="00DF6BE2"/>
    <w:rsid w:val="00E02154"/>
    <w:rsid w:val="00E517CA"/>
    <w:rsid w:val="00E65801"/>
    <w:rsid w:val="00E70F25"/>
    <w:rsid w:val="00E736EB"/>
    <w:rsid w:val="00E80741"/>
    <w:rsid w:val="00E821EC"/>
    <w:rsid w:val="00EC4632"/>
    <w:rsid w:val="00EC7C13"/>
    <w:rsid w:val="00EE3B30"/>
    <w:rsid w:val="00EF1B65"/>
    <w:rsid w:val="00F370C6"/>
    <w:rsid w:val="00F4082B"/>
    <w:rsid w:val="00F44286"/>
    <w:rsid w:val="00F5100C"/>
    <w:rsid w:val="00F51CF3"/>
    <w:rsid w:val="00F808FE"/>
    <w:rsid w:val="00F903D3"/>
    <w:rsid w:val="00F934A8"/>
    <w:rsid w:val="00F94782"/>
    <w:rsid w:val="00FD37ED"/>
    <w:rsid w:val="00FE2024"/>
    <w:rsid w:val="00FE7420"/>
    <w:rsid w:val="00FF0A4F"/>
    <w:rsid w:val="00FF4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7ADF"/>
  <w15:chartTrackingRefBased/>
  <w15:docId w15:val="{E4D397E9-A790-49CD-B1C2-4DD986513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8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28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8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8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8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8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8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8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8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8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7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8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8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8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8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8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8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8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8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8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8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8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8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8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8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8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8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8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87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C17A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89E327-02B2-49D9-B068-0805936B7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CarlGregory Bobby</dc:creator>
  <cp:keywords/>
  <dc:description/>
  <cp:lastModifiedBy>CarlGregory Bobby</cp:lastModifiedBy>
  <cp:revision>9</cp:revision>
  <dcterms:created xsi:type="dcterms:W3CDTF">2025-04-21T14:12:00Z</dcterms:created>
  <dcterms:modified xsi:type="dcterms:W3CDTF">2025-04-21T14:16:00Z</dcterms:modified>
</cp:coreProperties>
</file>