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pct10" w:color="auto" w:fill="auto"/>
        <w:tblLayout w:type="fixed"/>
        <w:tblLook w:val="0000" w:firstRow="0" w:lastRow="0" w:firstColumn="0" w:lastColumn="0" w:noHBand="0" w:noVBand="0"/>
      </w:tblPr>
      <w:tblGrid>
        <w:gridCol w:w="10333"/>
      </w:tblGrid>
      <w:tr w:rsidR="009A5E5D" w:rsidRPr="00C85503" w:rsidTr="000420AB">
        <w:trPr>
          <w:trHeight w:val="1105"/>
        </w:trPr>
        <w:tc>
          <w:tcPr>
            <w:tcW w:w="10333" w:type="dxa"/>
            <w:shd w:val="pct10" w:color="auto" w:fill="auto"/>
          </w:tcPr>
          <w:p w:rsidR="009A5E5D" w:rsidRPr="00C85503" w:rsidRDefault="009A5E5D" w:rsidP="000420AB">
            <w:pPr>
              <w:spacing w:before="120"/>
              <w:jc w:val="center"/>
              <w:rPr>
                <w:rFonts w:asciiTheme="minorHAnsi" w:hAnsiTheme="minorHAnsi" w:cstheme="minorHAnsi"/>
                <w:b/>
                <w:sz w:val="22"/>
                <w:szCs w:val="22"/>
              </w:rPr>
            </w:pPr>
            <w:r w:rsidRPr="00C85503">
              <w:rPr>
                <w:rFonts w:asciiTheme="minorHAnsi" w:hAnsiTheme="minorHAnsi" w:cstheme="minorHAnsi"/>
                <w:b/>
                <w:sz w:val="22"/>
                <w:szCs w:val="22"/>
              </w:rPr>
              <w:t>North West Regional College</w:t>
            </w:r>
          </w:p>
          <w:p w:rsidR="009A5E5D" w:rsidRPr="00C85503" w:rsidRDefault="009A5E5D" w:rsidP="000420AB">
            <w:pPr>
              <w:jc w:val="center"/>
              <w:rPr>
                <w:rFonts w:asciiTheme="minorHAnsi" w:hAnsiTheme="minorHAnsi" w:cstheme="minorHAnsi"/>
                <w:b/>
                <w:sz w:val="22"/>
                <w:szCs w:val="22"/>
              </w:rPr>
            </w:pPr>
            <w:r w:rsidRPr="00C85503">
              <w:rPr>
                <w:rFonts w:asciiTheme="minorHAnsi" w:hAnsiTheme="minorHAnsi" w:cstheme="minorHAnsi"/>
                <w:b/>
                <w:sz w:val="22"/>
                <w:szCs w:val="22"/>
              </w:rPr>
              <w:t>School of Science, Technology &amp; Creative Industries</w:t>
            </w:r>
          </w:p>
          <w:p w:rsidR="009A5E5D" w:rsidRPr="00C85503" w:rsidRDefault="009A5E5D" w:rsidP="000420AB">
            <w:pPr>
              <w:pStyle w:val="BodyText2"/>
              <w:spacing w:line="240" w:lineRule="auto"/>
              <w:rPr>
                <w:rFonts w:asciiTheme="minorHAnsi" w:hAnsiTheme="minorHAnsi" w:cstheme="minorHAnsi"/>
                <w:szCs w:val="22"/>
              </w:rPr>
            </w:pPr>
            <w:r w:rsidRPr="00C85503">
              <w:rPr>
                <w:rFonts w:asciiTheme="minorHAnsi" w:hAnsiTheme="minorHAnsi" w:cstheme="minorHAnsi"/>
                <w:szCs w:val="22"/>
              </w:rPr>
              <w:t xml:space="preserve">Foundation Degree Science - Software Development </w:t>
            </w:r>
          </w:p>
          <w:p w:rsidR="009A5E5D" w:rsidRPr="00C85503" w:rsidRDefault="009A5E5D" w:rsidP="000420AB">
            <w:pPr>
              <w:spacing w:after="120"/>
              <w:jc w:val="center"/>
              <w:rPr>
                <w:rFonts w:asciiTheme="minorHAnsi" w:hAnsiTheme="minorHAnsi" w:cstheme="minorHAnsi"/>
                <w:b/>
                <w:sz w:val="22"/>
                <w:szCs w:val="22"/>
              </w:rPr>
            </w:pPr>
            <w:r w:rsidRPr="00C85503">
              <w:rPr>
                <w:rFonts w:asciiTheme="minorHAnsi" w:hAnsiTheme="minorHAnsi" w:cstheme="minorHAnsi"/>
                <w:b/>
                <w:sz w:val="22"/>
                <w:szCs w:val="22"/>
              </w:rPr>
              <w:t xml:space="preserve">Assignment Cover Sheet  </w:t>
            </w:r>
          </w:p>
        </w:tc>
      </w:tr>
    </w:tbl>
    <w:p w:rsidR="009A5E5D" w:rsidRPr="00C85503" w:rsidRDefault="009A5E5D" w:rsidP="009A5E5D">
      <w:pPr>
        <w:rPr>
          <w:rFonts w:asciiTheme="minorHAnsi" w:hAnsiTheme="minorHAnsi" w:cstheme="minorHAnsi"/>
          <w:sz w:val="22"/>
          <w:szCs w:val="22"/>
        </w:rPr>
      </w:pP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ayout w:type="fixed"/>
        <w:tblLook w:val="0000" w:firstRow="0" w:lastRow="0" w:firstColumn="0" w:lastColumn="0" w:noHBand="0" w:noVBand="0"/>
      </w:tblPr>
      <w:tblGrid>
        <w:gridCol w:w="2395"/>
        <w:gridCol w:w="7938"/>
      </w:tblGrid>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sidRPr="00C85503">
              <w:rPr>
                <w:rFonts w:asciiTheme="minorHAnsi" w:hAnsiTheme="minorHAnsi" w:cstheme="minorHAnsi"/>
                <w:b/>
                <w:sz w:val="22"/>
                <w:szCs w:val="22"/>
              </w:rPr>
              <w:t xml:space="preserve">Module </w:t>
            </w:r>
            <w:r>
              <w:rPr>
                <w:rFonts w:asciiTheme="minorHAnsi" w:hAnsiTheme="minorHAnsi" w:cstheme="minorHAnsi"/>
                <w:b/>
                <w:sz w:val="22"/>
                <w:szCs w:val="22"/>
              </w:rPr>
              <w:t>Code</w:t>
            </w:r>
            <w:r w:rsidRPr="00C85503">
              <w:rPr>
                <w:rFonts w:asciiTheme="minorHAnsi" w:hAnsiTheme="minorHAnsi" w:cstheme="minorHAnsi"/>
                <w:b/>
                <w:sz w:val="22"/>
                <w:szCs w:val="22"/>
              </w:rPr>
              <w:t>:</w:t>
            </w:r>
          </w:p>
        </w:tc>
        <w:tc>
          <w:tcPr>
            <w:tcW w:w="7938" w:type="dxa"/>
            <w:shd w:val="clear" w:color="auto" w:fill="auto"/>
            <w:vAlign w:val="center"/>
          </w:tcPr>
          <w:p w:rsidR="009A5E5D" w:rsidRPr="00C85503" w:rsidRDefault="009A5E5D" w:rsidP="000420AB">
            <w:pPr>
              <w:spacing w:line="288" w:lineRule="auto"/>
              <w:rPr>
                <w:rFonts w:asciiTheme="minorHAnsi" w:hAnsiTheme="minorHAnsi" w:cstheme="minorHAnsi"/>
                <w:b/>
                <w:sz w:val="22"/>
                <w:szCs w:val="22"/>
              </w:rPr>
            </w:pPr>
            <w:r>
              <w:rPr>
                <w:rFonts w:asciiTheme="minorHAnsi" w:hAnsiTheme="minorHAnsi" w:cstheme="minorHAnsi"/>
                <w:b/>
                <w:sz w:val="22"/>
                <w:szCs w:val="22"/>
              </w:rPr>
              <w:t>COM476</w:t>
            </w:r>
          </w:p>
        </w:tc>
      </w:tr>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sidRPr="00C85503">
              <w:rPr>
                <w:rFonts w:asciiTheme="minorHAnsi" w:hAnsiTheme="minorHAnsi" w:cstheme="minorHAnsi"/>
                <w:b/>
                <w:sz w:val="22"/>
                <w:szCs w:val="22"/>
              </w:rPr>
              <w:t>Module Name:</w:t>
            </w:r>
          </w:p>
        </w:tc>
        <w:tc>
          <w:tcPr>
            <w:tcW w:w="7938" w:type="dxa"/>
            <w:shd w:val="clear" w:color="auto" w:fill="auto"/>
            <w:vAlign w:val="center"/>
          </w:tcPr>
          <w:p w:rsidR="009A5E5D" w:rsidRPr="00C85503" w:rsidRDefault="009A5E5D" w:rsidP="000420AB">
            <w:pPr>
              <w:rPr>
                <w:rFonts w:asciiTheme="minorHAnsi" w:hAnsiTheme="minorHAnsi" w:cstheme="minorHAnsi"/>
                <w:b/>
                <w:sz w:val="22"/>
                <w:szCs w:val="22"/>
              </w:rPr>
            </w:pPr>
            <w:r>
              <w:rPr>
                <w:rFonts w:asciiTheme="minorHAnsi" w:hAnsiTheme="minorHAnsi" w:cstheme="minorHAnsi"/>
                <w:b/>
                <w:sz w:val="22"/>
                <w:szCs w:val="22"/>
              </w:rPr>
              <w:t>Visual Programming &amp; Data Structures</w:t>
            </w:r>
          </w:p>
        </w:tc>
      </w:tr>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sidRPr="00C85503">
              <w:rPr>
                <w:rFonts w:asciiTheme="minorHAnsi" w:hAnsiTheme="minorHAnsi" w:cstheme="minorHAnsi"/>
                <w:b/>
                <w:sz w:val="22"/>
                <w:szCs w:val="22"/>
              </w:rPr>
              <w:t>Assignment No:</w:t>
            </w:r>
          </w:p>
        </w:tc>
        <w:tc>
          <w:tcPr>
            <w:tcW w:w="7938" w:type="dxa"/>
            <w:shd w:val="clear" w:color="auto" w:fill="auto"/>
            <w:vAlign w:val="center"/>
          </w:tcPr>
          <w:p w:rsidR="009A5E5D" w:rsidRPr="00C85503" w:rsidRDefault="009A5E5D" w:rsidP="000420AB">
            <w:pPr>
              <w:spacing w:line="288" w:lineRule="auto"/>
              <w:rPr>
                <w:rFonts w:asciiTheme="minorHAnsi" w:hAnsiTheme="minorHAnsi" w:cstheme="minorHAnsi"/>
                <w:b/>
                <w:sz w:val="22"/>
                <w:szCs w:val="22"/>
              </w:rPr>
            </w:pPr>
            <w:r>
              <w:rPr>
                <w:rFonts w:asciiTheme="minorHAnsi" w:hAnsiTheme="minorHAnsi" w:cstheme="minorHAnsi"/>
                <w:b/>
                <w:sz w:val="22"/>
                <w:szCs w:val="22"/>
              </w:rPr>
              <w:t>1</w:t>
            </w:r>
          </w:p>
        </w:tc>
      </w:tr>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sidRPr="00C85503">
              <w:rPr>
                <w:rFonts w:asciiTheme="minorHAnsi" w:hAnsiTheme="minorHAnsi" w:cstheme="minorHAnsi"/>
                <w:b/>
                <w:sz w:val="22"/>
                <w:szCs w:val="22"/>
              </w:rPr>
              <w:t>Assignment Title:</w:t>
            </w:r>
          </w:p>
        </w:tc>
        <w:tc>
          <w:tcPr>
            <w:tcW w:w="7938" w:type="dxa"/>
            <w:shd w:val="clear" w:color="auto" w:fill="auto"/>
            <w:vAlign w:val="center"/>
          </w:tcPr>
          <w:p w:rsidR="009A5E5D" w:rsidRPr="00C85503" w:rsidRDefault="009A5E5D" w:rsidP="000420AB">
            <w:pPr>
              <w:spacing w:line="288" w:lineRule="auto"/>
              <w:rPr>
                <w:rFonts w:asciiTheme="minorHAnsi" w:hAnsiTheme="minorHAnsi" w:cstheme="minorHAnsi"/>
                <w:b/>
                <w:sz w:val="22"/>
                <w:szCs w:val="22"/>
              </w:rPr>
            </w:pPr>
            <w:r>
              <w:rPr>
                <w:rFonts w:asciiTheme="minorHAnsi" w:hAnsiTheme="minorHAnsi" w:cstheme="minorHAnsi"/>
                <w:b/>
                <w:sz w:val="22"/>
                <w:szCs w:val="22"/>
              </w:rPr>
              <w:t>Linked Lists</w:t>
            </w:r>
          </w:p>
        </w:tc>
      </w:tr>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sidRPr="00C85503">
              <w:rPr>
                <w:rFonts w:asciiTheme="minorHAnsi" w:hAnsiTheme="minorHAnsi" w:cstheme="minorHAnsi"/>
                <w:b/>
                <w:sz w:val="22"/>
                <w:szCs w:val="22"/>
              </w:rPr>
              <w:t>Lecturer(s):</w:t>
            </w:r>
          </w:p>
        </w:tc>
        <w:tc>
          <w:tcPr>
            <w:tcW w:w="7938" w:type="dxa"/>
            <w:shd w:val="clear" w:color="auto" w:fill="auto"/>
            <w:vAlign w:val="center"/>
          </w:tcPr>
          <w:p w:rsidR="009A5E5D" w:rsidRPr="00C85503" w:rsidRDefault="009A5E5D" w:rsidP="000420AB">
            <w:pPr>
              <w:pStyle w:val="Heading3"/>
              <w:rPr>
                <w:rFonts w:asciiTheme="minorHAnsi" w:hAnsiTheme="minorHAnsi" w:cstheme="minorHAnsi"/>
                <w:sz w:val="22"/>
                <w:szCs w:val="22"/>
              </w:rPr>
            </w:pPr>
            <w:r>
              <w:rPr>
                <w:rFonts w:asciiTheme="minorHAnsi" w:hAnsiTheme="minorHAnsi" w:cstheme="minorHAnsi"/>
                <w:sz w:val="22"/>
                <w:szCs w:val="22"/>
              </w:rPr>
              <w:t>Peter Wisener</w:t>
            </w:r>
          </w:p>
        </w:tc>
      </w:tr>
      <w:tr w:rsidR="009A5E5D" w:rsidRPr="00C85503" w:rsidTr="000420AB">
        <w:tc>
          <w:tcPr>
            <w:tcW w:w="2395" w:type="dxa"/>
            <w:shd w:val="pct10" w:color="auto" w:fill="auto"/>
            <w:vAlign w:val="center"/>
          </w:tcPr>
          <w:p w:rsidR="009A5E5D" w:rsidRPr="00C85503" w:rsidRDefault="009A5E5D" w:rsidP="000420AB">
            <w:pPr>
              <w:pStyle w:val="Heading2"/>
              <w:jc w:val="right"/>
              <w:rPr>
                <w:rFonts w:asciiTheme="minorHAnsi" w:hAnsiTheme="minorHAnsi" w:cstheme="minorHAnsi"/>
                <w:sz w:val="22"/>
                <w:szCs w:val="22"/>
              </w:rPr>
            </w:pPr>
            <w:r>
              <w:rPr>
                <w:rFonts w:asciiTheme="minorHAnsi" w:hAnsiTheme="minorHAnsi" w:cstheme="minorHAnsi"/>
                <w:sz w:val="22"/>
                <w:szCs w:val="22"/>
              </w:rPr>
              <w:t>Moderator</w:t>
            </w:r>
            <w:r w:rsidRPr="00C85503">
              <w:rPr>
                <w:rFonts w:asciiTheme="minorHAnsi" w:hAnsiTheme="minorHAnsi" w:cstheme="minorHAnsi"/>
                <w:sz w:val="22"/>
                <w:szCs w:val="22"/>
              </w:rPr>
              <w:t>:</w:t>
            </w:r>
          </w:p>
        </w:tc>
        <w:tc>
          <w:tcPr>
            <w:tcW w:w="7938" w:type="dxa"/>
            <w:shd w:val="clear" w:color="auto" w:fill="auto"/>
            <w:vAlign w:val="center"/>
          </w:tcPr>
          <w:p w:rsidR="009A5E5D" w:rsidRPr="00C85503" w:rsidRDefault="009A5E5D" w:rsidP="000420AB">
            <w:pPr>
              <w:spacing w:line="288" w:lineRule="auto"/>
              <w:rPr>
                <w:rFonts w:asciiTheme="minorHAnsi" w:hAnsiTheme="minorHAnsi" w:cstheme="minorHAnsi"/>
                <w:b/>
                <w:sz w:val="22"/>
                <w:szCs w:val="22"/>
              </w:rPr>
            </w:pPr>
            <w:r>
              <w:rPr>
                <w:rFonts w:asciiTheme="minorHAnsi" w:hAnsiTheme="minorHAnsi" w:cstheme="minorHAnsi"/>
                <w:b/>
                <w:sz w:val="22"/>
                <w:szCs w:val="22"/>
              </w:rPr>
              <w:t>Teresa Deeney</w:t>
            </w:r>
          </w:p>
        </w:tc>
      </w:tr>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Pr>
                <w:rFonts w:asciiTheme="minorHAnsi" w:hAnsiTheme="minorHAnsi" w:cstheme="minorHAnsi"/>
                <w:b/>
                <w:sz w:val="22"/>
                <w:szCs w:val="22"/>
              </w:rPr>
              <w:t xml:space="preserve">Moderation </w:t>
            </w:r>
            <w:r w:rsidRPr="00C85503">
              <w:rPr>
                <w:rFonts w:asciiTheme="minorHAnsi" w:hAnsiTheme="minorHAnsi" w:cstheme="minorHAnsi"/>
                <w:b/>
                <w:sz w:val="22"/>
                <w:szCs w:val="22"/>
              </w:rPr>
              <w:t>Date:</w:t>
            </w:r>
          </w:p>
        </w:tc>
        <w:tc>
          <w:tcPr>
            <w:tcW w:w="7938" w:type="dxa"/>
            <w:shd w:val="clear" w:color="auto" w:fill="auto"/>
            <w:vAlign w:val="center"/>
          </w:tcPr>
          <w:p w:rsidR="009A5E5D" w:rsidRPr="00C85503" w:rsidRDefault="00A82094" w:rsidP="000420AB">
            <w:pPr>
              <w:spacing w:line="288" w:lineRule="auto"/>
              <w:rPr>
                <w:rFonts w:asciiTheme="minorHAnsi" w:hAnsiTheme="minorHAnsi" w:cstheme="minorHAnsi"/>
                <w:b/>
                <w:sz w:val="22"/>
                <w:szCs w:val="22"/>
              </w:rPr>
            </w:pPr>
            <w:r>
              <w:rPr>
                <w:rFonts w:asciiTheme="minorHAnsi" w:hAnsiTheme="minorHAnsi" w:cstheme="minorHAnsi"/>
                <w:b/>
                <w:sz w:val="22"/>
                <w:szCs w:val="22"/>
              </w:rPr>
              <w:t>11/10/19</w:t>
            </w:r>
          </w:p>
        </w:tc>
      </w:tr>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sidRPr="00C85503">
              <w:rPr>
                <w:rFonts w:asciiTheme="minorHAnsi" w:hAnsiTheme="minorHAnsi" w:cstheme="minorHAnsi"/>
                <w:b/>
                <w:sz w:val="22"/>
                <w:szCs w:val="22"/>
              </w:rPr>
              <w:t>Release Date:</w:t>
            </w:r>
          </w:p>
        </w:tc>
        <w:tc>
          <w:tcPr>
            <w:tcW w:w="7938" w:type="dxa"/>
            <w:shd w:val="clear" w:color="auto" w:fill="auto"/>
            <w:vAlign w:val="center"/>
          </w:tcPr>
          <w:p w:rsidR="009A5E5D" w:rsidRPr="00C85503" w:rsidRDefault="009A5E5D" w:rsidP="00E46390">
            <w:pPr>
              <w:spacing w:line="288" w:lineRule="auto"/>
              <w:rPr>
                <w:rFonts w:asciiTheme="minorHAnsi" w:hAnsiTheme="minorHAnsi" w:cstheme="minorHAnsi"/>
                <w:b/>
                <w:sz w:val="22"/>
                <w:szCs w:val="22"/>
              </w:rPr>
            </w:pPr>
            <w:r>
              <w:rPr>
                <w:rFonts w:asciiTheme="minorHAnsi" w:hAnsiTheme="minorHAnsi" w:cstheme="minorHAnsi"/>
                <w:b/>
                <w:sz w:val="22"/>
                <w:szCs w:val="22"/>
              </w:rPr>
              <w:t>15/10/</w:t>
            </w:r>
            <w:r w:rsidR="00E46390">
              <w:rPr>
                <w:rFonts w:asciiTheme="minorHAnsi" w:hAnsiTheme="minorHAnsi" w:cstheme="minorHAnsi"/>
                <w:b/>
                <w:sz w:val="22"/>
                <w:szCs w:val="22"/>
              </w:rPr>
              <w:t>19</w:t>
            </w:r>
          </w:p>
        </w:tc>
      </w:tr>
      <w:tr w:rsidR="009A5E5D" w:rsidRPr="00C85503" w:rsidTr="000420AB">
        <w:tc>
          <w:tcPr>
            <w:tcW w:w="2395" w:type="dxa"/>
            <w:shd w:val="pct10" w:color="auto" w:fill="auto"/>
            <w:vAlign w:val="center"/>
          </w:tcPr>
          <w:p w:rsidR="009A5E5D" w:rsidRPr="00C85503" w:rsidRDefault="009A5E5D" w:rsidP="000420AB">
            <w:pPr>
              <w:spacing w:line="288" w:lineRule="auto"/>
              <w:jc w:val="right"/>
              <w:rPr>
                <w:rFonts w:asciiTheme="minorHAnsi" w:hAnsiTheme="minorHAnsi" w:cstheme="minorHAnsi"/>
                <w:b/>
                <w:sz w:val="22"/>
                <w:szCs w:val="22"/>
              </w:rPr>
            </w:pPr>
            <w:r w:rsidRPr="00C85503">
              <w:rPr>
                <w:rFonts w:asciiTheme="minorHAnsi" w:hAnsiTheme="minorHAnsi" w:cstheme="minorHAnsi"/>
                <w:b/>
                <w:sz w:val="22"/>
                <w:szCs w:val="22"/>
              </w:rPr>
              <w:t>Submission Date:</w:t>
            </w:r>
          </w:p>
        </w:tc>
        <w:tc>
          <w:tcPr>
            <w:tcW w:w="7938" w:type="dxa"/>
            <w:shd w:val="clear" w:color="auto" w:fill="auto"/>
            <w:vAlign w:val="center"/>
          </w:tcPr>
          <w:p w:rsidR="009A5E5D" w:rsidRPr="00C85503" w:rsidRDefault="009A5E5D" w:rsidP="00E46390">
            <w:pPr>
              <w:spacing w:line="288" w:lineRule="auto"/>
              <w:rPr>
                <w:rFonts w:asciiTheme="minorHAnsi" w:hAnsiTheme="minorHAnsi" w:cstheme="minorHAnsi"/>
                <w:b/>
                <w:sz w:val="22"/>
                <w:szCs w:val="22"/>
              </w:rPr>
            </w:pPr>
            <w:r>
              <w:rPr>
                <w:rFonts w:asciiTheme="minorHAnsi" w:hAnsiTheme="minorHAnsi" w:cstheme="minorHAnsi"/>
                <w:b/>
                <w:sz w:val="22"/>
                <w:szCs w:val="22"/>
              </w:rPr>
              <w:t>12/11/</w:t>
            </w:r>
            <w:r w:rsidR="00E46390">
              <w:rPr>
                <w:rFonts w:asciiTheme="minorHAnsi" w:hAnsiTheme="minorHAnsi" w:cstheme="minorHAnsi"/>
                <w:b/>
                <w:sz w:val="22"/>
                <w:szCs w:val="22"/>
              </w:rPr>
              <w:t>19</w:t>
            </w:r>
          </w:p>
        </w:tc>
      </w:tr>
    </w:tbl>
    <w:p w:rsidR="009A5E5D" w:rsidRPr="00C85503" w:rsidRDefault="009A5E5D" w:rsidP="009A5E5D">
      <w:pPr>
        <w:rPr>
          <w:rFonts w:asciiTheme="minorHAnsi" w:hAnsiTheme="minorHAnsi" w:cstheme="minorHAnsi"/>
          <w:sz w:val="22"/>
          <w:szCs w:val="22"/>
        </w:rPr>
      </w:pP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ook w:val="01E0" w:firstRow="1" w:lastRow="1" w:firstColumn="1" w:lastColumn="1" w:noHBand="0" w:noVBand="0"/>
      </w:tblPr>
      <w:tblGrid>
        <w:gridCol w:w="2395"/>
        <w:gridCol w:w="7938"/>
      </w:tblGrid>
      <w:tr w:rsidR="009A5E5D" w:rsidRPr="00C85503" w:rsidTr="000420AB">
        <w:tc>
          <w:tcPr>
            <w:tcW w:w="2395" w:type="dxa"/>
            <w:shd w:val="pct10" w:color="auto" w:fill="auto"/>
            <w:vAlign w:val="center"/>
          </w:tcPr>
          <w:p w:rsidR="009A5E5D" w:rsidRPr="00C85503" w:rsidRDefault="009A5E5D" w:rsidP="000420AB">
            <w:pPr>
              <w:rPr>
                <w:rFonts w:asciiTheme="minorHAnsi" w:hAnsiTheme="minorHAnsi" w:cstheme="minorHAnsi"/>
                <w:b/>
                <w:sz w:val="22"/>
                <w:szCs w:val="22"/>
              </w:rPr>
            </w:pPr>
            <w:r w:rsidRPr="00C85503">
              <w:rPr>
                <w:rFonts w:asciiTheme="minorHAnsi" w:hAnsiTheme="minorHAnsi" w:cstheme="minorHAnsi"/>
                <w:b/>
                <w:sz w:val="22"/>
                <w:szCs w:val="22"/>
              </w:rPr>
              <w:t>Learning Outcomes Covered by Assignment</w:t>
            </w:r>
          </w:p>
        </w:tc>
        <w:tc>
          <w:tcPr>
            <w:tcW w:w="7938" w:type="dxa"/>
            <w:shd w:val="clear" w:color="auto" w:fill="auto"/>
            <w:vAlign w:val="center"/>
          </w:tcPr>
          <w:p w:rsidR="009A5E5D" w:rsidRPr="007B5C86" w:rsidRDefault="009A5E5D" w:rsidP="000420AB">
            <w:pPr>
              <w:overflowPunct w:val="0"/>
              <w:autoSpaceDE w:val="0"/>
              <w:autoSpaceDN w:val="0"/>
              <w:adjustRightInd w:val="0"/>
              <w:textAlignment w:val="baseline"/>
              <w:rPr>
                <w:rFonts w:ascii="Bookman Old Style" w:hAnsi="Bookman Old Style"/>
                <w:sz w:val="20"/>
                <w:szCs w:val="20"/>
              </w:rPr>
            </w:pPr>
            <w:r>
              <w:rPr>
                <w:rFonts w:ascii="Bookman Old Style" w:hAnsi="Bookman Old Style"/>
                <w:sz w:val="20"/>
                <w:szCs w:val="20"/>
              </w:rPr>
              <w:t xml:space="preserve"> K1, K2, I1, I2, P1, P2, T1, T3, T6</w:t>
            </w:r>
          </w:p>
        </w:tc>
      </w:tr>
    </w:tbl>
    <w:p w:rsidR="009A5E5D" w:rsidRPr="00C85503" w:rsidRDefault="009A5E5D" w:rsidP="009A5E5D">
      <w:pPr>
        <w:rPr>
          <w:rFonts w:asciiTheme="minorHAnsi" w:hAnsiTheme="minorHAnsi" w:cstheme="minorHAnsi"/>
          <w:sz w:val="22"/>
          <w:szCs w:val="22"/>
        </w:rPr>
      </w:pP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ayout w:type="fixed"/>
        <w:tblLook w:val="0000" w:firstRow="0" w:lastRow="0" w:firstColumn="0" w:lastColumn="0" w:noHBand="0" w:noVBand="0"/>
      </w:tblPr>
      <w:tblGrid>
        <w:gridCol w:w="2395"/>
        <w:gridCol w:w="7938"/>
      </w:tblGrid>
      <w:tr w:rsidR="009A5E5D" w:rsidRPr="00C85503" w:rsidTr="000420AB">
        <w:trPr>
          <w:trHeight w:val="573"/>
        </w:trPr>
        <w:tc>
          <w:tcPr>
            <w:tcW w:w="2395" w:type="dxa"/>
            <w:shd w:val="pct10" w:color="auto" w:fill="auto"/>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Definition of Plagiarism:</w:t>
            </w:r>
          </w:p>
        </w:tc>
        <w:tc>
          <w:tcPr>
            <w:tcW w:w="7938" w:type="dxa"/>
            <w:shd w:val="clear" w:color="auto" w:fill="auto"/>
            <w:vAlign w:val="center"/>
          </w:tcPr>
          <w:p w:rsidR="009A5E5D" w:rsidRPr="00C85503" w:rsidRDefault="009A5E5D" w:rsidP="000420AB">
            <w:pPr>
              <w:rPr>
                <w:rFonts w:asciiTheme="minorHAnsi" w:hAnsiTheme="minorHAnsi" w:cstheme="minorHAnsi"/>
                <w:sz w:val="22"/>
                <w:szCs w:val="22"/>
              </w:rPr>
            </w:pPr>
            <w:r w:rsidRPr="00C85503">
              <w:rPr>
                <w:rFonts w:asciiTheme="minorHAnsi" w:hAnsiTheme="minorHAnsi" w:cstheme="minorHAnsi"/>
                <w:sz w:val="22"/>
                <w:szCs w:val="22"/>
              </w:rPr>
              <w:t>Plagiarism is the act of taking or copying someone else’s work, including another student’s, and presenting it as if it were one’s own.  Plagiarism is said to occur when ideas, texts, theories, data created artistic artifacts or other material are presented without acknowledgement so that the person considering the work is given the impression that what they have before them is the student’s own work when it is not. Plagiarism also occurs when a student’s own work is re-presented without being properly referenced.  Plagiarism is a form of cheating and is a disciplinary offence.</w:t>
            </w:r>
          </w:p>
        </w:tc>
      </w:tr>
    </w:tbl>
    <w:p w:rsidR="009A5E5D" w:rsidRPr="00C85503" w:rsidRDefault="009A5E5D" w:rsidP="009A5E5D">
      <w:pPr>
        <w:rPr>
          <w:rFonts w:asciiTheme="minorHAnsi" w:hAnsiTheme="minorHAnsi" w:cstheme="minorHAnsi"/>
          <w:sz w:val="22"/>
          <w:szCs w:val="22"/>
        </w:rPr>
      </w:pP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ayout w:type="fixed"/>
        <w:tblLook w:val="0000" w:firstRow="0" w:lastRow="0" w:firstColumn="0" w:lastColumn="0" w:noHBand="0" w:noVBand="0"/>
      </w:tblPr>
      <w:tblGrid>
        <w:gridCol w:w="2395"/>
        <w:gridCol w:w="4394"/>
        <w:gridCol w:w="898"/>
        <w:gridCol w:w="2646"/>
      </w:tblGrid>
      <w:tr w:rsidR="009A5E5D" w:rsidRPr="00C85503" w:rsidTr="000420AB">
        <w:trPr>
          <w:trHeight w:val="573"/>
        </w:trPr>
        <w:tc>
          <w:tcPr>
            <w:tcW w:w="2395" w:type="dxa"/>
            <w:shd w:val="pct10" w:color="auto" w:fill="auto"/>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Student Declaration:</w:t>
            </w:r>
          </w:p>
        </w:tc>
        <w:tc>
          <w:tcPr>
            <w:tcW w:w="7938" w:type="dxa"/>
            <w:gridSpan w:val="3"/>
            <w:shd w:val="clear" w:color="auto" w:fill="auto"/>
            <w:vAlign w:val="center"/>
          </w:tcPr>
          <w:p w:rsidR="009A5E5D" w:rsidRPr="00C85503" w:rsidRDefault="009A5E5D" w:rsidP="000420AB">
            <w:pPr>
              <w:rPr>
                <w:rFonts w:asciiTheme="minorHAnsi" w:hAnsiTheme="minorHAnsi" w:cstheme="minorHAnsi"/>
                <w:sz w:val="22"/>
                <w:szCs w:val="22"/>
              </w:rPr>
            </w:pPr>
            <w:r w:rsidRPr="00C85503">
              <w:rPr>
                <w:rFonts w:asciiTheme="minorHAnsi" w:hAnsiTheme="minorHAnsi" w:cstheme="minorHAnsi"/>
                <w:sz w:val="22"/>
                <w:szCs w:val="22"/>
              </w:rPr>
              <w:t xml:space="preserve">I declare that this is my own work and that any material I have referred to has been accurately and consistently referenced. I have read and understand the definition of plagiarism given above.  If it is shown that material has been </w:t>
            </w:r>
            <w:proofErr w:type="spellStart"/>
            <w:r w:rsidRPr="00C85503">
              <w:rPr>
                <w:rFonts w:asciiTheme="minorHAnsi" w:hAnsiTheme="minorHAnsi" w:cstheme="minorHAnsi"/>
                <w:sz w:val="22"/>
                <w:szCs w:val="22"/>
              </w:rPr>
              <w:t>plagiarised</w:t>
            </w:r>
            <w:proofErr w:type="spellEnd"/>
            <w:r w:rsidRPr="00C85503">
              <w:rPr>
                <w:rFonts w:asciiTheme="minorHAnsi" w:hAnsiTheme="minorHAnsi" w:cstheme="minorHAnsi"/>
                <w:sz w:val="22"/>
                <w:szCs w:val="22"/>
              </w:rPr>
              <w:t>, or I have otherwise attempted to obtain an unfair advantage for myself or others, I understand that I may face sanctions.  A mark of zero may be awarded and the reason for that mark will be recorded on my file.</w:t>
            </w:r>
          </w:p>
        </w:tc>
      </w:tr>
      <w:tr w:rsidR="009A5E5D" w:rsidRPr="00C85503" w:rsidTr="00A82094">
        <w:trPr>
          <w:trHeight w:val="532"/>
        </w:trPr>
        <w:tc>
          <w:tcPr>
            <w:tcW w:w="2395" w:type="dxa"/>
            <w:shd w:val="pct10" w:color="auto" w:fill="auto"/>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 xml:space="preserve">Student </w:t>
            </w:r>
            <w:r>
              <w:rPr>
                <w:rFonts w:asciiTheme="minorHAnsi" w:hAnsiTheme="minorHAnsi" w:cstheme="minorHAnsi"/>
                <w:b/>
                <w:sz w:val="22"/>
                <w:szCs w:val="22"/>
              </w:rPr>
              <w:t>Name</w:t>
            </w:r>
            <w:r w:rsidRPr="00C85503">
              <w:rPr>
                <w:rFonts w:asciiTheme="minorHAnsi" w:hAnsiTheme="minorHAnsi" w:cstheme="minorHAnsi"/>
                <w:b/>
                <w:sz w:val="22"/>
                <w:szCs w:val="22"/>
              </w:rPr>
              <w:t>:</w:t>
            </w:r>
          </w:p>
        </w:tc>
        <w:tc>
          <w:tcPr>
            <w:tcW w:w="7938" w:type="dxa"/>
            <w:gridSpan w:val="3"/>
            <w:shd w:val="clear" w:color="auto" w:fill="auto"/>
            <w:vAlign w:val="center"/>
          </w:tcPr>
          <w:p w:rsidR="009A5E5D" w:rsidRPr="00C85503" w:rsidRDefault="005702AB" w:rsidP="00A82094">
            <w:pPr>
              <w:rPr>
                <w:rFonts w:asciiTheme="minorHAnsi" w:hAnsiTheme="minorHAnsi" w:cstheme="minorHAnsi"/>
                <w:b/>
                <w:sz w:val="22"/>
                <w:szCs w:val="22"/>
              </w:rPr>
            </w:pPr>
            <w:r>
              <w:rPr>
                <w:rFonts w:asciiTheme="minorHAnsi" w:hAnsiTheme="minorHAnsi" w:cstheme="minorHAnsi"/>
                <w:b/>
                <w:sz w:val="22"/>
                <w:szCs w:val="22"/>
              </w:rPr>
              <w:t>Sean Carlin</w:t>
            </w:r>
          </w:p>
        </w:tc>
      </w:tr>
      <w:tr w:rsidR="009A5E5D" w:rsidRPr="00C85503" w:rsidTr="000420AB">
        <w:tc>
          <w:tcPr>
            <w:tcW w:w="2395" w:type="dxa"/>
            <w:shd w:val="pct10" w:color="auto" w:fill="auto"/>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 xml:space="preserve">Student </w:t>
            </w:r>
            <w:r>
              <w:rPr>
                <w:rFonts w:asciiTheme="minorHAnsi" w:hAnsiTheme="minorHAnsi" w:cstheme="minorHAnsi"/>
                <w:b/>
                <w:sz w:val="22"/>
                <w:szCs w:val="22"/>
              </w:rPr>
              <w:t>Signature</w:t>
            </w:r>
            <w:r w:rsidRPr="00C85503">
              <w:rPr>
                <w:rFonts w:asciiTheme="minorHAnsi" w:hAnsiTheme="minorHAnsi" w:cstheme="minorHAnsi"/>
                <w:b/>
                <w:sz w:val="22"/>
                <w:szCs w:val="22"/>
              </w:rPr>
              <w:t>:</w:t>
            </w:r>
          </w:p>
        </w:tc>
        <w:tc>
          <w:tcPr>
            <w:tcW w:w="7938" w:type="dxa"/>
            <w:gridSpan w:val="3"/>
            <w:shd w:val="clear" w:color="auto" w:fill="auto"/>
          </w:tcPr>
          <w:p w:rsidR="009A5E5D" w:rsidRPr="00C85503" w:rsidRDefault="009A5E5D" w:rsidP="000420AB">
            <w:pPr>
              <w:jc w:val="center"/>
              <w:rPr>
                <w:rFonts w:asciiTheme="minorHAnsi" w:hAnsiTheme="minorHAnsi" w:cstheme="minorHAnsi"/>
                <w:b/>
                <w:sz w:val="22"/>
                <w:szCs w:val="22"/>
              </w:rPr>
            </w:pPr>
          </w:p>
          <w:p w:rsidR="009A5E5D" w:rsidRPr="00C85503" w:rsidRDefault="009A5E5D" w:rsidP="000420AB">
            <w:pPr>
              <w:jc w:val="center"/>
              <w:rPr>
                <w:rFonts w:asciiTheme="minorHAnsi" w:hAnsiTheme="minorHAnsi" w:cstheme="minorHAnsi"/>
                <w:b/>
                <w:sz w:val="22"/>
                <w:szCs w:val="22"/>
              </w:rPr>
            </w:pPr>
          </w:p>
        </w:tc>
      </w:tr>
      <w:tr w:rsidR="009A5E5D" w:rsidRPr="00C85503" w:rsidTr="000420AB">
        <w:trPr>
          <w:trHeight w:val="573"/>
        </w:trPr>
        <w:tc>
          <w:tcPr>
            <w:tcW w:w="2395" w:type="dxa"/>
            <w:shd w:val="pct10" w:color="auto" w:fill="auto"/>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Date Submitted:</w:t>
            </w:r>
          </w:p>
        </w:tc>
        <w:tc>
          <w:tcPr>
            <w:tcW w:w="7938" w:type="dxa"/>
            <w:gridSpan w:val="3"/>
            <w:shd w:val="clear" w:color="auto" w:fill="auto"/>
            <w:vAlign w:val="center"/>
          </w:tcPr>
          <w:p w:rsidR="009A5E5D" w:rsidRPr="00C85503" w:rsidRDefault="00E72AF8" w:rsidP="000420AB">
            <w:pPr>
              <w:rPr>
                <w:rFonts w:asciiTheme="minorHAnsi" w:hAnsiTheme="minorHAnsi" w:cstheme="minorHAnsi"/>
                <w:b/>
                <w:sz w:val="22"/>
                <w:szCs w:val="22"/>
              </w:rPr>
            </w:pPr>
            <w:r>
              <w:rPr>
                <w:rFonts w:asciiTheme="minorHAnsi" w:hAnsiTheme="minorHAnsi" w:cstheme="minorHAnsi"/>
                <w:b/>
                <w:sz w:val="22"/>
                <w:szCs w:val="22"/>
              </w:rPr>
              <w:t>12/11/19</w:t>
            </w:r>
          </w:p>
        </w:tc>
      </w:tr>
      <w:tr w:rsidR="009A5E5D" w:rsidRPr="00C85503" w:rsidTr="000420AB">
        <w:trPr>
          <w:trHeight w:val="573"/>
        </w:trPr>
        <w:tc>
          <w:tcPr>
            <w:tcW w:w="2395" w:type="dxa"/>
            <w:shd w:val="pct10" w:color="auto" w:fill="auto"/>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Mark</w:t>
            </w:r>
            <w:r>
              <w:rPr>
                <w:rFonts w:asciiTheme="minorHAnsi" w:hAnsiTheme="minorHAnsi" w:cstheme="minorHAnsi"/>
                <w:b/>
                <w:sz w:val="22"/>
                <w:szCs w:val="22"/>
              </w:rPr>
              <w:t>:</w:t>
            </w:r>
          </w:p>
        </w:tc>
        <w:tc>
          <w:tcPr>
            <w:tcW w:w="7938" w:type="dxa"/>
            <w:gridSpan w:val="3"/>
            <w:shd w:val="clear" w:color="auto" w:fill="auto"/>
            <w:vAlign w:val="center"/>
          </w:tcPr>
          <w:p w:rsidR="009A5E5D" w:rsidRPr="00C85503" w:rsidRDefault="00E854F9" w:rsidP="000420AB">
            <w:pPr>
              <w:rPr>
                <w:rFonts w:asciiTheme="minorHAnsi" w:hAnsiTheme="minorHAnsi" w:cstheme="minorHAnsi"/>
                <w:b/>
                <w:sz w:val="22"/>
                <w:szCs w:val="22"/>
              </w:rPr>
            </w:pPr>
            <w:r>
              <w:rPr>
                <w:rFonts w:asciiTheme="minorHAnsi" w:hAnsiTheme="minorHAnsi" w:cstheme="minorHAnsi"/>
                <w:b/>
                <w:sz w:val="22"/>
                <w:szCs w:val="22"/>
              </w:rPr>
              <w:t>73</w:t>
            </w:r>
          </w:p>
        </w:tc>
      </w:tr>
      <w:tr w:rsidR="009A5E5D" w:rsidRPr="00C85503" w:rsidTr="000420AB">
        <w:trPr>
          <w:trHeight w:val="573"/>
        </w:trPr>
        <w:tc>
          <w:tcPr>
            <w:tcW w:w="2395" w:type="dxa"/>
            <w:shd w:val="pct10" w:color="auto" w:fill="auto"/>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Assessor</w:t>
            </w:r>
            <w:r>
              <w:rPr>
                <w:rFonts w:asciiTheme="minorHAnsi" w:hAnsiTheme="minorHAnsi" w:cstheme="minorHAnsi"/>
                <w:b/>
                <w:sz w:val="22"/>
                <w:szCs w:val="22"/>
              </w:rPr>
              <w:t>:</w:t>
            </w:r>
          </w:p>
        </w:tc>
        <w:tc>
          <w:tcPr>
            <w:tcW w:w="4394" w:type="dxa"/>
            <w:shd w:val="clear" w:color="auto" w:fill="auto"/>
            <w:vAlign w:val="center"/>
          </w:tcPr>
          <w:p w:rsidR="009A5E5D" w:rsidRPr="00C85503" w:rsidRDefault="00A82094" w:rsidP="000420AB">
            <w:pPr>
              <w:rPr>
                <w:rFonts w:asciiTheme="minorHAnsi" w:hAnsiTheme="minorHAnsi" w:cstheme="minorHAnsi"/>
                <w:b/>
                <w:sz w:val="22"/>
                <w:szCs w:val="22"/>
              </w:rPr>
            </w:pPr>
            <w:r>
              <w:rPr>
                <w:rFonts w:asciiTheme="minorHAnsi" w:hAnsiTheme="minorHAnsi" w:cstheme="minorHAnsi"/>
                <w:b/>
                <w:sz w:val="22"/>
                <w:szCs w:val="22"/>
              </w:rPr>
              <w:t>Peter Wisener</w:t>
            </w:r>
          </w:p>
        </w:tc>
        <w:tc>
          <w:tcPr>
            <w:tcW w:w="898" w:type="dxa"/>
            <w:shd w:val="clear" w:color="auto" w:fill="D9D9D9" w:themeFill="background1" w:themeFillShade="D9"/>
            <w:vAlign w:val="center"/>
          </w:tcPr>
          <w:p w:rsidR="009A5E5D" w:rsidRPr="00C85503" w:rsidRDefault="009A5E5D" w:rsidP="000420AB">
            <w:pPr>
              <w:jc w:val="right"/>
              <w:rPr>
                <w:rFonts w:asciiTheme="minorHAnsi" w:hAnsiTheme="minorHAnsi" w:cstheme="minorHAnsi"/>
                <w:b/>
                <w:sz w:val="22"/>
                <w:szCs w:val="22"/>
              </w:rPr>
            </w:pPr>
            <w:r w:rsidRPr="00C85503">
              <w:rPr>
                <w:rFonts w:asciiTheme="minorHAnsi" w:hAnsiTheme="minorHAnsi" w:cstheme="minorHAnsi"/>
                <w:b/>
                <w:sz w:val="22"/>
                <w:szCs w:val="22"/>
              </w:rPr>
              <w:t>Date</w:t>
            </w:r>
            <w:r>
              <w:rPr>
                <w:rFonts w:asciiTheme="minorHAnsi" w:hAnsiTheme="minorHAnsi" w:cstheme="minorHAnsi"/>
                <w:b/>
                <w:sz w:val="22"/>
                <w:szCs w:val="22"/>
              </w:rPr>
              <w:t>:</w:t>
            </w:r>
          </w:p>
        </w:tc>
        <w:tc>
          <w:tcPr>
            <w:tcW w:w="2646" w:type="dxa"/>
            <w:shd w:val="clear" w:color="auto" w:fill="auto"/>
            <w:vAlign w:val="center"/>
          </w:tcPr>
          <w:p w:rsidR="009A5E5D" w:rsidRPr="00C85503" w:rsidRDefault="00A82094" w:rsidP="000420AB">
            <w:pPr>
              <w:rPr>
                <w:rFonts w:asciiTheme="minorHAnsi" w:hAnsiTheme="minorHAnsi" w:cstheme="minorHAnsi"/>
                <w:b/>
                <w:sz w:val="22"/>
                <w:szCs w:val="22"/>
              </w:rPr>
            </w:pPr>
            <w:r>
              <w:rPr>
                <w:rFonts w:asciiTheme="minorHAnsi" w:hAnsiTheme="minorHAnsi" w:cstheme="minorHAnsi"/>
                <w:b/>
                <w:sz w:val="22"/>
                <w:szCs w:val="22"/>
              </w:rPr>
              <w:t>20/11/19</w:t>
            </w:r>
          </w:p>
        </w:tc>
      </w:tr>
    </w:tbl>
    <w:p w:rsidR="009A5E5D" w:rsidRPr="00C85503" w:rsidRDefault="009A5E5D" w:rsidP="009A5E5D">
      <w:pPr>
        <w:rPr>
          <w:rFonts w:asciiTheme="minorHAnsi" w:hAnsiTheme="minorHAnsi" w:cstheme="minorHAnsi"/>
          <w:sz w:val="22"/>
          <w:szCs w:val="22"/>
        </w:rPr>
      </w:pPr>
    </w:p>
    <w:p w:rsidR="009A5E5D" w:rsidRPr="00C85503" w:rsidRDefault="009A5E5D" w:rsidP="009A5E5D">
      <w:pPr>
        <w:rPr>
          <w:rFonts w:asciiTheme="minorHAnsi" w:hAnsiTheme="minorHAnsi" w:cstheme="minorHAnsi"/>
          <w:sz w:val="22"/>
          <w:szCs w:val="22"/>
          <w:lang w:val="en-GB"/>
        </w:rPr>
      </w:pPr>
      <w:r w:rsidRPr="00C85503">
        <w:rPr>
          <w:rFonts w:asciiTheme="minorHAnsi" w:hAnsiTheme="minorHAnsi" w:cstheme="minorHAnsi"/>
          <w:sz w:val="22"/>
          <w:szCs w:val="22"/>
          <w:lang w:val="en-GB"/>
        </w:rPr>
        <w:t xml:space="preserve"> </w:t>
      </w:r>
    </w:p>
    <w:tbl>
      <w:tblPr>
        <w:tblW w:w="1033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pct10" w:color="auto" w:fill="auto"/>
        <w:tblLook w:val="01E0" w:firstRow="1" w:lastRow="1" w:firstColumn="1" w:lastColumn="1" w:noHBand="0" w:noVBand="0"/>
      </w:tblPr>
      <w:tblGrid>
        <w:gridCol w:w="2395"/>
        <w:gridCol w:w="2958"/>
        <w:gridCol w:w="1985"/>
        <w:gridCol w:w="2995"/>
      </w:tblGrid>
      <w:tr w:rsidR="009A5E5D" w:rsidRPr="00C85503" w:rsidTr="000420AB">
        <w:tc>
          <w:tcPr>
            <w:tcW w:w="2395" w:type="dxa"/>
            <w:vMerge w:val="restart"/>
            <w:shd w:val="pct10" w:color="auto" w:fill="auto"/>
            <w:vAlign w:val="center"/>
          </w:tcPr>
          <w:p w:rsidR="009A5E5D" w:rsidRPr="00C85503" w:rsidRDefault="009A5E5D" w:rsidP="000420AB">
            <w:pPr>
              <w:jc w:val="right"/>
              <w:rPr>
                <w:rFonts w:asciiTheme="minorHAnsi" w:hAnsiTheme="minorHAnsi" w:cstheme="minorHAnsi"/>
                <w:b/>
                <w:sz w:val="22"/>
                <w:szCs w:val="22"/>
                <w:lang w:val="en-GB"/>
              </w:rPr>
            </w:pPr>
            <w:r w:rsidRPr="00C85503">
              <w:rPr>
                <w:rFonts w:asciiTheme="minorHAnsi" w:hAnsiTheme="minorHAnsi" w:cstheme="minorHAnsi"/>
                <w:b/>
                <w:sz w:val="22"/>
                <w:szCs w:val="22"/>
                <w:lang w:val="en-GB"/>
              </w:rPr>
              <w:t>For Internal</w:t>
            </w:r>
          </w:p>
          <w:p w:rsidR="009A5E5D" w:rsidRPr="00C85503" w:rsidRDefault="009A5E5D" w:rsidP="000420AB">
            <w:pPr>
              <w:jc w:val="right"/>
              <w:rPr>
                <w:rFonts w:asciiTheme="minorHAnsi" w:hAnsiTheme="minorHAnsi" w:cstheme="minorHAnsi"/>
                <w:sz w:val="22"/>
                <w:szCs w:val="22"/>
                <w:lang w:val="en-GB"/>
              </w:rPr>
            </w:pPr>
            <w:r>
              <w:rPr>
                <w:rFonts w:asciiTheme="minorHAnsi" w:hAnsiTheme="minorHAnsi" w:cstheme="minorHAnsi"/>
                <w:b/>
                <w:sz w:val="22"/>
                <w:szCs w:val="22"/>
                <w:lang w:val="en-GB"/>
              </w:rPr>
              <w:t>Moderation</w:t>
            </w:r>
            <w:r w:rsidRPr="00C85503">
              <w:rPr>
                <w:rFonts w:asciiTheme="minorHAnsi" w:hAnsiTheme="minorHAnsi" w:cstheme="minorHAnsi"/>
                <w:b/>
                <w:sz w:val="22"/>
                <w:szCs w:val="22"/>
                <w:lang w:val="en-GB"/>
              </w:rPr>
              <w:t xml:space="preserve"> Purposes Only</w:t>
            </w:r>
          </w:p>
        </w:tc>
        <w:tc>
          <w:tcPr>
            <w:tcW w:w="2958" w:type="dxa"/>
            <w:shd w:val="pct10" w:color="auto" w:fill="auto"/>
          </w:tcPr>
          <w:p w:rsidR="009A5E5D" w:rsidRPr="00C85503" w:rsidRDefault="009A5E5D" w:rsidP="000420AB">
            <w:pPr>
              <w:jc w:val="center"/>
              <w:rPr>
                <w:rFonts w:asciiTheme="minorHAnsi" w:hAnsiTheme="minorHAnsi" w:cstheme="minorHAnsi"/>
                <w:b/>
                <w:sz w:val="22"/>
                <w:szCs w:val="22"/>
                <w:lang w:val="en-GB"/>
              </w:rPr>
            </w:pPr>
            <w:r w:rsidRPr="00C85503">
              <w:rPr>
                <w:rFonts w:asciiTheme="minorHAnsi" w:hAnsiTheme="minorHAnsi" w:cstheme="minorHAnsi"/>
                <w:b/>
                <w:sz w:val="22"/>
                <w:szCs w:val="22"/>
                <w:lang w:val="en-GB"/>
              </w:rPr>
              <w:t>Sampling Date</w:t>
            </w:r>
          </w:p>
        </w:tc>
        <w:tc>
          <w:tcPr>
            <w:tcW w:w="1985" w:type="dxa"/>
            <w:vMerge w:val="restart"/>
            <w:shd w:val="pct10" w:color="auto" w:fill="auto"/>
            <w:vAlign w:val="center"/>
          </w:tcPr>
          <w:p w:rsidR="009A5E5D" w:rsidRPr="00C85503" w:rsidRDefault="009A5E5D" w:rsidP="000420AB">
            <w:pPr>
              <w:jc w:val="right"/>
              <w:rPr>
                <w:rFonts w:asciiTheme="minorHAnsi" w:hAnsiTheme="minorHAnsi" w:cstheme="minorHAnsi"/>
                <w:b/>
                <w:sz w:val="22"/>
                <w:szCs w:val="22"/>
                <w:lang w:val="en-GB"/>
              </w:rPr>
            </w:pPr>
            <w:r>
              <w:rPr>
                <w:rFonts w:asciiTheme="minorHAnsi" w:hAnsiTheme="minorHAnsi" w:cstheme="minorHAnsi"/>
                <w:b/>
                <w:sz w:val="22"/>
                <w:szCs w:val="22"/>
                <w:lang w:val="en-GB"/>
              </w:rPr>
              <w:t>Moderator</w:t>
            </w:r>
          </w:p>
        </w:tc>
        <w:tc>
          <w:tcPr>
            <w:tcW w:w="2995" w:type="dxa"/>
            <w:shd w:val="pct10" w:color="auto" w:fill="auto"/>
          </w:tcPr>
          <w:p w:rsidR="009A5E5D" w:rsidRPr="00C85503" w:rsidRDefault="009A5E5D" w:rsidP="000420AB">
            <w:pPr>
              <w:jc w:val="center"/>
              <w:rPr>
                <w:rFonts w:asciiTheme="minorHAnsi" w:hAnsiTheme="minorHAnsi" w:cstheme="minorHAnsi"/>
                <w:b/>
                <w:sz w:val="22"/>
                <w:szCs w:val="22"/>
                <w:lang w:val="en-GB"/>
              </w:rPr>
            </w:pPr>
            <w:r w:rsidRPr="00C85503">
              <w:rPr>
                <w:rFonts w:asciiTheme="minorHAnsi" w:hAnsiTheme="minorHAnsi" w:cstheme="minorHAnsi"/>
                <w:b/>
                <w:sz w:val="22"/>
                <w:szCs w:val="22"/>
                <w:lang w:val="en-GB"/>
              </w:rPr>
              <w:t>Signature</w:t>
            </w:r>
          </w:p>
        </w:tc>
      </w:tr>
      <w:tr w:rsidR="009A5E5D" w:rsidRPr="00C85503" w:rsidTr="000420AB">
        <w:trPr>
          <w:trHeight w:val="567"/>
        </w:trPr>
        <w:tc>
          <w:tcPr>
            <w:tcW w:w="2395" w:type="dxa"/>
            <w:vMerge/>
            <w:tcBorders>
              <w:bottom w:val="single" w:sz="12" w:space="0" w:color="auto"/>
            </w:tcBorders>
            <w:shd w:val="pct10" w:color="auto" w:fill="auto"/>
          </w:tcPr>
          <w:p w:rsidR="009A5E5D" w:rsidRPr="00C85503" w:rsidRDefault="009A5E5D" w:rsidP="000420AB">
            <w:pPr>
              <w:rPr>
                <w:rFonts w:asciiTheme="minorHAnsi" w:hAnsiTheme="minorHAnsi" w:cstheme="minorHAnsi"/>
                <w:sz w:val="22"/>
                <w:szCs w:val="22"/>
                <w:lang w:val="en-GB"/>
              </w:rPr>
            </w:pPr>
          </w:p>
        </w:tc>
        <w:tc>
          <w:tcPr>
            <w:tcW w:w="2958" w:type="dxa"/>
            <w:tcBorders>
              <w:bottom w:val="single" w:sz="12" w:space="0" w:color="auto"/>
            </w:tcBorders>
            <w:shd w:val="clear" w:color="auto" w:fill="auto"/>
          </w:tcPr>
          <w:p w:rsidR="009A5E5D" w:rsidRPr="00C85503" w:rsidRDefault="009A5E5D" w:rsidP="000420AB">
            <w:pPr>
              <w:rPr>
                <w:rFonts w:asciiTheme="minorHAnsi" w:hAnsiTheme="minorHAnsi" w:cstheme="minorHAnsi"/>
                <w:b/>
                <w:sz w:val="22"/>
                <w:szCs w:val="22"/>
                <w:lang w:val="en-GB"/>
              </w:rPr>
            </w:pPr>
          </w:p>
          <w:p w:rsidR="009A5E5D" w:rsidRPr="00C85503" w:rsidRDefault="009A5E5D" w:rsidP="000420AB">
            <w:pPr>
              <w:rPr>
                <w:rFonts w:asciiTheme="minorHAnsi" w:hAnsiTheme="minorHAnsi" w:cstheme="minorHAnsi"/>
                <w:b/>
                <w:sz w:val="22"/>
                <w:szCs w:val="22"/>
                <w:lang w:val="en-GB"/>
              </w:rPr>
            </w:pPr>
          </w:p>
        </w:tc>
        <w:tc>
          <w:tcPr>
            <w:tcW w:w="1985" w:type="dxa"/>
            <w:vMerge/>
            <w:tcBorders>
              <w:bottom w:val="single" w:sz="12" w:space="0" w:color="auto"/>
            </w:tcBorders>
            <w:shd w:val="pct10" w:color="auto" w:fill="auto"/>
          </w:tcPr>
          <w:p w:rsidR="009A5E5D" w:rsidRPr="00C85503" w:rsidRDefault="009A5E5D" w:rsidP="000420AB">
            <w:pPr>
              <w:jc w:val="center"/>
              <w:rPr>
                <w:rFonts w:asciiTheme="minorHAnsi" w:hAnsiTheme="minorHAnsi" w:cstheme="minorHAnsi"/>
                <w:b/>
                <w:sz w:val="22"/>
                <w:szCs w:val="22"/>
                <w:lang w:val="en-GB"/>
              </w:rPr>
            </w:pPr>
          </w:p>
        </w:tc>
        <w:tc>
          <w:tcPr>
            <w:tcW w:w="2995" w:type="dxa"/>
            <w:tcBorders>
              <w:bottom w:val="single" w:sz="12" w:space="0" w:color="auto"/>
            </w:tcBorders>
            <w:shd w:val="clear" w:color="auto" w:fill="auto"/>
          </w:tcPr>
          <w:p w:rsidR="009A5E5D" w:rsidRPr="00C85503" w:rsidRDefault="009A5E5D" w:rsidP="000420AB">
            <w:pPr>
              <w:rPr>
                <w:rFonts w:asciiTheme="minorHAnsi" w:hAnsiTheme="minorHAnsi" w:cstheme="minorHAnsi"/>
                <w:b/>
                <w:sz w:val="22"/>
                <w:szCs w:val="22"/>
                <w:lang w:val="en-GB"/>
              </w:rPr>
            </w:pPr>
          </w:p>
        </w:tc>
      </w:tr>
    </w:tbl>
    <w:p w:rsidR="009A5E5D" w:rsidRPr="00C85503" w:rsidRDefault="009A5E5D" w:rsidP="009A5E5D">
      <w:pPr>
        <w:rPr>
          <w:rFonts w:asciiTheme="minorHAnsi" w:hAnsiTheme="minorHAnsi" w:cstheme="minorHAnsi"/>
          <w:b/>
          <w:sz w:val="22"/>
          <w:szCs w:val="22"/>
          <w:lang w:val="en-GB"/>
        </w:rPr>
      </w:pPr>
    </w:p>
    <w:p w:rsidR="009A5E5D" w:rsidRDefault="009A5E5D" w:rsidP="008E08B8">
      <w:pPr>
        <w:rPr>
          <w:b/>
        </w:rPr>
        <w:sectPr w:rsidR="009A5E5D" w:rsidSect="009A5E5D">
          <w:pgSz w:w="11909" w:h="16834" w:code="9"/>
          <w:pgMar w:top="720" w:right="720" w:bottom="720" w:left="720" w:header="720" w:footer="720" w:gutter="0"/>
          <w:cols w:space="720"/>
          <w:docGrid w:linePitch="360"/>
        </w:sectPr>
      </w:pPr>
    </w:p>
    <w:p w:rsidR="009A5E5D" w:rsidRPr="009A5E5D" w:rsidRDefault="009A5E5D" w:rsidP="009A5E5D">
      <w:pPr>
        <w:spacing w:after="240"/>
        <w:ind w:left="360"/>
        <w:rPr>
          <w:rFonts w:asciiTheme="minorHAnsi" w:hAnsiTheme="minorHAnsi" w:cstheme="minorHAnsi"/>
          <w:b/>
        </w:rPr>
      </w:pPr>
      <w:r w:rsidRPr="009A5E5D">
        <w:rPr>
          <w:rFonts w:asciiTheme="minorHAnsi" w:hAnsiTheme="minorHAnsi" w:cstheme="minorHAnsi"/>
          <w:b/>
        </w:rPr>
        <w:lastRenderedPageBreak/>
        <w:t>Foundation Degree Software Development</w:t>
      </w:r>
    </w:p>
    <w:p w:rsidR="009A5E5D" w:rsidRDefault="009A5E5D">
      <w:pPr>
        <w:rPr>
          <w:rFonts w:asciiTheme="minorHAnsi" w:hAnsiTheme="minorHAnsi" w:cstheme="minorHAnsi"/>
          <w:b/>
        </w:rPr>
      </w:pPr>
    </w:p>
    <w:p w:rsidR="009A5E5D" w:rsidRPr="00902067" w:rsidRDefault="009A5E5D" w:rsidP="009A5E5D">
      <w:pPr>
        <w:spacing w:after="240"/>
        <w:rPr>
          <w:rFonts w:asciiTheme="minorHAnsi" w:hAnsiTheme="minorHAnsi" w:cstheme="minorHAnsi"/>
          <w:b/>
        </w:rPr>
      </w:pPr>
      <w:r w:rsidRPr="00902067">
        <w:rPr>
          <w:rFonts w:asciiTheme="minorHAnsi" w:hAnsiTheme="minorHAnsi" w:cstheme="minorHAnsi"/>
          <w:b/>
        </w:rPr>
        <w:t>Module:</w:t>
      </w:r>
      <w:r w:rsidRPr="00902067">
        <w:rPr>
          <w:rFonts w:asciiTheme="minorHAnsi" w:hAnsiTheme="minorHAnsi" w:cstheme="minorHAnsi"/>
          <w:b/>
        </w:rPr>
        <w:tab/>
        <w:t xml:space="preserve">Visual </w:t>
      </w:r>
      <w:proofErr w:type="gramStart"/>
      <w:r w:rsidRPr="00902067">
        <w:rPr>
          <w:rFonts w:asciiTheme="minorHAnsi" w:hAnsiTheme="minorHAnsi" w:cstheme="minorHAnsi"/>
          <w:b/>
        </w:rPr>
        <w:t>Programming  +</w:t>
      </w:r>
      <w:proofErr w:type="gramEnd"/>
      <w:r w:rsidRPr="00902067">
        <w:rPr>
          <w:rFonts w:asciiTheme="minorHAnsi" w:hAnsiTheme="minorHAnsi" w:cstheme="minorHAnsi"/>
          <w:b/>
        </w:rPr>
        <w:t xml:space="preserve">  Data Structures</w:t>
      </w:r>
      <w:r w:rsidRPr="00902067">
        <w:rPr>
          <w:rFonts w:asciiTheme="minorHAnsi" w:hAnsiTheme="minorHAnsi" w:cstheme="minorHAnsi"/>
          <w:b/>
        </w:rPr>
        <w:tab/>
      </w:r>
      <w:r w:rsidRPr="00902067">
        <w:rPr>
          <w:rFonts w:asciiTheme="minorHAnsi" w:hAnsiTheme="minorHAnsi" w:cstheme="minorHAnsi"/>
          <w:b/>
        </w:rPr>
        <w:tab/>
      </w:r>
      <w:r w:rsidRPr="00902067">
        <w:rPr>
          <w:rFonts w:asciiTheme="minorHAnsi" w:hAnsiTheme="minorHAnsi" w:cstheme="minorHAnsi"/>
          <w:b/>
        </w:rPr>
        <w:tab/>
        <w:t>Assignment   1</w:t>
      </w:r>
    </w:p>
    <w:p w:rsidR="009A5E5D" w:rsidRPr="00902067" w:rsidRDefault="009A5E5D" w:rsidP="009A5E5D">
      <w:pPr>
        <w:spacing w:after="120"/>
        <w:rPr>
          <w:rFonts w:asciiTheme="minorHAnsi" w:hAnsiTheme="minorHAnsi" w:cstheme="minorHAnsi"/>
          <w:b/>
          <w:sz w:val="22"/>
          <w:szCs w:val="22"/>
        </w:rPr>
      </w:pPr>
      <w:r>
        <w:rPr>
          <w:rFonts w:asciiTheme="minorHAnsi" w:hAnsiTheme="minorHAnsi" w:cstheme="minorHAnsi"/>
          <w:b/>
        </w:rPr>
        <w:t>Marking Scheme</w:t>
      </w:r>
      <w:r>
        <w:rPr>
          <w:rFonts w:asciiTheme="minorHAnsi" w:hAnsiTheme="minorHAnsi" w:cstheme="minorHAnsi"/>
          <w:b/>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7"/>
        <w:gridCol w:w="1006"/>
      </w:tblGrid>
      <w:tr w:rsidR="009A5E5D" w:rsidRPr="00902067" w:rsidTr="000420AB">
        <w:tc>
          <w:tcPr>
            <w:tcW w:w="8517" w:type="dxa"/>
            <w:tcBorders>
              <w:top w:val="single" w:sz="4" w:space="0" w:color="auto"/>
              <w:left w:val="single" w:sz="4" w:space="0" w:color="auto"/>
              <w:bottom w:val="single" w:sz="4" w:space="0" w:color="auto"/>
              <w:right w:val="single" w:sz="4" w:space="0" w:color="auto"/>
            </w:tcBorders>
            <w:shd w:val="clear" w:color="auto" w:fill="auto"/>
            <w:hideMark/>
          </w:tcPr>
          <w:p w:rsidR="009A5E5D" w:rsidRPr="00902067" w:rsidRDefault="009A5E5D" w:rsidP="0071411F">
            <w:pPr>
              <w:rPr>
                <w:rFonts w:asciiTheme="minorHAnsi" w:hAnsiTheme="minorHAnsi" w:cstheme="minorHAnsi"/>
                <w:b/>
                <w:sz w:val="22"/>
                <w:szCs w:val="22"/>
              </w:rPr>
            </w:pPr>
            <w:r w:rsidRPr="00902067">
              <w:rPr>
                <w:rFonts w:asciiTheme="minorHAnsi" w:hAnsiTheme="minorHAnsi" w:cstheme="minorHAnsi"/>
                <w:b/>
              </w:rPr>
              <w:t>Interface Design</w:t>
            </w:r>
          </w:p>
        </w:tc>
        <w:tc>
          <w:tcPr>
            <w:tcW w:w="1006" w:type="dxa"/>
            <w:tcBorders>
              <w:top w:val="single" w:sz="4" w:space="0" w:color="auto"/>
              <w:left w:val="single" w:sz="4" w:space="0" w:color="auto"/>
              <w:bottom w:val="single" w:sz="4" w:space="0" w:color="auto"/>
              <w:right w:val="single" w:sz="4" w:space="0" w:color="auto"/>
            </w:tcBorders>
            <w:shd w:val="clear" w:color="auto" w:fill="auto"/>
            <w:hideMark/>
          </w:tcPr>
          <w:p w:rsidR="009A5E5D" w:rsidRPr="00902067" w:rsidRDefault="009A5E5D" w:rsidP="000420AB">
            <w:pPr>
              <w:rPr>
                <w:rFonts w:asciiTheme="minorHAnsi" w:hAnsiTheme="minorHAnsi" w:cstheme="minorHAnsi"/>
                <w:b/>
                <w:sz w:val="22"/>
                <w:szCs w:val="22"/>
              </w:rPr>
            </w:pPr>
            <w:r w:rsidRPr="00902067">
              <w:rPr>
                <w:rFonts w:asciiTheme="minorHAnsi" w:hAnsiTheme="minorHAnsi" w:cstheme="minorHAnsi"/>
                <w:b/>
              </w:rPr>
              <w:t>15</w:t>
            </w:r>
          </w:p>
        </w:tc>
      </w:tr>
      <w:tr w:rsidR="009A5E5D" w:rsidRPr="00902067" w:rsidTr="00ED2F8D">
        <w:trPr>
          <w:trHeight w:val="1461"/>
        </w:trPr>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E72AF8" w:rsidRDefault="00B643C3" w:rsidP="000420AB">
            <w:pPr>
              <w:rPr>
                <w:rFonts w:asciiTheme="minorHAnsi" w:hAnsiTheme="minorHAnsi" w:cstheme="minorHAnsi"/>
              </w:rPr>
            </w:pPr>
            <w:r>
              <w:rPr>
                <w:rFonts w:asciiTheme="minorHAnsi" w:hAnsiTheme="minorHAnsi" w:cstheme="minorHAnsi"/>
              </w:rPr>
              <w:t xml:space="preserve">Really well laid out form with nice touches such as images, icons and good use of panels. </w:t>
            </w:r>
            <w:r w:rsidR="000148B2">
              <w:rPr>
                <w:rFonts w:asciiTheme="minorHAnsi" w:hAnsiTheme="minorHAnsi" w:cstheme="minorHAnsi"/>
              </w:rPr>
              <w:t xml:space="preserve">Reasonably user friendly although try to keep clicking to a minimum. </w:t>
            </w:r>
            <w:proofErr w:type="spellStart"/>
            <w:r w:rsidR="000148B2">
              <w:rPr>
                <w:rFonts w:asciiTheme="minorHAnsi" w:hAnsiTheme="minorHAnsi" w:cstheme="minorHAnsi"/>
              </w:rPr>
              <w:t>Eg</w:t>
            </w:r>
            <w:proofErr w:type="spellEnd"/>
            <w:r w:rsidR="000148B2">
              <w:rPr>
                <w:rFonts w:asciiTheme="minorHAnsi" w:hAnsiTheme="minorHAnsi" w:cstheme="minorHAnsi"/>
              </w:rPr>
              <w:t xml:space="preserve"> to edit an app you click Edit Applicant, click Find, click Yes to confirm, click Edit, click Update. This could actually be reduced to click Find, click Update. </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rsidR="009A5E5D" w:rsidRPr="00902067" w:rsidRDefault="00E854F9" w:rsidP="00A82094">
            <w:pPr>
              <w:jc w:val="center"/>
              <w:rPr>
                <w:rFonts w:asciiTheme="minorHAnsi" w:hAnsiTheme="minorHAnsi" w:cstheme="minorHAnsi"/>
                <w:b/>
                <w:sz w:val="22"/>
                <w:szCs w:val="22"/>
              </w:rPr>
            </w:pPr>
            <w:r>
              <w:rPr>
                <w:rFonts w:asciiTheme="minorHAnsi" w:hAnsiTheme="minorHAnsi" w:cstheme="minorHAnsi"/>
                <w:b/>
                <w:sz w:val="22"/>
                <w:szCs w:val="22"/>
              </w:rPr>
              <w:t>12</w:t>
            </w:r>
          </w:p>
        </w:tc>
      </w:tr>
      <w:tr w:rsidR="009A5E5D" w:rsidRPr="00902067" w:rsidTr="000420AB">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902067" w:rsidRDefault="009A5E5D" w:rsidP="000420AB">
            <w:pPr>
              <w:rPr>
                <w:rFonts w:asciiTheme="minorHAnsi" w:hAnsiTheme="minorHAnsi" w:cstheme="minorHAnsi"/>
                <w:b/>
              </w:rPr>
            </w:pPr>
            <w:r>
              <w:rPr>
                <w:rFonts w:asciiTheme="minorHAnsi" w:hAnsiTheme="minorHAnsi" w:cstheme="minorHAnsi"/>
                <w:b/>
              </w:rPr>
              <w:t>Use of Layout Managers</w:t>
            </w:r>
          </w:p>
        </w:tc>
        <w:tc>
          <w:tcPr>
            <w:tcW w:w="1006" w:type="dxa"/>
            <w:tcBorders>
              <w:top w:val="single" w:sz="4" w:space="0" w:color="auto"/>
              <w:left w:val="single" w:sz="4" w:space="0" w:color="auto"/>
              <w:bottom w:val="single" w:sz="4" w:space="0" w:color="auto"/>
              <w:right w:val="single" w:sz="4" w:space="0" w:color="auto"/>
            </w:tcBorders>
            <w:shd w:val="clear" w:color="auto" w:fill="auto"/>
          </w:tcPr>
          <w:p w:rsidR="009A5E5D" w:rsidRPr="00902067" w:rsidRDefault="009A5E5D" w:rsidP="000420AB">
            <w:pPr>
              <w:rPr>
                <w:rFonts w:asciiTheme="minorHAnsi" w:hAnsiTheme="minorHAnsi" w:cstheme="minorHAnsi"/>
                <w:b/>
                <w:sz w:val="22"/>
                <w:szCs w:val="22"/>
              </w:rPr>
            </w:pPr>
            <w:r w:rsidRPr="00C96583">
              <w:rPr>
                <w:rFonts w:asciiTheme="minorHAnsi" w:hAnsiTheme="minorHAnsi" w:cstheme="minorHAnsi"/>
                <w:b/>
                <w:szCs w:val="22"/>
              </w:rPr>
              <w:t>20</w:t>
            </w:r>
          </w:p>
        </w:tc>
      </w:tr>
      <w:tr w:rsidR="009A5E5D" w:rsidRPr="00902067" w:rsidTr="00ED2F8D">
        <w:trPr>
          <w:trHeight w:val="1368"/>
        </w:trPr>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23343B" w:rsidRDefault="0023343B" w:rsidP="000420AB">
            <w:pPr>
              <w:rPr>
                <w:rFonts w:asciiTheme="minorHAnsi" w:hAnsiTheme="minorHAnsi" w:cstheme="minorHAnsi"/>
                <w:i/>
                <w:sz w:val="22"/>
                <w:szCs w:val="22"/>
              </w:rPr>
            </w:pPr>
            <w:r>
              <w:rPr>
                <w:rFonts w:asciiTheme="minorHAnsi" w:hAnsiTheme="minorHAnsi" w:cstheme="minorHAnsi"/>
                <w:sz w:val="22"/>
                <w:szCs w:val="22"/>
              </w:rPr>
              <w:t xml:space="preserve">Good use of </w:t>
            </w:r>
            <w:proofErr w:type="spellStart"/>
            <w:r>
              <w:rPr>
                <w:rFonts w:asciiTheme="minorHAnsi" w:hAnsiTheme="minorHAnsi" w:cstheme="minorHAnsi"/>
                <w:sz w:val="22"/>
                <w:szCs w:val="22"/>
              </w:rPr>
              <w:t>GridBag</w:t>
            </w:r>
            <w:proofErr w:type="spellEnd"/>
            <w:r>
              <w:rPr>
                <w:rFonts w:asciiTheme="minorHAnsi" w:hAnsiTheme="minorHAnsi" w:cstheme="minorHAnsi"/>
                <w:sz w:val="22"/>
                <w:szCs w:val="22"/>
              </w:rPr>
              <w:t xml:space="preserve"> including use of panels and development of the </w:t>
            </w:r>
            <w:proofErr w:type="spellStart"/>
            <w:r>
              <w:rPr>
                <w:rFonts w:asciiTheme="minorHAnsi" w:hAnsiTheme="minorHAnsi" w:cstheme="minorHAnsi"/>
                <w:sz w:val="22"/>
                <w:szCs w:val="22"/>
              </w:rPr>
              <w:t>addComp</w:t>
            </w:r>
            <w:proofErr w:type="spellEnd"/>
            <w:r>
              <w:rPr>
                <w:rFonts w:asciiTheme="minorHAnsi" w:hAnsiTheme="minorHAnsi" w:cstheme="minorHAnsi"/>
                <w:sz w:val="22"/>
                <w:szCs w:val="22"/>
              </w:rPr>
              <w:t xml:space="preserve"> method to pass in containers. Could have used weight x and y more effectively as reducing the size of the window means some components disappear completely. </w:t>
            </w:r>
            <w:r>
              <w:rPr>
                <w:rFonts w:asciiTheme="minorHAnsi" w:hAnsiTheme="minorHAnsi" w:cstheme="minorHAnsi"/>
                <w:i/>
                <w:sz w:val="22"/>
                <w:szCs w:val="22"/>
              </w:rPr>
              <w:t>See Appendix 3</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rsidR="009A5E5D" w:rsidRPr="00902067" w:rsidRDefault="0023343B" w:rsidP="00A82094">
            <w:pPr>
              <w:jc w:val="center"/>
              <w:rPr>
                <w:rFonts w:asciiTheme="minorHAnsi" w:hAnsiTheme="minorHAnsi" w:cstheme="minorHAnsi"/>
                <w:b/>
                <w:sz w:val="22"/>
                <w:szCs w:val="22"/>
              </w:rPr>
            </w:pPr>
            <w:r>
              <w:rPr>
                <w:rFonts w:asciiTheme="minorHAnsi" w:hAnsiTheme="minorHAnsi" w:cstheme="minorHAnsi"/>
                <w:b/>
                <w:sz w:val="22"/>
                <w:szCs w:val="22"/>
              </w:rPr>
              <w:t>17</w:t>
            </w:r>
          </w:p>
        </w:tc>
      </w:tr>
      <w:tr w:rsidR="009A5E5D" w:rsidRPr="00902067" w:rsidTr="000420AB">
        <w:tc>
          <w:tcPr>
            <w:tcW w:w="8517" w:type="dxa"/>
            <w:tcBorders>
              <w:top w:val="single" w:sz="4" w:space="0" w:color="auto"/>
              <w:left w:val="single" w:sz="4" w:space="0" w:color="auto"/>
              <w:bottom w:val="single" w:sz="4" w:space="0" w:color="auto"/>
              <w:right w:val="single" w:sz="4" w:space="0" w:color="auto"/>
            </w:tcBorders>
            <w:shd w:val="clear" w:color="auto" w:fill="auto"/>
            <w:hideMark/>
          </w:tcPr>
          <w:p w:rsidR="009A5E5D" w:rsidRPr="00C96583" w:rsidRDefault="009A5E5D" w:rsidP="00C96583">
            <w:pPr>
              <w:rPr>
                <w:rFonts w:asciiTheme="minorHAnsi" w:hAnsiTheme="minorHAnsi" w:cstheme="minorHAnsi"/>
                <w:b/>
                <w:szCs w:val="22"/>
              </w:rPr>
            </w:pPr>
            <w:r w:rsidRPr="00C96583">
              <w:rPr>
                <w:rFonts w:asciiTheme="minorHAnsi" w:hAnsiTheme="minorHAnsi" w:cstheme="minorHAnsi"/>
                <w:b/>
                <w:szCs w:val="22"/>
              </w:rPr>
              <w:t xml:space="preserve">Use of Data Structures </w:t>
            </w:r>
          </w:p>
        </w:tc>
        <w:tc>
          <w:tcPr>
            <w:tcW w:w="1006" w:type="dxa"/>
            <w:tcBorders>
              <w:top w:val="single" w:sz="4" w:space="0" w:color="auto"/>
              <w:left w:val="single" w:sz="4" w:space="0" w:color="auto"/>
              <w:bottom w:val="single" w:sz="4" w:space="0" w:color="auto"/>
              <w:right w:val="single" w:sz="4" w:space="0" w:color="auto"/>
            </w:tcBorders>
            <w:shd w:val="clear" w:color="auto" w:fill="auto"/>
            <w:hideMark/>
          </w:tcPr>
          <w:p w:rsidR="009A5E5D" w:rsidRPr="00902067" w:rsidRDefault="009A5E5D" w:rsidP="000420AB">
            <w:pPr>
              <w:rPr>
                <w:rFonts w:asciiTheme="minorHAnsi" w:hAnsiTheme="minorHAnsi" w:cstheme="minorHAnsi"/>
                <w:b/>
                <w:sz w:val="22"/>
                <w:szCs w:val="22"/>
              </w:rPr>
            </w:pPr>
            <w:r>
              <w:rPr>
                <w:rFonts w:asciiTheme="minorHAnsi" w:hAnsiTheme="minorHAnsi" w:cstheme="minorHAnsi"/>
                <w:b/>
              </w:rPr>
              <w:t>20</w:t>
            </w:r>
          </w:p>
        </w:tc>
      </w:tr>
      <w:tr w:rsidR="009A5E5D" w:rsidRPr="00902067" w:rsidTr="00ED2F8D">
        <w:trPr>
          <w:trHeight w:val="1534"/>
        </w:trPr>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C1253A" w:rsidRDefault="00A0088F" w:rsidP="000420AB">
            <w:pPr>
              <w:rPr>
                <w:rFonts w:asciiTheme="minorHAnsi" w:hAnsiTheme="minorHAnsi" w:cstheme="minorHAnsi"/>
                <w:sz w:val="22"/>
                <w:szCs w:val="22"/>
              </w:rPr>
            </w:pPr>
            <w:r>
              <w:rPr>
                <w:rFonts w:asciiTheme="minorHAnsi" w:hAnsiTheme="minorHAnsi" w:cstheme="minorHAnsi"/>
                <w:sz w:val="22"/>
                <w:szCs w:val="22"/>
              </w:rPr>
              <w:t xml:space="preserve">Suitable list node but this code is also duplicated in the actual application queue class and shouldn’t be there. Add works to a point </w:t>
            </w:r>
            <w:r>
              <w:rPr>
                <w:rFonts w:asciiTheme="minorHAnsi" w:hAnsiTheme="minorHAnsi" w:cstheme="minorHAnsi"/>
                <w:sz w:val="22"/>
                <w:szCs w:val="22"/>
              </w:rPr>
              <w:t>but not accurate for applications that go in the middle</w:t>
            </w:r>
            <w:r>
              <w:rPr>
                <w:rFonts w:asciiTheme="minorHAnsi" w:hAnsiTheme="minorHAnsi" w:cstheme="minorHAnsi"/>
                <w:sz w:val="22"/>
                <w:szCs w:val="22"/>
              </w:rPr>
              <w:t xml:space="preserve">. </w:t>
            </w:r>
            <w:r>
              <w:rPr>
                <w:rFonts w:asciiTheme="minorHAnsi" w:hAnsiTheme="minorHAnsi" w:cstheme="minorHAnsi"/>
                <w:i/>
                <w:sz w:val="22"/>
                <w:szCs w:val="22"/>
              </w:rPr>
              <w:t>See Appendix 1</w:t>
            </w:r>
            <w:r w:rsidR="001F2571">
              <w:rPr>
                <w:rFonts w:asciiTheme="minorHAnsi" w:hAnsiTheme="minorHAnsi" w:cstheme="minorHAnsi"/>
                <w:i/>
                <w:sz w:val="22"/>
                <w:szCs w:val="22"/>
              </w:rPr>
              <w:t xml:space="preserve">. </w:t>
            </w:r>
            <w:proofErr w:type="spellStart"/>
            <w:r w:rsidR="00C1253A">
              <w:rPr>
                <w:rFonts w:asciiTheme="minorHAnsi" w:hAnsiTheme="minorHAnsi" w:cstheme="minorHAnsi"/>
                <w:sz w:val="22"/>
                <w:szCs w:val="22"/>
              </w:rPr>
              <w:t>DegreeAp</w:t>
            </w:r>
            <w:proofErr w:type="spellEnd"/>
            <w:r w:rsidR="00C1253A">
              <w:rPr>
                <w:rFonts w:asciiTheme="minorHAnsi" w:hAnsiTheme="minorHAnsi" w:cstheme="minorHAnsi"/>
                <w:sz w:val="22"/>
                <w:szCs w:val="22"/>
              </w:rPr>
              <w:t xml:space="preserve"> class has a </w:t>
            </w:r>
            <w:proofErr w:type="spellStart"/>
            <w:r w:rsidR="00C1253A">
              <w:rPr>
                <w:rFonts w:asciiTheme="minorHAnsi" w:hAnsiTheme="minorHAnsi" w:cstheme="minorHAnsi"/>
                <w:sz w:val="22"/>
                <w:szCs w:val="22"/>
              </w:rPr>
              <w:t>getPriority</w:t>
            </w:r>
            <w:proofErr w:type="spellEnd"/>
            <w:r w:rsidR="00C1253A">
              <w:rPr>
                <w:rFonts w:asciiTheme="minorHAnsi" w:hAnsiTheme="minorHAnsi" w:cstheme="minorHAnsi"/>
                <w:sz w:val="22"/>
                <w:szCs w:val="22"/>
              </w:rPr>
              <w:t xml:space="preserve"> method but also an attribute and set method for priority. There is no need to store priority as it can be calculated using UCAS points. </w:t>
            </w:r>
            <w:r w:rsidR="00370FB4">
              <w:rPr>
                <w:rFonts w:asciiTheme="minorHAnsi" w:hAnsiTheme="minorHAnsi" w:cstheme="minorHAnsi"/>
                <w:sz w:val="22"/>
                <w:szCs w:val="22"/>
              </w:rPr>
              <w:t>Should have encapsulated a method to allocate places in the queue class.</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rsidR="009A5E5D" w:rsidRPr="00902067" w:rsidRDefault="00370FB4" w:rsidP="00A82094">
            <w:pPr>
              <w:jc w:val="center"/>
              <w:rPr>
                <w:rFonts w:asciiTheme="minorHAnsi" w:hAnsiTheme="minorHAnsi" w:cstheme="minorHAnsi"/>
                <w:b/>
                <w:sz w:val="22"/>
                <w:szCs w:val="22"/>
              </w:rPr>
            </w:pPr>
            <w:r>
              <w:rPr>
                <w:rFonts w:asciiTheme="minorHAnsi" w:hAnsiTheme="minorHAnsi" w:cstheme="minorHAnsi"/>
                <w:b/>
                <w:sz w:val="22"/>
                <w:szCs w:val="22"/>
              </w:rPr>
              <w:t>12</w:t>
            </w:r>
          </w:p>
        </w:tc>
      </w:tr>
      <w:tr w:rsidR="009A5E5D" w:rsidRPr="00902067" w:rsidTr="000420AB">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902067" w:rsidRDefault="009A5E5D" w:rsidP="000420AB">
            <w:pPr>
              <w:rPr>
                <w:rFonts w:asciiTheme="minorHAnsi" w:hAnsiTheme="minorHAnsi" w:cstheme="minorHAnsi"/>
                <w:b/>
              </w:rPr>
            </w:pPr>
            <w:r w:rsidRPr="00902067">
              <w:rPr>
                <w:rFonts w:asciiTheme="minorHAnsi" w:hAnsiTheme="minorHAnsi" w:cstheme="minorHAnsi"/>
                <w:b/>
              </w:rPr>
              <w:t>Event Driven Coding and Documentation</w:t>
            </w:r>
          </w:p>
        </w:tc>
        <w:tc>
          <w:tcPr>
            <w:tcW w:w="1006" w:type="dxa"/>
            <w:tcBorders>
              <w:top w:val="single" w:sz="4" w:space="0" w:color="auto"/>
              <w:left w:val="single" w:sz="4" w:space="0" w:color="auto"/>
              <w:bottom w:val="single" w:sz="4" w:space="0" w:color="auto"/>
              <w:right w:val="single" w:sz="4" w:space="0" w:color="auto"/>
            </w:tcBorders>
            <w:shd w:val="clear" w:color="auto" w:fill="auto"/>
          </w:tcPr>
          <w:p w:rsidR="009A5E5D" w:rsidRPr="00C96583" w:rsidRDefault="009A5E5D" w:rsidP="000420AB">
            <w:pPr>
              <w:rPr>
                <w:rFonts w:asciiTheme="minorHAnsi" w:hAnsiTheme="minorHAnsi" w:cstheme="minorHAnsi"/>
                <w:b/>
                <w:szCs w:val="22"/>
              </w:rPr>
            </w:pPr>
            <w:r w:rsidRPr="00C96583">
              <w:rPr>
                <w:rFonts w:asciiTheme="minorHAnsi" w:hAnsiTheme="minorHAnsi" w:cstheme="minorHAnsi"/>
                <w:b/>
                <w:szCs w:val="22"/>
              </w:rPr>
              <w:t>25</w:t>
            </w:r>
          </w:p>
        </w:tc>
      </w:tr>
      <w:tr w:rsidR="009A5E5D" w:rsidRPr="00902067" w:rsidTr="00ED2F8D">
        <w:trPr>
          <w:trHeight w:val="1963"/>
        </w:trPr>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Default="002453E4" w:rsidP="000420AB">
            <w:pPr>
              <w:rPr>
                <w:rFonts w:asciiTheme="minorHAnsi" w:hAnsiTheme="minorHAnsi" w:cstheme="minorHAnsi"/>
                <w:i/>
              </w:rPr>
            </w:pPr>
            <w:r>
              <w:rPr>
                <w:rFonts w:asciiTheme="minorHAnsi" w:hAnsiTheme="minorHAnsi" w:cstheme="minorHAnsi"/>
              </w:rPr>
              <w:t xml:space="preserve">Grading calculator works well. However it stores the last grade selected in the combo box but the points is 0 so you have to change to a different grade and then change back to add the same grade twice. </w:t>
            </w:r>
            <w:r w:rsidR="007F4DF5">
              <w:rPr>
                <w:rFonts w:asciiTheme="minorHAnsi" w:hAnsiTheme="minorHAnsi" w:cstheme="minorHAnsi"/>
              </w:rPr>
              <w:t>Add works well. Display is also good although when one application is added it shows the priority as the UCAS points.</w:t>
            </w:r>
            <w:r w:rsidR="001F2571">
              <w:rPr>
                <w:rFonts w:asciiTheme="minorHAnsi" w:hAnsiTheme="minorHAnsi" w:cstheme="minorHAnsi"/>
              </w:rPr>
              <w:t xml:space="preserve"> This is down to having an attribute for priority instead of using the method to calculate priority. </w:t>
            </w:r>
            <w:r w:rsidR="001F2571">
              <w:rPr>
                <w:rFonts w:asciiTheme="minorHAnsi" w:hAnsiTheme="minorHAnsi" w:cstheme="minorHAnsi"/>
                <w:i/>
              </w:rPr>
              <w:t>See Appendix 2</w:t>
            </w:r>
          </w:p>
          <w:p w:rsidR="00874A11" w:rsidRDefault="00874A11" w:rsidP="000420AB">
            <w:pPr>
              <w:rPr>
                <w:rFonts w:asciiTheme="minorHAnsi" w:hAnsiTheme="minorHAnsi" w:cstheme="minorHAnsi"/>
              </w:rPr>
            </w:pPr>
            <w:r>
              <w:rPr>
                <w:rFonts w:asciiTheme="minorHAnsi" w:hAnsiTheme="minorHAnsi" w:cstheme="minorHAnsi"/>
              </w:rPr>
              <w:t xml:space="preserve">Better use could be made of comments especially when names of variables, methods and classes could be more descriptive and accurate. Some unused code hasn’t been deleted. </w:t>
            </w:r>
          </w:p>
          <w:p w:rsidR="000148B2" w:rsidRDefault="000148B2" w:rsidP="000148B2">
            <w:pPr>
              <w:rPr>
                <w:rFonts w:asciiTheme="minorHAnsi" w:hAnsiTheme="minorHAnsi" w:cstheme="minorHAnsi"/>
              </w:rPr>
            </w:pPr>
            <w:r>
              <w:rPr>
                <w:rFonts w:asciiTheme="minorHAnsi" w:hAnsiTheme="minorHAnsi" w:cstheme="minorHAnsi"/>
              </w:rPr>
              <w:t xml:space="preserve">Edit works ok, although a bit cumbersome as mentioned above. UCAS points haven’t been reset so Also when you move from Edit mode to Add mode the Edit Qualifications button doesn’t change back to Add qualifications. </w:t>
            </w:r>
            <w:r w:rsidR="0023343B">
              <w:rPr>
                <w:rFonts w:asciiTheme="minorHAnsi" w:hAnsiTheme="minorHAnsi" w:cstheme="minorHAnsi"/>
              </w:rPr>
              <w:t>Delete is good.</w:t>
            </w:r>
          </w:p>
          <w:p w:rsidR="00370FB4" w:rsidRPr="00874A11" w:rsidRDefault="00370FB4" w:rsidP="000148B2">
            <w:pPr>
              <w:rPr>
                <w:rFonts w:asciiTheme="minorHAnsi" w:hAnsiTheme="minorHAnsi" w:cstheme="minorHAnsi"/>
              </w:rPr>
            </w:pPr>
            <w:r>
              <w:rPr>
                <w:rFonts w:asciiTheme="minorHAnsi" w:hAnsiTheme="minorHAnsi" w:cstheme="minorHAnsi"/>
              </w:rPr>
              <w:t xml:space="preserve">Allocate places works fine in terms of displaying those who should get a place but it doesn’t actually allocate them a place in terms of changing the </w:t>
            </w:r>
            <w:proofErr w:type="spellStart"/>
            <w:r>
              <w:rPr>
                <w:rFonts w:asciiTheme="minorHAnsi" w:hAnsiTheme="minorHAnsi" w:cstheme="minorHAnsi"/>
              </w:rPr>
              <w:t>placeConfirmed</w:t>
            </w:r>
            <w:proofErr w:type="spellEnd"/>
            <w:r>
              <w:rPr>
                <w:rFonts w:asciiTheme="minorHAnsi" w:hAnsiTheme="minorHAnsi" w:cstheme="minorHAnsi"/>
              </w:rPr>
              <w:t xml:space="preserve"> attribute in the application objects.</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rsidR="009A5E5D" w:rsidRPr="00902067" w:rsidRDefault="00370FB4" w:rsidP="00A82094">
            <w:pPr>
              <w:jc w:val="center"/>
              <w:rPr>
                <w:rFonts w:asciiTheme="minorHAnsi" w:hAnsiTheme="minorHAnsi" w:cstheme="minorHAnsi"/>
                <w:b/>
                <w:sz w:val="22"/>
                <w:szCs w:val="22"/>
              </w:rPr>
            </w:pPr>
            <w:r>
              <w:rPr>
                <w:rFonts w:asciiTheme="minorHAnsi" w:hAnsiTheme="minorHAnsi" w:cstheme="minorHAnsi"/>
                <w:b/>
                <w:sz w:val="22"/>
                <w:szCs w:val="22"/>
              </w:rPr>
              <w:t>17</w:t>
            </w:r>
          </w:p>
        </w:tc>
      </w:tr>
      <w:tr w:rsidR="009A5E5D" w:rsidRPr="00902067" w:rsidTr="000420AB">
        <w:tc>
          <w:tcPr>
            <w:tcW w:w="8517" w:type="dxa"/>
            <w:tcBorders>
              <w:top w:val="single" w:sz="4" w:space="0" w:color="auto"/>
              <w:left w:val="single" w:sz="4" w:space="0" w:color="auto"/>
              <w:bottom w:val="single" w:sz="4" w:space="0" w:color="auto"/>
              <w:right w:val="single" w:sz="4" w:space="0" w:color="auto"/>
            </w:tcBorders>
            <w:shd w:val="clear" w:color="auto" w:fill="auto"/>
            <w:hideMark/>
          </w:tcPr>
          <w:p w:rsidR="009A5E5D" w:rsidRPr="00902067" w:rsidRDefault="009A5E5D" w:rsidP="000420AB">
            <w:pPr>
              <w:rPr>
                <w:rFonts w:asciiTheme="minorHAnsi" w:hAnsiTheme="minorHAnsi" w:cstheme="minorHAnsi"/>
                <w:b/>
                <w:sz w:val="22"/>
                <w:szCs w:val="22"/>
              </w:rPr>
            </w:pPr>
            <w:r w:rsidRPr="00902067">
              <w:rPr>
                <w:rFonts w:asciiTheme="minorHAnsi" w:hAnsiTheme="minorHAnsi" w:cstheme="minorHAnsi"/>
                <w:b/>
              </w:rPr>
              <w:t xml:space="preserve">Validation </w:t>
            </w:r>
          </w:p>
        </w:tc>
        <w:tc>
          <w:tcPr>
            <w:tcW w:w="1006" w:type="dxa"/>
            <w:tcBorders>
              <w:top w:val="single" w:sz="4" w:space="0" w:color="auto"/>
              <w:left w:val="single" w:sz="4" w:space="0" w:color="auto"/>
              <w:bottom w:val="single" w:sz="4" w:space="0" w:color="auto"/>
              <w:right w:val="single" w:sz="4" w:space="0" w:color="auto"/>
            </w:tcBorders>
            <w:shd w:val="clear" w:color="auto" w:fill="auto"/>
            <w:hideMark/>
          </w:tcPr>
          <w:p w:rsidR="009A5E5D" w:rsidRPr="00902067" w:rsidRDefault="009A5E5D" w:rsidP="000420AB">
            <w:pPr>
              <w:rPr>
                <w:rFonts w:asciiTheme="minorHAnsi" w:hAnsiTheme="minorHAnsi" w:cstheme="minorHAnsi"/>
                <w:b/>
                <w:sz w:val="22"/>
                <w:szCs w:val="22"/>
              </w:rPr>
            </w:pPr>
            <w:r>
              <w:rPr>
                <w:rFonts w:asciiTheme="minorHAnsi" w:hAnsiTheme="minorHAnsi" w:cstheme="minorHAnsi"/>
                <w:b/>
              </w:rPr>
              <w:t>10</w:t>
            </w:r>
          </w:p>
        </w:tc>
      </w:tr>
      <w:tr w:rsidR="009A5E5D" w:rsidRPr="00902067" w:rsidTr="00A82094">
        <w:trPr>
          <w:trHeight w:val="1306"/>
        </w:trPr>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E72AF8" w:rsidRDefault="00370FB4" w:rsidP="000420AB">
            <w:pPr>
              <w:rPr>
                <w:rFonts w:asciiTheme="minorHAnsi" w:hAnsiTheme="minorHAnsi" w:cstheme="minorHAnsi"/>
                <w:sz w:val="22"/>
                <w:szCs w:val="22"/>
              </w:rPr>
            </w:pPr>
            <w:r>
              <w:rPr>
                <w:rFonts w:asciiTheme="minorHAnsi" w:hAnsiTheme="minorHAnsi" w:cstheme="minorHAnsi"/>
                <w:sz w:val="22"/>
                <w:szCs w:val="22"/>
              </w:rPr>
              <w:t>Good use of custom exception to encapsulate validation within the Degree App class. Suitable messages used and invalid applica</w:t>
            </w:r>
            <w:r w:rsidR="00E854F9">
              <w:rPr>
                <w:rFonts w:asciiTheme="minorHAnsi" w:hAnsiTheme="minorHAnsi" w:cstheme="minorHAnsi"/>
                <w:sz w:val="22"/>
                <w:szCs w:val="22"/>
              </w:rPr>
              <w:t>tions are not added. Only problem is that number format exceptions are not handled. (telephone n</w:t>
            </w:r>
            <w:bookmarkStart w:id="0" w:name="_GoBack"/>
            <w:bookmarkEnd w:id="0"/>
            <w:r w:rsidR="00E854F9">
              <w:rPr>
                <w:rFonts w:asciiTheme="minorHAnsi" w:hAnsiTheme="minorHAnsi" w:cstheme="minorHAnsi"/>
                <w:sz w:val="22"/>
                <w:szCs w:val="22"/>
              </w:rPr>
              <w:t>umber)</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rsidR="009A5E5D" w:rsidRPr="00902067" w:rsidRDefault="00E854F9" w:rsidP="00A82094">
            <w:pPr>
              <w:jc w:val="center"/>
              <w:rPr>
                <w:rFonts w:asciiTheme="minorHAnsi" w:hAnsiTheme="minorHAnsi" w:cstheme="minorHAnsi"/>
                <w:b/>
                <w:sz w:val="22"/>
                <w:szCs w:val="22"/>
              </w:rPr>
            </w:pPr>
            <w:r>
              <w:rPr>
                <w:rFonts w:asciiTheme="minorHAnsi" w:hAnsiTheme="minorHAnsi" w:cstheme="minorHAnsi"/>
                <w:b/>
                <w:sz w:val="22"/>
                <w:szCs w:val="22"/>
              </w:rPr>
              <w:t>9</w:t>
            </w:r>
          </w:p>
        </w:tc>
      </w:tr>
      <w:tr w:rsidR="009A5E5D" w:rsidRPr="00902067" w:rsidTr="000420AB">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902067" w:rsidRDefault="009A5E5D" w:rsidP="000420AB">
            <w:pPr>
              <w:rPr>
                <w:rFonts w:asciiTheme="minorHAnsi" w:hAnsiTheme="minorHAnsi" w:cstheme="minorHAnsi"/>
                <w:b/>
              </w:rPr>
            </w:pPr>
            <w:r>
              <w:rPr>
                <w:rFonts w:asciiTheme="minorHAnsi" w:hAnsiTheme="minorHAnsi" w:cstheme="minorHAnsi"/>
                <w:b/>
              </w:rPr>
              <w:t>Testing Documentation</w:t>
            </w:r>
          </w:p>
        </w:tc>
        <w:tc>
          <w:tcPr>
            <w:tcW w:w="1006" w:type="dxa"/>
            <w:tcBorders>
              <w:top w:val="single" w:sz="4" w:space="0" w:color="auto"/>
              <w:left w:val="single" w:sz="4" w:space="0" w:color="auto"/>
              <w:bottom w:val="single" w:sz="4" w:space="0" w:color="auto"/>
              <w:right w:val="single" w:sz="4" w:space="0" w:color="auto"/>
            </w:tcBorders>
            <w:shd w:val="clear" w:color="auto" w:fill="auto"/>
          </w:tcPr>
          <w:p w:rsidR="009A5E5D" w:rsidRPr="00902067" w:rsidRDefault="009A5E5D" w:rsidP="000420AB">
            <w:pPr>
              <w:rPr>
                <w:rFonts w:asciiTheme="minorHAnsi" w:hAnsiTheme="minorHAnsi" w:cstheme="minorHAnsi"/>
                <w:b/>
                <w:sz w:val="22"/>
                <w:szCs w:val="22"/>
              </w:rPr>
            </w:pPr>
            <w:r w:rsidRPr="00C96583">
              <w:rPr>
                <w:rFonts w:asciiTheme="minorHAnsi" w:hAnsiTheme="minorHAnsi" w:cstheme="minorHAnsi"/>
                <w:b/>
                <w:szCs w:val="22"/>
              </w:rPr>
              <w:t>10</w:t>
            </w:r>
          </w:p>
        </w:tc>
      </w:tr>
      <w:tr w:rsidR="009A5E5D" w:rsidRPr="00902067" w:rsidTr="00A82094">
        <w:trPr>
          <w:trHeight w:val="1266"/>
        </w:trPr>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E72AF8" w:rsidRDefault="00E854F9" w:rsidP="000420AB">
            <w:pPr>
              <w:rPr>
                <w:rFonts w:asciiTheme="minorHAnsi" w:hAnsiTheme="minorHAnsi" w:cstheme="minorHAnsi"/>
              </w:rPr>
            </w:pPr>
            <w:r>
              <w:rPr>
                <w:rFonts w:asciiTheme="minorHAnsi" w:hAnsiTheme="minorHAnsi" w:cstheme="minorHAnsi"/>
              </w:rPr>
              <w:lastRenderedPageBreak/>
              <w:t>When testing validation rules you should test a range of values especially around the boundaries and make it clear what values were tested. Some good testing, although the several problems I found weren’t detected so the testing wasn’t effective.</w:t>
            </w:r>
          </w:p>
        </w:tc>
        <w:tc>
          <w:tcPr>
            <w:tcW w:w="1006" w:type="dxa"/>
            <w:tcBorders>
              <w:top w:val="single" w:sz="4" w:space="0" w:color="auto"/>
              <w:left w:val="single" w:sz="4" w:space="0" w:color="auto"/>
              <w:bottom w:val="single" w:sz="4" w:space="0" w:color="auto"/>
              <w:right w:val="single" w:sz="4" w:space="0" w:color="auto"/>
            </w:tcBorders>
            <w:shd w:val="clear" w:color="auto" w:fill="auto"/>
            <w:vAlign w:val="center"/>
          </w:tcPr>
          <w:p w:rsidR="009A5E5D" w:rsidRPr="00902067" w:rsidRDefault="00E854F9" w:rsidP="00A82094">
            <w:pPr>
              <w:jc w:val="center"/>
              <w:rPr>
                <w:rFonts w:asciiTheme="minorHAnsi" w:hAnsiTheme="minorHAnsi" w:cstheme="minorHAnsi"/>
                <w:b/>
                <w:sz w:val="22"/>
                <w:szCs w:val="22"/>
              </w:rPr>
            </w:pPr>
            <w:r>
              <w:rPr>
                <w:rFonts w:asciiTheme="minorHAnsi" w:hAnsiTheme="minorHAnsi" w:cstheme="minorHAnsi"/>
                <w:b/>
                <w:sz w:val="22"/>
                <w:szCs w:val="22"/>
              </w:rPr>
              <w:t>6</w:t>
            </w:r>
          </w:p>
        </w:tc>
      </w:tr>
      <w:tr w:rsidR="009A5E5D" w:rsidRPr="00902067" w:rsidTr="000420AB">
        <w:tc>
          <w:tcPr>
            <w:tcW w:w="8517" w:type="dxa"/>
            <w:tcBorders>
              <w:top w:val="single" w:sz="4" w:space="0" w:color="auto"/>
              <w:left w:val="single" w:sz="4" w:space="0" w:color="auto"/>
              <w:bottom w:val="single" w:sz="4" w:space="0" w:color="auto"/>
              <w:right w:val="single" w:sz="4" w:space="0" w:color="auto"/>
            </w:tcBorders>
            <w:shd w:val="clear" w:color="auto" w:fill="auto"/>
          </w:tcPr>
          <w:p w:rsidR="009A5E5D" w:rsidRPr="00902067" w:rsidRDefault="009A5E5D" w:rsidP="000420AB">
            <w:pPr>
              <w:rPr>
                <w:rFonts w:asciiTheme="minorHAnsi" w:hAnsiTheme="minorHAnsi" w:cstheme="minorHAnsi"/>
                <w:b/>
              </w:rPr>
            </w:pPr>
            <w:r w:rsidRPr="00902067">
              <w:rPr>
                <w:rFonts w:asciiTheme="minorHAnsi" w:hAnsiTheme="minorHAnsi" w:cstheme="minorHAnsi"/>
                <w:b/>
              </w:rPr>
              <w:t>Total</w:t>
            </w:r>
          </w:p>
          <w:p w:rsidR="009A5E5D" w:rsidRPr="00902067" w:rsidRDefault="009A5E5D" w:rsidP="000420AB">
            <w:pPr>
              <w:rPr>
                <w:rFonts w:asciiTheme="minorHAnsi" w:hAnsiTheme="minorHAnsi" w:cstheme="minorHAnsi"/>
                <w:b/>
                <w:sz w:val="22"/>
                <w:szCs w:val="22"/>
              </w:rPr>
            </w:pPr>
          </w:p>
        </w:tc>
        <w:tc>
          <w:tcPr>
            <w:tcW w:w="1006" w:type="dxa"/>
            <w:tcBorders>
              <w:top w:val="single" w:sz="4" w:space="0" w:color="auto"/>
              <w:left w:val="single" w:sz="4" w:space="0" w:color="auto"/>
              <w:bottom w:val="single" w:sz="4" w:space="0" w:color="auto"/>
              <w:right w:val="single" w:sz="4" w:space="0" w:color="auto"/>
            </w:tcBorders>
            <w:shd w:val="clear" w:color="auto" w:fill="auto"/>
          </w:tcPr>
          <w:p w:rsidR="009A5E5D" w:rsidRPr="00902067" w:rsidRDefault="009A5E5D" w:rsidP="000420AB">
            <w:pPr>
              <w:rPr>
                <w:rFonts w:asciiTheme="minorHAnsi" w:hAnsiTheme="minorHAnsi" w:cstheme="minorHAnsi"/>
                <w:b/>
                <w:sz w:val="22"/>
                <w:szCs w:val="22"/>
              </w:rPr>
            </w:pPr>
            <w:r w:rsidRPr="00C96583">
              <w:rPr>
                <w:rFonts w:asciiTheme="minorHAnsi" w:hAnsiTheme="minorHAnsi" w:cstheme="minorHAnsi"/>
                <w:b/>
                <w:szCs w:val="22"/>
              </w:rPr>
              <w:t>100</w:t>
            </w:r>
          </w:p>
        </w:tc>
      </w:tr>
    </w:tbl>
    <w:p w:rsidR="009A5E5D" w:rsidRPr="00902067" w:rsidRDefault="009A5E5D" w:rsidP="009A5E5D">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0"/>
        <w:gridCol w:w="978"/>
      </w:tblGrid>
      <w:tr w:rsidR="009A5E5D" w:rsidRPr="00902067" w:rsidTr="000420AB">
        <w:trPr>
          <w:trHeight w:val="513"/>
        </w:trPr>
        <w:tc>
          <w:tcPr>
            <w:tcW w:w="8755" w:type="dxa"/>
            <w:tcBorders>
              <w:top w:val="nil"/>
              <w:left w:val="nil"/>
              <w:bottom w:val="nil"/>
            </w:tcBorders>
            <w:shd w:val="clear" w:color="auto" w:fill="auto"/>
            <w:vAlign w:val="center"/>
          </w:tcPr>
          <w:p w:rsidR="009A5E5D" w:rsidRPr="00902067" w:rsidRDefault="009A5E5D" w:rsidP="000420AB">
            <w:pPr>
              <w:jc w:val="right"/>
              <w:rPr>
                <w:rFonts w:asciiTheme="minorHAnsi" w:hAnsiTheme="minorHAnsi" w:cstheme="minorHAnsi"/>
                <w:b/>
              </w:rPr>
            </w:pPr>
            <w:r w:rsidRPr="00902067">
              <w:rPr>
                <w:rFonts w:asciiTheme="minorHAnsi" w:hAnsiTheme="minorHAnsi" w:cstheme="minorHAnsi"/>
                <w:b/>
              </w:rPr>
              <w:t>Final Mark</w:t>
            </w:r>
          </w:p>
        </w:tc>
        <w:tc>
          <w:tcPr>
            <w:tcW w:w="992" w:type="dxa"/>
            <w:shd w:val="clear" w:color="auto" w:fill="auto"/>
            <w:vAlign w:val="center"/>
          </w:tcPr>
          <w:p w:rsidR="009A5E5D" w:rsidRPr="00902067" w:rsidRDefault="00E854F9" w:rsidP="000420AB">
            <w:pPr>
              <w:jc w:val="center"/>
              <w:rPr>
                <w:rFonts w:asciiTheme="minorHAnsi" w:hAnsiTheme="minorHAnsi" w:cstheme="minorHAnsi"/>
              </w:rPr>
            </w:pPr>
            <w:r>
              <w:rPr>
                <w:rFonts w:asciiTheme="minorHAnsi" w:hAnsiTheme="minorHAnsi" w:cstheme="minorHAnsi"/>
              </w:rPr>
              <w:t>73</w:t>
            </w:r>
          </w:p>
        </w:tc>
      </w:tr>
    </w:tbl>
    <w:p w:rsidR="00E27493" w:rsidRDefault="00E27493" w:rsidP="00A82094">
      <w:pPr>
        <w:pStyle w:val="Heading1"/>
        <w:rPr>
          <w:b w:val="0"/>
          <w:lang w:val="en-GB"/>
        </w:rPr>
      </w:pPr>
    </w:p>
    <w:p w:rsidR="00DB23C8" w:rsidRDefault="00DB23C8" w:rsidP="00DB23C8">
      <w:pPr>
        <w:rPr>
          <w:lang w:val="en-GB"/>
        </w:rPr>
      </w:pPr>
    </w:p>
    <w:p w:rsidR="00DB23C8" w:rsidRDefault="00DB23C8" w:rsidP="00DB23C8">
      <w:pPr>
        <w:rPr>
          <w:lang w:val="en-GB"/>
        </w:rPr>
      </w:pPr>
    </w:p>
    <w:p w:rsidR="00DB23C8" w:rsidRDefault="00DB23C8" w:rsidP="00DB23C8">
      <w:pPr>
        <w:rPr>
          <w:lang w:val="en-GB"/>
        </w:rPr>
      </w:pPr>
      <w:r>
        <w:rPr>
          <w:lang w:val="en-GB"/>
        </w:rPr>
        <w:t>Appendix 1</w:t>
      </w:r>
    </w:p>
    <w:p w:rsidR="00DB23C8" w:rsidRDefault="00DB23C8" w:rsidP="00DB23C8">
      <w:pPr>
        <w:rPr>
          <w:lang w:val="en-GB"/>
        </w:rPr>
      </w:pPr>
    </w:p>
    <w:p w:rsidR="00DB23C8" w:rsidRDefault="00DB23C8" w:rsidP="00DB23C8">
      <w:pPr>
        <w:rPr>
          <w:lang w:val="en-GB"/>
        </w:rPr>
      </w:pPr>
      <w:r>
        <w:rPr>
          <w:noProof/>
          <w:lang w:val="en-GB" w:eastAsia="en-GB"/>
        </w:rPr>
        <w:drawing>
          <wp:inline distT="0" distB="0" distL="0" distR="0" wp14:anchorId="08026B6F" wp14:editId="44EC0390">
            <wp:extent cx="5895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2781300"/>
                    </a:xfrm>
                    <a:prstGeom prst="rect">
                      <a:avLst/>
                    </a:prstGeom>
                  </pic:spPr>
                </pic:pic>
              </a:graphicData>
            </a:graphic>
          </wp:inline>
        </w:drawing>
      </w:r>
    </w:p>
    <w:p w:rsidR="00DB23C8" w:rsidRDefault="00DB23C8" w:rsidP="00DB23C8">
      <w:pPr>
        <w:rPr>
          <w:lang w:val="en-GB"/>
        </w:rPr>
      </w:pPr>
      <w:r>
        <w:rPr>
          <w:lang w:val="en-GB"/>
        </w:rPr>
        <w:t>In add method if a new application is the same priority level as an existing one it should go after it not before it so needs to be &lt; =</w:t>
      </w:r>
    </w:p>
    <w:p w:rsidR="001F2571" w:rsidRDefault="001F2571" w:rsidP="00DB23C8">
      <w:pPr>
        <w:rPr>
          <w:lang w:val="en-GB"/>
        </w:rPr>
      </w:pPr>
    </w:p>
    <w:p w:rsidR="001F2571" w:rsidRDefault="001F2571" w:rsidP="00DB23C8">
      <w:pPr>
        <w:rPr>
          <w:lang w:val="en-GB"/>
        </w:rPr>
      </w:pPr>
      <w:r>
        <w:rPr>
          <w:lang w:val="en-GB"/>
        </w:rPr>
        <w:t>Appendix 2</w:t>
      </w:r>
    </w:p>
    <w:p w:rsidR="001F2571" w:rsidRDefault="001F2571" w:rsidP="00DB23C8">
      <w:pPr>
        <w:rPr>
          <w:lang w:val="en-GB"/>
        </w:rPr>
      </w:pPr>
    </w:p>
    <w:p w:rsidR="001F2571" w:rsidRDefault="001F2571" w:rsidP="00DB23C8">
      <w:pPr>
        <w:rPr>
          <w:lang w:val="en-GB"/>
        </w:rPr>
      </w:pPr>
      <w:r>
        <w:rPr>
          <w:noProof/>
          <w:lang w:val="en-GB" w:eastAsia="en-GB"/>
        </w:rPr>
        <w:drawing>
          <wp:inline distT="0" distB="0" distL="0" distR="0" wp14:anchorId="02670613" wp14:editId="5F69561D">
            <wp:extent cx="6053455" cy="212026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3455" cy="2120265"/>
                    </a:xfrm>
                    <a:prstGeom prst="rect">
                      <a:avLst/>
                    </a:prstGeom>
                  </pic:spPr>
                </pic:pic>
              </a:graphicData>
            </a:graphic>
          </wp:inline>
        </w:drawing>
      </w:r>
    </w:p>
    <w:p w:rsidR="0023343B" w:rsidRDefault="0023343B">
      <w:pPr>
        <w:rPr>
          <w:lang w:val="en-GB"/>
        </w:rPr>
      </w:pPr>
      <w:r>
        <w:rPr>
          <w:lang w:val="en-GB"/>
        </w:rPr>
        <w:br w:type="page"/>
      </w:r>
    </w:p>
    <w:p w:rsidR="0023343B" w:rsidRDefault="0023343B" w:rsidP="00DB23C8">
      <w:pPr>
        <w:rPr>
          <w:lang w:val="en-GB"/>
        </w:rPr>
      </w:pPr>
      <w:r>
        <w:rPr>
          <w:lang w:val="en-GB"/>
        </w:rPr>
        <w:lastRenderedPageBreak/>
        <w:t>Appendix 3</w:t>
      </w:r>
    </w:p>
    <w:p w:rsidR="0023343B" w:rsidRDefault="0023343B" w:rsidP="00DB23C8">
      <w:pPr>
        <w:rPr>
          <w:lang w:val="en-GB"/>
        </w:rPr>
      </w:pPr>
    </w:p>
    <w:p w:rsidR="0023343B" w:rsidRPr="00DB23C8" w:rsidRDefault="0023343B" w:rsidP="00DB23C8">
      <w:pPr>
        <w:rPr>
          <w:lang w:val="en-GB"/>
        </w:rPr>
      </w:pPr>
      <w:r>
        <w:rPr>
          <w:noProof/>
          <w:lang w:val="en-GB" w:eastAsia="en-GB"/>
        </w:rPr>
        <w:drawing>
          <wp:inline distT="0" distB="0" distL="0" distR="0" wp14:anchorId="35D7ACFE" wp14:editId="62042625">
            <wp:extent cx="6053455" cy="48412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3455" cy="4841240"/>
                    </a:xfrm>
                    <a:prstGeom prst="rect">
                      <a:avLst/>
                    </a:prstGeom>
                  </pic:spPr>
                </pic:pic>
              </a:graphicData>
            </a:graphic>
          </wp:inline>
        </w:drawing>
      </w:r>
    </w:p>
    <w:sectPr w:rsidR="0023343B" w:rsidRPr="00DB23C8" w:rsidSect="00A82094">
      <w:pgSz w:w="11909" w:h="16834" w:code="9"/>
      <w:pgMar w:top="1080" w:right="1080" w:bottom="85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1A6DDEA"/>
    <w:lvl w:ilvl="0">
      <w:numFmt w:val="bullet"/>
      <w:lvlText w:val="*"/>
      <w:lvlJc w:val="left"/>
    </w:lvl>
  </w:abstractNum>
  <w:abstractNum w:abstractNumId="1" w15:restartNumberingAfterBreak="0">
    <w:nsid w:val="0FAF5DF8"/>
    <w:multiLevelType w:val="hybridMultilevel"/>
    <w:tmpl w:val="BCFA7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72260"/>
    <w:multiLevelType w:val="hybridMultilevel"/>
    <w:tmpl w:val="C28AAC92"/>
    <w:lvl w:ilvl="0" w:tplc="C6321A0C">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437449"/>
    <w:multiLevelType w:val="hybridMultilevel"/>
    <w:tmpl w:val="E08860C8"/>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687684"/>
    <w:multiLevelType w:val="hybridMultilevel"/>
    <w:tmpl w:val="0CAC7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05AF6"/>
    <w:multiLevelType w:val="hybridMultilevel"/>
    <w:tmpl w:val="AB321760"/>
    <w:lvl w:ilvl="0" w:tplc="2CE499C6">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1AD2560"/>
    <w:multiLevelType w:val="hybridMultilevel"/>
    <w:tmpl w:val="DF7AF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1C5754"/>
    <w:multiLevelType w:val="hybridMultilevel"/>
    <w:tmpl w:val="078A7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5715D6"/>
    <w:multiLevelType w:val="singleLevel"/>
    <w:tmpl w:val="BB0A1F50"/>
    <w:lvl w:ilvl="0">
      <w:start w:val="1"/>
      <w:numFmt w:val="decimal"/>
      <w:lvlText w:val="%1."/>
      <w:legacy w:legacy="1" w:legacySpace="120" w:legacyIndent="360"/>
      <w:lvlJc w:val="left"/>
      <w:pPr>
        <w:ind w:left="720" w:hanging="360"/>
      </w:pPr>
      <w:rPr>
        <w:b/>
      </w:rPr>
    </w:lvl>
  </w:abstractNum>
  <w:abstractNum w:abstractNumId="9" w15:restartNumberingAfterBreak="0">
    <w:nsid w:val="26BB7B83"/>
    <w:multiLevelType w:val="hybridMultilevel"/>
    <w:tmpl w:val="C1DED57A"/>
    <w:lvl w:ilvl="0" w:tplc="F98E69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9E11CE"/>
    <w:multiLevelType w:val="hybridMultilevel"/>
    <w:tmpl w:val="57DE5CA6"/>
    <w:lvl w:ilvl="0" w:tplc="0409000F">
      <w:start w:val="1"/>
      <w:numFmt w:val="decimal"/>
      <w:lvlText w:val="%1."/>
      <w:lvlJc w:val="left"/>
      <w:pPr>
        <w:tabs>
          <w:tab w:val="num" w:pos="720"/>
        </w:tabs>
        <w:ind w:left="720" w:hanging="360"/>
      </w:pPr>
      <w:rPr>
        <w:rFonts w:hint="default"/>
      </w:rPr>
    </w:lvl>
    <w:lvl w:ilvl="1" w:tplc="AADA1044">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8F3718"/>
    <w:multiLevelType w:val="multilevel"/>
    <w:tmpl w:val="A7F2911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4C67CA"/>
    <w:multiLevelType w:val="hybridMultilevel"/>
    <w:tmpl w:val="80A2522C"/>
    <w:lvl w:ilvl="0" w:tplc="C150AF6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AF7EAC"/>
    <w:multiLevelType w:val="hybridMultilevel"/>
    <w:tmpl w:val="830034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0520873"/>
    <w:multiLevelType w:val="hybridMultilevel"/>
    <w:tmpl w:val="877630D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12B6E17"/>
    <w:multiLevelType w:val="singleLevel"/>
    <w:tmpl w:val="0409000F"/>
    <w:lvl w:ilvl="0">
      <w:start w:val="1"/>
      <w:numFmt w:val="decimal"/>
      <w:lvlText w:val="%1."/>
      <w:legacy w:legacy="1" w:legacySpace="0" w:legacyIndent="360"/>
      <w:lvlJc w:val="left"/>
      <w:pPr>
        <w:ind w:left="360" w:hanging="360"/>
      </w:pPr>
    </w:lvl>
  </w:abstractNum>
  <w:abstractNum w:abstractNumId="16" w15:restartNumberingAfterBreak="0">
    <w:nsid w:val="3AEE012F"/>
    <w:multiLevelType w:val="multilevel"/>
    <w:tmpl w:val="18F6E73A"/>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B7D7A81"/>
    <w:multiLevelType w:val="hybridMultilevel"/>
    <w:tmpl w:val="7906361E"/>
    <w:lvl w:ilvl="0" w:tplc="1F742F78">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0B405D0"/>
    <w:multiLevelType w:val="hybridMultilevel"/>
    <w:tmpl w:val="37424AF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9B72394"/>
    <w:multiLevelType w:val="multilevel"/>
    <w:tmpl w:val="A7F29112"/>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FE12B52"/>
    <w:multiLevelType w:val="hybridMultilevel"/>
    <w:tmpl w:val="CC8829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AF1A10"/>
    <w:multiLevelType w:val="hybridMultilevel"/>
    <w:tmpl w:val="1400AF9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5EBE6EFD"/>
    <w:multiLevelType w:val="hybridMultilevel"/>
    <w:tmpl w:val="D17C14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204455"/>
    <w:multiLevelType w:val="hybridMultilevel"/>
    <w:tmpl w:val="4E8EFEC4"/>
    <w:lvl w:ilvl="0" w:tplc="4A70335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BB77A9"/>
    <w:multiLevelType w:val="hybridMultilevel"/>
    <w:tmpl w:val="C42A1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057298"/>
    <w:multiLevelType w:val="hybridMultilevel"/>
    <w:tmpl w:val="6EC03F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4E0272C"/>
    <w:multiLevelType w:val="hybridMultilevel"/>
    <w:tmpl w:val="40929ADE"/>
    <w:lvl w:ilvl="0" w:tplc="4A70335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68195E4D"/>
    <w:multiLevelType w:val="hybridMultilevel"/>
    <w:tmpl w:val="ABD48D54"/>
    <w:lvl w:ilvl="0" w:tplc="0F22D5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B117E0"/>
    <w:multiLevelType w:val="multilevel"/>
    <w:tmpl w:val="378A2040"/>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9" w15:restartNumberingAfterBreak="0">
    <w:nsid w:val="6F1F4870"/>
    <w:multiLevelType w:val="hybridMultilevel"/>
    <w:tmpl w:val="2D9E5DCE"/>
    <w:lvl w:ilvl="0" w:tplc="CB389944">
      <w:start w:val="1"/>
      <w:numFmt w:val="decimal"/>
      <w:lvlText w:val="%1"/>
      <w:lvlJc w:val="left"/>
      <w:pPr>
        <w:tabs>
          <w:tab w:val="num" w:pos="1080"/>
        </w:tabs>
        <w:ind w:left="1080" w:hanging="720"/>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73195663"/>
    <w:multiLevelType w:val="hybridMultilevel"/>
    <w:tmpl w:val="D124D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5D11D4"/>
    <w:multiLevelType w:val="hybridMultilevel"/>
    <w:tmpl w:val="A7F29112"/>
    <w:lvl w:ilvl="0" w:tplc="2ED4F02E">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30"/>
  </w:num>
  <w:num w:numId="4">
    <w:abstractNumId w:val="15"/>
    <w:lvlOverride w:ilvl="0">
      <w:lvl w:ilvl="0">
        <w:start w:val="1"/>
        <w:numFmt w:val="decimal"/>
        <w:lvlText w:val="%1."/>
        <w:legacy w:legacy="1" w:legacySpace="0" w:legacyIndent="360"/>
        <w:lvlJc w:val="left"/>
        <w:pPr>
          <w:ind w:left="360" w:hanging="360"/>
        </w:pPr>
      </w:lvl>
    </w:lvlOverride>
  </w:num>
  <w:num w:numId="5">
    <w:abstractNumId w:val="9"/>
  </w:num>
  <w:num w:numId="6">
    <w:abstractNumId w:val="12"/>
  </w:num>
  <w:num w:numId="7">
    <w:abstractNumId w:val="27"/>
  </w:num>
  <w:num w:numId="8">
    <w:abstractNumId w:val="13"/>
  </w:num>
  <w:num w:numId="9">
    <w:abstractNumId w:val="25"/>
  </w:num>
  <w:num w:numId="10">
    <w:abstractNumId w:val="20"/>
  </w:num>
  <w:num w:numId="11">
    <w:abstractNumId w:val="21"/>
  </w:num>
  <w:num w:numId="12">
    <w:abstractNumId w:val="14"/>
  </w:num>
  <w:num w:numId="13">
    <w:abstractNumId w:val="17"/>
  </w:num>
  <w:num w:numId="14">
    <w:abstractNumId w:val="3"/>
  </w:num>
  <w:num w:numId="15">
    <w:abstractNumId w:val="31"/>
  </w:num>
  <w:num w:numId="16">
    <w:abstractNumId w:val="29"/>
  </w:num>
  <w:num w:numId="17">
    <w:abstractNumId w:val="5"/>
  </w:num>
  <w:num w:numId="18">
    <w:abstractNumId w:val="16"/>
  </w:num>
  <w:num w:numId="19">
    <w:abstractNumId w:val="19"/>
  </w:num>
  <w:num w:numId="20">
    <w:abstractNumId w:val="18"/>
  </w:num>
  <w:num w:numId="21">
    <w:abstractNumId w:val="11"/>
  </w:num>
  <w:num w:numId="22">
    <w:abstractNumId w:val="23"/>
  </w:num>
  <w:num w:numId="23">
    <w:abstractNumId w:val="26"/>
  </w:num>
  <w:num w:numId="24">
    <w:abstractNumId w:val="28"/>
  </w:num>
  <w:num w:numId="25">
    <w:abstractNumId w:val="0"/>
    <w:lvlOverride w:ilvl="0">
      <w:lvl w:ilvl="0">
        <w:start w:val="1"/>
        <w:numFmt w:val="bullet"/>
        <w:lvlText w:val=""/>
        <w:legacy w:legacy="1" w:legacySpace="120" w:legacyIndent="360"/>
        <w:lvlJc w:val="left"/>
        <w:pPr>
          <w:ind w:left="2250" w:hanging="360"/>
        </w:pPr>
        <w:rPr>
          <w:rFonts w:ascii="Symbol" w:hAnsi="Symbol" w:hint="default"/>
        </w:rPr>
      </w:lvl>
    </w:lvlOverride>
  </w:num>
  <w:num w:numId="26">
    <w:abstractNumId w:val="8"/>
  </w:num>
  <w:num w:numId="27">
    <w:abstractNumId w:val="2"/>
  </w:num>
  <w:num w:numId="28">
    <w:abstractNumId w:val="22"/>
  </w:num>
  <w:num w:numId="29">
    <w:abstractNumId w:val="7"/>
  </w:num>
  <w:num w:numId="30">
    <w:abstractNumId w:val="6"/>
  </w:num>
  <w:num w:numId="31">
    <w:abstractNumId w:val="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15"/>
    <w:rsid w:val="000042B5"/>
    <w:rsid w:val="0001222F"/>
    <w:rsid w:val="000148B2"/>
    <w:rsid w:val="0001622C"/>
    <w:rsid w:val="00043CCA"/>
    <w:rsid w:val="000657A0"/>
    <w:rsid w:val="00066324"/>
    <w:rsid w:val="00066FB6"/>
    <w:rsid w:val="00083434"/>
    <w:rsid w:val="00087E00"/>
    <w:rsid w:val="0009013C"/>
    <w:rsid w:val="00095907"/>
    <w:rsid w:val="00096B7D"/>
    <w:rsid w:val="000A2910"/>
    <w:rsid w:val="000A296D"/>
    <w:rsid w:val="000D0869"/>
    <w:rsid w:val="000D0AD1"/>
    <w:rsid w:val="00133FDD"/>
    <w:rsid w:val="00143543"/>
    <w:rsid w:val="0014504C"/>
    <w:rsid w:val="0014799A"/>
    <w:rsid w:val="00165C17"/>
    <w:rsid w:val="001660BB"/>
    <w:rsid w:val="001778E3"/>
    <w:rsid w:val="00185215"/>
    <w:rsid w:val="001869D1"/>
    <w:rsid w:val="00193E47"/>
    <w:rsid w:val="001A3B77"/>
    <w:rsid w:val="001F2571"/>
    <w:rsid w:val="001F273B"/>
    <w:rsid w:val="001F5F4E"/>
    <w:rsid w:val="00200F0B"/>
    <w:rsid w:val="00206540"/>
    <w:rsid w:val="00213ADB"/>
    <w:rsid w:val="00220889"/>
    <w:rsid w:val="0023343B"/>
    <w:rsid w:val="00235186"/>
    <w:rsid w:val="002453E4"/>
    <w:rsid w:val="00261DDD"/>
    <w:rsid w:val="00266115"/>
    <w:rsid w:val="00272242"/>
    <w:rsid w:val="00272554"/>
    <w:rsid w:val="002B16FF"/>
    <w:rsid w:val="002B2A73"/>
    <w:rsid w:val="00305CE1"/>
    <w:rsid w:val="003112E4"/>
    <w:rsid w:val="00311D75"/>
    <w:rsid w:val="0031273C"/>
    <w:rsid w:val="0031380F"/>
    <w:rsid w:val="00323A4C"/>
    <w:rsid w:val="00352A48"/>
    <w:rsid w:val="00370FB4"/>
    <w:rsid w:val="00376C3D"/>
    <w:rsid w:val="00391A87"/>
    <w:rsid w:val="0039366E"/>
    <w:rsid w:val="003A0A0E"/>
    <w:rsid w:val="003A18F1"/>
    <w:rsid w:val="003B573B"/>
    <w:rsid w:val="003C0547"/>
    <w:rsid w:val="003C2567"/>
    <w:rsid w:val="003C3736"/>
    <w:rsid w:val="003C5BC9"/>
    <w:rsid w:val="003C7DCD"/>
    <w:rsid w:val="003D5092"/>
    <w:rsid w:val="003D632F"/>
    <w:rsid w:val="003E045A"/>
    <w:rsid w:val="003E30AC"/>
    <w:rsid w:val="0040065B"/>
    <w:rsid w:val="004173F5"/>
    <w:rsid w:val="00435AAF"/>
    <w:rsid w:val="00436589"/>
    <w:rsid w:val="00444A41"/>
    <w:rsid w:val="00451046"/>
    <w:rsid w:val="004608FC"/>
    <w:rsid w:val="00463F1C"/>
    <w:rsid w:val="004707FC"/>
    <w:rsid w:val="004722C2"/>
    <w:rsid w:val="004743DB"/>
    <w:rsid w:val="00491ADC"/>
    <w:rsid w:val="00496B96"/>
    <w:rsid w:val="004A27A0"/>
    <w:rsid w:val="004B744B"/>
    <w:rsid w:val="004C70AB"/>
    <w:rsid w:val="004C72EB"/>
    <w:rsid w:val="004D3CA0"/>
    <w:rsid w:val="004F6DF8"/>
    <w:rsid w:val="00517FCE"/>
    <w:rsid w:val="00523532"/>
    <w:rsid w:val="0052795A"/>
    <w:rsid w:val="005327E3"/>
    <w:rsid w:val="00540457"/>
    <w:rsid w:val="005425EE"/>
    <w:rsid w:val="00545DB6"/>
    <w:rsid w:val="005604C7"/>
    <w:rsid w:val="00561A6B"/>
    <w:rsid w:val="00563654"/>
    <w:rsid w:val="005702AB"/>
    <w:rsid w:val="00573716"/>
    <w:rsid w:val="0058684D"/>
    <w:rsid w:val="005B0923"/>
    <w:rsid w:val="005B1F61"/>
    <w:rsid w:val="005E2C38"/>
    <w:rsid w:val="005F2166"/>
    <w:rsid w:val="00600EAA"/>
    <w:rsid w:val="00607C04"/>
    <w:rsid w:val="00613FFA"/>
    <w:rsid w:val="006153D3"/>
    <w:rsid w:val="00620BF7"/>
    <w:rsid w:val="0062577B"/>
    <w:rsid w:val="0063784E"/>
    <w:rsid w:val="00637C04"/>
    <w:rsid w:val="006610D8"/>
    <w:rsid w:val="006761A5"/>
    <w:rsid w:val="006A053C"/>
    <w:rsid w:val="006B0FC7"/>
    <w:rsid w:val="006B1587"/>
    <w:rsid w:val="006B4F9D"/>
    <w:rsid w:val="006B551B"/>
    <w:rsid w:val="006C140B"/>
    <w:rsid w:val="006F6664"/>
    <w:rsid w:val="00702CD3"/>
    <w:rsid w:val="0071121D"/>
    <w:rsid w:val="0071411F"/>
    <w:rsid w:val="00715882"/>
    <w:rsid w:val="0072254B"/>
    <w:rsid w:val="00731458"/>
    <w:rsid w:val="0073220B"/>
    <w:rsid w:val="00737D3A"/>
    <w:rsid w:val="007404E2"/>
    <w:rsid w:val="007467D1"/>
    <w:rsid w:val="00750B72"/>
    <w:rsid w:val="007652B0"/>
    <w:rsid w:val="00766019"/>
    <w:rsid w:val="0077158B"/>
    <w:rsid w:val="007969EE"/>
    <w:rsid w:val="007973BD"/>
    <w:rsid w:val="00797445"/>
    <w:rsid w:val="007A536B"/>
    <w:rsid w:val="007A6B83"/>
    <w:rsid w:val="007A75F8"/>
    <w:rsid w:val="007B69A1"/>
    <w:rsid w:val="007B76A8"/>
    <w:rsid w:val="007E3BE4"/>
    <w:rsid w:val="007F0844"/>
    <w:rsid w:val="007F46D5"/>
    <w:rsid w:val="007F4DF5"/>
    <w:rsid w:val="00803CD5"/>
    <w:rsid w:val="008163CA"/>
    <w:rsid w:val="008333CA"/>
    <w:rsid w:val="00874584"/>
    <w:rsid w:val="00874A11"/>
    <w:rsid w:val="008919D6"/>
    <w:rsid w:val="008B65AF"/>
    <w:rsid w:val="008B6EF6"/>
    <w:rsid w:val="008C1076"/>
    <w:rsid w:val="008C25B4"/>
    <w:rsid w:val="008C2E8B"/>
    <w:rsid w:val="008D0A72"/>
    <w:rsid w:val="008E08B8"/>
    <w:rsid w:val="0090002E"/>
    <w:rsid w:val="00910777"/>
    <w:rsid w:val="00933CFA"/>
    <w:rsid w:val="009474EA"/>
    <w:rsid w:val="009519AC"/>
    <w:rsid w:val="009538B2"/>
    <w:rsid w:val="00980E62"/>
    <w:rsid w:val="009810C5"/>
    <w:rsid w:val="00987133"/>
    <w:rsid w:val="009A3D7B"/>
    <w:rsid w:val="009A5E5D"/>
    <w:rsid w:val="009B49CE"/>
    <w:rsid w:val="009B6F1D"/>
    <w:rsid w:val="009C5AB0"/>
    <w:rsid w:val="009D2ACE"/>
    <w:rsid w:val="009E2052"/>
    <w:rsid w:val="00A0088F"/>
    <w:rsid w:val="00A00A7E"/>
    <w:rsid w:val="00A02796"/>
    <w:rsid w:val="00A02E92"/>
    <w:rsid w:val="00A040D5"/>
    <w:rsid w:val="00A10E57"/>
    <w:rsid w:val="00A16EC3"/>
    <w:rsid w:val="00A20B9D"/>
    <w:rsid w:val="00A21DB3"/>
    <w:rsid w:val="00A23C83"/>
    <w:rsid w:val="00A2695C"/>
    <w:rsid w:val="00A27597"/>
    <w:rsid w:val="00A302D1"/>
    <w:rsid w:val="00A355D2"/>
    <w:rsid w:val="00A40F6D"/>
    <w:rsid w:val="00A53031"/>
    <w:rsid w:val="00A659AB"/>
    <w:rsid w:val="00A665FC"/>
    <w:rsid w:val="00A72FB2"/>
    <w:rsid w:val="00A82094"/>
    <w:rsid w:val="00A84DF6"/>
    <w:rsid w:val="00A9000D"/>
    <w:rsid w:val="00A914EF"/>
    <w:rsid w:val="00A91674"/>
    <w:rsid w:val="00A975FF"/>
    <w:rsid w:val="00AA58AF"/>
    <w:rsid w:val="00AB0D62"/>
    <w:rsid w:val="00AB11DB"/>
    <w:rsid w:val="00AE02F6"/>
    <w:rsid w:val="00AE466E"/>
    <w:rsid w:val="00AE70F7"/>
    <w:rsid w:val="00AF1BB7"/>
    <w:rsid w:val="00AF677C"/>
    <w:rsid w:val="00B1255D"/>
    <w:rsid w:val="00B22BF3"/>
    <w:rsid w:val="00B25242"/>
    <w:rsid w:val="00B26CBC"/>
    <w:rsid w:val="00B27379"/>
    <w:rsid w:val="00B32955"/>
    <w:rsid w:val="00B5753A"/>
    <w:rsid w:val="00B643C3"/>
    <w:rsid w:val="00B97124"/>
    <w:rsid w:val="00BB47FD"/>
    <w:rsid w:val="00BD33F4"/>
    <w:rsid w:val="00BE59FE"/>
    <w:rsid w:val="00BE6902"/>
    <w:rsid w:val="00BF1A9C"/>
    <w:rsid w:val="00C0356B"/>
    <w:rsid w:val="00C03684"/>
    <w:rsid w:val="00C1253A"/>
    <w:rsid w:val="00C15BA4"/>
    <w:rsid w:val="00C2455B"/>
    <w:rsid w:val="00C439BC"/>
    <w:rsid w:val="00C5000A"/>
    <w:rsid w:val="00C60A03"/>
    <w:rsid w:val="00C8186A"/>
    <w:rsid w:val="00C8363C"/>
    <w:rsid w:val="00C96583"/>
    <w:rsid w:val="00CA213A"/>
    <w:rsid w:val="00CA2790"/>
    <w:rsid w:val="00CB17DD"/>
    <w:rsid w:val="00CB735D"/>
    <w:rsid w:val="00CC4D16"/>
    <w:rsid w:val="00CD34A6"/>
    <w:rsid w:val="00CD6C7C"/>
    <w:rsid w:val="00CE6941"/>
    <w:rsid w:val="00CF0766"/>
    <w:rsid w:val="00CF0C54"/>
    <w:rsid w:val="00CF303E"/>
    <w:rsid w:val="00D036B3"/>
    <w:rsid w:val="00D0624F"/>
    <w:rsid w:val="00D1153E"/>
    <w:rsid w:val="00D22994"/>
    <w:rsid w:val="00D350EC"/>
    <w:rsid w:val="00D3632E"/>
    <w:rsid w:val="00D4108C"/>
    <w:rsid w:val="00D7224A"/>
    <w:rsid w:val="00D73118"/>
    <w:rsid w:val="00D9093A"/>
    <w:rsid w:val="00D924CF"/>
    <w:rsid w:val="00D96AA6"/>
    <w:rsid w:val="00DB23C8"/>
    <w:rsid w:val="00DB573A"/>
    <w:rsid w:val="00DC25C8"/>
    <w:rsid w:val="00DC537A"/>
    <w:rsid w:val="00DC7126"/>
    <w:rsid w:val="00DF0CD8"/>
    <w:rsid w:val="00DF4542"/>
    <w:rsid w:val="00E06DDC"/>
    <w:rsid w:val="00E1675D"/>
    <w:rsid w:val="00E26409"/>
    <w:rsid w:val="00E27493"/>
    <w:rsid w:val="00E27CC8"/>
    <w:rsid w:val="00E308A9"/>
    <w:rsid w:val="00E31860"/>
    <w:rsid w:val="00E46390"/>
    <w:rsid w:val="00E62A07"/>
    <w:rsid w:val="00E71253"/>
    <w:rsid w:val="00E72AF8"/>
    <w:rsid w:val="00E77BD3"/>
    <w:rsid w:val="00E854F9"/>
    <w:rsid w:val="00E87EA5"/>
    <w:rsid w:val="00EA71F0"/>
    <w:rsid w:val="00EB2745"/>
    <w:rsid w:val="00EC3858"/>
    <w:rsid w:val="00EC48C7"/>
    <w:rsid w:val="00ED2F8D"/>
    <w:rsid w:val="00EE1D3D"/>
    <w:rsid w:val="00F070AA"/>
    <w:rsid w:val="00F21265"/>
    <w:rsid w:val="00F25ABA"/>
    <w:rsid w:val="00F26DBF"/>
    <w:rsid w:val="00F32162"/>
    <w:rsid w:val="00F7581A"/>
    <w:rsid w:val="00FC702D"/>
    <w:rsid w:val="00FD28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8CCC5"/>
  <w15:docId w15:val="{91C2C659-22C8-4828-976C-7071EA80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szCs w:val="20"/>
      <w:lang w:val="en-GB"/>
    </w:rPr>
  </w:style>
  <w:style w:type="paragraph" w:styleId="Heading3">
    <w:name w:val="heading 3"/>
    <w:basedOn w:val="Normal"/>
    <w:next w:val="Normal"/>
    <w:qFormat/>
    <w:pPr>
      <w:keepNext/>
      <w:spacing w:line="288" w:lineRule="auto"/>
      <w:outlineLvl w:val="2"/>
    </w:pPr>
    <w:rPr>
      <w:b/>
      <w:sz w:val="20"/>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lang w:val="en-GB"/>
    </w:rPr>
  </w:style>
  <w:style w:type="paragraph" w:styleId="BodyText2">
    <w:name w:val="Body Text 2"/>
    <w:basedOn w:val="Normal"/>
    <w:pPr>
      <w:spacing w:line="288" w:lineRule="auto"/>
      <w:jc w:val="center"/>
    </w:pPr>
    <w:rPr>
      <w:b/>
      <w:sz w:val="22"/>
    </w:r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Header">
    <w:name w:val="header"/>
    <w:basedOn w:val="Normal"/>
    <w:pPr>
      <w:tabs>
        <w:tab w:val="center" w:pos="4153"/>
        <w:tab w:val="right" w:pos="8306"/>
      </w:tabs>
      <w:autoSpaceDE w:val="0"/>
      <w:autoSpaceDN w:val="0"/>
    </w:pPr>
    <w:rPr>
      <w:sz w:val="20"/>
      <w:szCs w:val="20"/>
    </w:rPr>
  </w:style>
  <w:style w:type="paragraph" w:styleId="Footer">
    <w:name w:val="footer"/>
    <w:basedOn w:val="Normal"/>
    <w:pPr>
      <w:widowControl w:val="0"/>
      <w:tabs>
        <w:tab w:val="center" w:pos="4320"/>
        <w:tab w:val="right" w:pos="8640"/>
      </w:tabs>
    </w:pPr>
    <w:rPr>
      <w:rFonts w:ascii="Arial" w:hAnsi="Arial"/>
      <w:snapToGrid w:val="0"/>
      <w:sz w:val="22"/>
      <w:szCs w:val="20"/>
    </w:rPr>
  </w:style>
  <w:style w:type="paragraph" w:styleId="BalloonText">
    <w:name w:val="Balloon Text"/>
    <w:basedOn w:val="Normal"/>
    <w:semiHidden/>
    <w:rsid w:val="000A296D"/>
    <w:rPr>
      <w:rFonts w:ascii="Tahoma" w:hAnsi="Tahoma" w:cs="Tahoma"/>
      <w:sz w:val="16"/>
      <w:szCs w:val="16"/>
    </w:rPr>
  </w:style>
  <w:style w:type="table" w:styleId="TableGrid">
    <w:name w:val="Table Grid"/>
    <w:basedOn w:val="TableNormal"/>
    <w:rsid w:val="0054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493"/>
    <w:pPr>
      <w:ind w:left="720"/>
      <w:contextualSpacing/>
    </w:pPr>
  </w:style>
  <w:style w:type="character" w:styleId="Hyperlink">
    <w:name w:val="Hyperlink"/>
    <w:basedOn w:val="DefaultParagraphFont"/>
    <w:rsid w:val="008E08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535201">
      <w:bodyDiv w:val="1"/>
      <w:marLeft w:val="0"/>
      <w:marRight w:val="0"/>
      <w:marTop w:val="0"/>
      <w:marBottom w:val="0"/>
      <w:divBdr>
        <w:top w:val="none" w:sz="0" w:space="0" w:color="auto"/>
        <w:left w:val="none" w:sz="0" w:space="0" w:color="auto"/>
        <w:bottom w:val="none" w:sz="0" w:space="0" w:color="auto"/>
        <w:right w:val="none" w:sz="0" w:space="0" w:color="auto"/>
      </w:divBdr>
    </w:div>
    <w:div w:id="692464528">
      <w:bodyDiv w:val="1"/>
      <w:marLeft w:val="0"/>
      <w:marRight w:val="0"/>
      <w:marTop w:val="0"/>
      <w:marBottom w:val="0"/>
      <w:divBdr>
        <w:top w:val="none" w:sz="0" w:space="0" w:color="auto"/>
        <w:left w:val="none" w:sz="0" w:space="0" w:color="auto"/>
        <w:bottom w:val="none" w:sz="0" w:space="0" w:color="auto"/>
        <w:right w:val="none" w:sz="0" w:space="0" w:color="auto"/>
      </w:divBdr>
    </w:div>
    <w:div w:id="741215307">
      <w:bodyDiv w:val="1"/>
      <w:marLeft w:val="0"/>
      <w:marRight w:val="0"/>
      <w:marTop w:val="0"/>
      <w:marBottom w:val="0"/>
      <w:divBdr>
        <w:top w:val="none" w:sz="0" w:space="0" w:color="auto"/>
        <w:left w:val="none" w:sz="0" w:space="0" w:color="auto"/>
        <w:bottom w:val="none" w:sz="0" w:space="0" w:color="auto"/>
        <w:right w:val="none" w:sz="0" w:space="0" w:color="auto"/>
      </w:divBdr>
    </w:div>
    <w:div w:id="766195735">
      <w:bodyDiv w:val="1"/>
      <w:marLeft w:val="0"/>
      <w:marRight w:val="0"/>
      <w:marTop w:val="0"/>
      <w:marBottom w:val="0"/>
      <w:divBdr>
        <w:top w:val="none" w:sz="0" w:space="0" w:color="auto"/>
        <w:left w:val="none" w:sz="0" w:space="0" w:color="auto"/>
        <w:bottom w:val="none" w:sz="0" w:space="0" w:color="auto"/>
        <w:right w:val="none" w:sz="0" w:space="0" w:color="auto"/>
      </w:divBdr>
    </w:div>
    <w:div w:id="1827821722">
      <w:bodyDiv w:val="1"/>
      <w:marLeft w:val="0"/>
      <w:marRight w:val="0"/>
      <w:marTop w:val="0"/>
      <w:marBottom w:val="0"/>
      <w:divBdr>
        <w:top w:val="none" w:sz="0" w:space="0" w:color="auto"/>
        <w:left w:val="none" w:sz="0" w:space="0" w:color="auto"/>
        <w:bottom w:val="none" w:sz="0" w:space="0" w:color="auto"/>
        <w:right w:val="none" w:sz="0" w:space="0" w:color="auto"/>
      </w:divBdr>
    </w:div>
    <w:div w:id="20940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6A4CF-E6CD-4C04-A14F-60DB9A92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787</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North West Institute of Further and Higher Education</vt:lpstr>
    </vt:vector>
  </TitlesOfParts>
  <Company>North West Institute</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West Institute of Further and Higher Education</dc:title>
  <dc:creator>Peter Wisener</dc:creator>
  <cp:lastModifiedBy>Wisener, Peter</cp:lastModifiedBy>
  <cp:revision>11</cp:revision>
  <cp:lastPrinted>2019-10-10T07:55:00Z</cp:lastPrinted>
  <dcterms:created xsi:type="dcterms:W3CDTF">2019-12-11T08:32:00Z</dcterms:created>
  <dcterms:modified xsi:type="dcterms:W3CDTF">2019-12-11T15:28:00Z</dcterms:modified>
</cp:coreProperties>
</file>