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89" w:rsidRDefault="00D65089" w:rsidP="00D65089">
      <w:pPr>
        <w:pStyle w:val="a3"/>
      </w:pPr>
      <w:r>
        <w:rPr>
          <w:rFonts w:hint="eastAsia"/>
        </w:rPr>
        <w:t>支付宝服务窗</w:t>
      </w:r>
      <w:r>
        <w:rPr>
          <w:rFonts w:hint="eastAsia"/>
        </w:rPr>
        <w:t>weblogic</w:t>
      </w:r>
      <w:r>
        <w:rPr>
          <w:rFonts w:hint="eastAsia"/>
        </w:rPr>
        <w:t>控制台操作步骤</w:t>
      </w:r>
    </w:p>
    <w:p w:rsidR="00D65089" w:rsidRPr="00B82AE0" w:rsidRDefault="00D65089" w:rsidP="00D65089"/>
    <w:p w:rsidR="00D65089" w:rsidRPr="00FB02C8" w:rsidRDefault="00D65089" w:rsidP="00D65089">
      <w:r>
        <w:rPr>
          <w:rFonts w:hint="eastAsia"/>
        </w:rPr>
        <w:t>以下步骤请登录</w:t>
      </w:r>
      <w:r>
        <w:rPr>
          <w:rFonts w:hint="eastAsia"/>
        </w:rPr>
        <w:t>weblogic</w:t>
      </w:r>
      <w:r>
        <w:rPr>
          <w:rFonts w:hint="eastAsia"/>
        </w:rPr>
        <w:t>服务器控制台执行。</w:t>
      </w:r>
    </w:p>
    <w:p w:rsidR="0010450C" w:rsidRDefault="0010450C" w:rsidP="0010450C">
      <w:pPr>
        <w:pStyle w:val="1"/>
      </w:pPr>
      <w:r>
        <w:rPr>
          <w:rFonts w:hint="eastAsia"/>
        </w:rPr>
        <w:t>配置数据源（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10450C" w:rsidRDefault="0010450C" w:rsidP="0010450C">
      <w:r>
        <w:rPr>
          <w:rFonts w:hint="eastAsia"/>
          <w:noProof/>
        </w:rPr>
        <w:drawing>
          <wp:inline distT="0" distB="0" distL="0" distR="0">
            <wp:extent cx="4305300" cy="40481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C" w:rsidRDefault="0010450C" w:rsidP="0010450C"/>
    <w:p w:rsidR="0010450C" w:rsidRDefault="0010450C" w:rsidP="0010450C">
      <w:r>
        <w:rPr>
          <w:rFonts w:hint="eastAsia"/>
        </w:rPr>
        <w:t>数据源名称</w:t>
      </w:r>
      <w:r>
        <w:rPr>
          <w:rFonts w:hint="eastAsia"/>
        </w:rPr>
        <w:t>:alipaybank.ds</w:t>
      </w:r>
    </w:p>
    <w:p w:rsidR="0010450C" w:rsidRDefault="0010450C" w:rsidP="0010450C">
      <w:r>
        <w:rPr>
          <w:rFonts w:hint="eastAsia"/>
        </w:rPr>
        <w:t>数据源</w:t>
      </w:r>
      <w:r>
        <w:rPr>
          <w:rFonts w:hint="eastAsia"/>
        </w:rPr>
        <w:t>JNDI</w:t>
      </w:r>
      <w:r>
        <w:rPr>
          <w:rFonts w:hint="eastAsia"/>
        </w:rPr>
        <w:t>名称</w:t>
      </w:r>
      <w:r>
        <w:rPr>
          <w:rFonts w:hint="eastAsia"/>
        </w:rPr>
        <w:t>:netbank/ds/alipaybank</w:t>
      </w:r>
    </w:p>
    <w:p w:rsidR="0010450C" w:rsidRDefault="0010450C" w:rsidP="0010450C">
      <w:r>
        <w:rPr>
          <w:rFonts w:hint="eastAsia"/>
        </w:rPr>
        <w:t>数据库类型：</w:t>
      </w:r>
      <w:r>
        <w:rPr>
          <w:rFonts w:hint="eastAsia"/>
        </w:rPr>
        <w:t>informix</w:t>
      </w:r>
    </w:p>
    <w:p w:rsidR="00B47375" w:rsidRDefault="00785646" w:rsidP="0010450C">
      <w:r>
        <w:rPr>
          <w:rFonts w:hint="eastAsia"/>
          <w:noProof/>
        </w:rPr>
        <w:lastRenderedPageBreak/>
        <w:drawing>
          <wp:inline distT="0" distB="0" distL="0" distR="0">
            <wp:extent cx="5143500" cy="39814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C" w:rsidRDefault="0010450C" w:rsidP="0010450C"/>
    <w:p w:rsidR="0041200F" w:rsidRDefault="0041200F" w:rsidP="0041200F">
      <w:r>
        <w:rPr>
          <w:rFonts w:hint="eastAsia"/>
        </w:rPr>
        <w:t>点击“下一步”选择驱动类型为：</w:t>
      </w:r>
      <w:r>
        <w:rPr>
          <w:rFonts w:hint="eastAsia"/>
        </w:rPr>
        <w:t>IBM</w:t>
      </w:r>
      <w:r>
        <w:t>’</w:t>
      </w:r>
      <w:r>
        <w:rPr>
          <w:rFonts w:hint="eastAsia"/>
        </w:rPr>
        <w:t>s Informix Driver(Type 4) Version: Any</w:t>
      </w:r>
    </w:p>
    <w:p w:rsidR="0010450C" w:rsidRDefault="00BD551E" w:rsidP="0010450C">
      <w:r>
        <w:rPr>
          <w:noProof/>
        </w:rPr>
        <w:drawing>
          <wp:inline distT="0" distB="0" distL="0" distR="0">
            <wp:extent cx="4905375" cy="27241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1E" w:rsidRDefault="00BD551E" w:rsidP="00BD551E">
      <w:r>
        <w:rPr>
          <w:rFonts w:hint="eastAsia"/>
        </w:rPr>
        <w:t>事务提交方式页面配置保持默认：</w:t>
      </w:r>
    </w:p>
    <w:p w:rsidR="00BD551E" w:rsidRDefault="00BD551E" w:rsidP="0010450C"/>
    <w:p w:rsidR="00BD551E" w:rsidRDefault="00BD551E" w:rsidP="0010450C">
      <w:r>
        <w:rPr>
          <w:noProof/>
        </w:rPr>
        <w:lastRenderedPageBreak/>
        <w:drawing>
          <wp:inline distT="0" distB="0" distL="0" distR="0">
            <wp:extent cx="4600575" cy="43053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1E" w:rsidRDefault="00BD551E" w:rsidP="0010450C"/>
    <w:p w:rsidR="00BD551E" w:rsidRDefault="00BD551E" w:rsidP="00BD551E">
      <w:r>
        <w:rPr>
          <w:rFonts w:hint="eastAsia"/>
        </w:rPr>
        <w:t>数据源配置界面配置如下（截图为测试环境，实际配置值以生产环境为准）：</w:t>
      </w:r>
    </w:p>
    <w:p w:rsidR="00BD551E" w:rsidRDefault="000042E4" w:rsidP="0010450C">
      <w:r w:rsidRPr="000042E4">
        <w:rPr>
          <w:noProof/>
        </w:rPr>
        <w:lastRenderedPageBreak/>
        <w:drawing>
          <wp:inline distT="0" distB="0" distL="0" distR="0">
            <wp:extent cx="5143500" cy="4848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1E" w:rsidRDefault="00BD551E" w:rsidP="00BD551E">
      <w:r>
        <w:rPr>
          <w:rFonts w:hint="eastAsia"/>
        </w:rPr>
        <w:t>数据库名称：</w:t>
      </w:r>
      <w:r>
        <w:rPr>
          <w:rFonts w:hint="eastAsia"/>
        </w:rPr>
        <w:t>alipaybank</w:t>
      </w:r>
      <w:r w:rsidR="00FB0AB1">
        <w:rPr>
          <w:rFonts w:hint="eastAsia"/>
        </w:rPr>
        <w:t>.ds</w:t>
      </w:r>
    </w:p>
    <w:p w:rsidR="00BD551E" w:rsidRDefault="00BD551E" w:rsidP="00BD551E">
      <w:r>
        <w:rPr>
          <w:rFonts w:hint="eastAsia"/>
        </w:rPr>
        <w:t>主机名：</w:t>
      </w:r>
      <w:r w:rsidR="00D71657">
        <w:rPr>
          <w:rFonts w:hint="eastAsia"/>
        </w:rPr>
        <w:t>168.7.2.212</w:t>
      </w:r>
      <w:r>
        <w:rPr>
          <w:rFonts w:hint="eastAsia"/>
        </w:rPr>
        <w:t xml:space="preserve"> </w:t>
      </w:r>
    </w:p>
    <w:p w:rsidR="00BD551E" w:rsidRDefault="00BD551E" w:rsidP="00BD551E">
      <w:r>
        <w:rPr>
          <w:rFonts w:hint="eastAsia"/>
        </w:rPr>
        <w:t>端口：</w:t>
      </w:r>
      <w:r>
        <w:rPr>
          <w:rFonts w:hint="eastAsia"/>
        </w:rPr>
        <w:t>3310</w:t>
      </w:r>
    </w:p>
    <w:p w:rsidR="00BD551E" w:rsidRDefault="00BD551E" w:rsidP="00BD551E">
      <w:r>
        <w:rPr>
          <w:rFonts w:hint="eastAsia"/>
        </w:rPr>
        <w:t>数据库用户名：</w:t>
      </w:r>
      <w:r w:rsidR="00A87C07">
        <w:rPr>
          <w:rFonts w:hint="eastAsia"/>
        </w:rPr>
        <w:t>openbank</w:t>
      </w:r>
    </w:p>
    <w:p w:rsidR="00BD551E" w:rsidRDefault="00BD551E" w:rsidP="00BD551E">
      <w:r>
        <w:rPr>
          <w:rFonts w:hint="eastAsia"/>
        </w:rPr>
        <w:t>口令：</w:t>
      </w:r>
      <w:r>
        <w:rPr>
          <w:rFonts w:hint="eastAsia"/>
        </w:rPr>
        <w:t>&lt;</w:t>
      </w:r>
      <w:r>
        <w:rPr>
          <w:rFonts w:hint="eastAsia"/>
        </w:rPr>
        <w:t>以实际情况为准</w:t>
      </w:r>
      <w:r>
        <w:rPr>
          <w:rFonts w:hint="eastAsia"/>
        </w:rPr>
        <w:t>&gt;</w:t>
      </w:r>
    </w:p>
    <w:p w:rsidR="00BD551E" w:rsidRDefault="00BD551E" w:rsidP="00BD551E">
      <w:r>
        <w:t>Informix</w:t>
      </w:r>
      <w:r>
        <w:rPr>
          <w:rFonts w:hint="eastAsia"/>
        </w:rPr>
        <w:t>服务器名称：</w:t>
      </w:r>
      <w:r>
        <w:rPr>
          <w:rFonts w:hint="eastAsia"/>
        </w:rPr>
        <w:t>cibsv</w:t>
      </w:r>
    </w:p>
    <w:p w:rsidR="00BD551E" w:rsidRDefault="00BD551E" w:rsidP="00BD551E"/>
    <w:p w:rsidR="00BD551E" w:rsidRDefault="00BD551E" w:rsidP="00BD551E"/>
    <w:p w:rsidR="00BD551E" w:rsidRDefault="00BD551E" w:rsidP="00BD551E">
      <w:r>
        <w:rPr>
          <w:rFonts w:hint="eastAsia"/>
        </w:rPr>
        <w:t>点击“下一步”，进入确认页面</w:t>
      </w:r>
    </w:p>
    <w:p w:rsidR="00BD551E" w:rsidRDefault="00BD551E" w:rsidP="00BD551E"/>
    <w:p w:rsidR="00BD551E" w:rsidRDefault="00BD551E" w:rsidP="00BD551E"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项目中结尾处增加以下配置：</w:t>
      </w:r>
    </w:p>
    <w:p w:rsidR="00BD551E" w:rsidRDefault="00BD551E" w:rsidP="00BD551E">
      <w:r w:rsidRPr="00E80EB7">
        <w:t>;IFX_LOCK_MODE_WAIT=45;DB_LOCALE=en_us.819;CLIENT_LOCALE=en_us.57372;NEWCODESET=GBK,8859-1,819;DBDATE=Y4MD</w:t>
      </w:r>
    </w:p>
    <w:p w:rsidR="00BD551E" w:rsidRDefault="00BD551E" w:rsidP="00BD551E"/>
    <w:p w:rsidR="00BD551E" w:rsidRDefault="00BD551E" w:rsidP="00BD551E">
      <w:r>
        <w:rPr>
          <w:rFonts w:hint="eastAsia"/>
        </w:rPr>
        <w:t>点击“测试配置”，测试不成功请根据错误提示修改上述配置，若成功则点击“</w:t>
      </w:r>
      <w:r w:rsidR="00CA5E63">
        <w:rPr>
          <w:rFonts w:hint="eastAsia"/>
        </w:rPr>
        <w:t>完成</w:t>
      </w:r>
      <w:r>
        <w:rPr>
          <w:rFonts w:hint="eastAsia"/>
        </w:rPr>
        <w:t>”。</w:t>
      </w:r>
    </w:p>
    <w:p w:rsidR="00CA5E63" w:rsidRDefault="00CD0FBE" w:rsidP="00BD551E">
      <w:r w:rsidRPr="00CD0FBE">
        <w:rPr>
          <w:noProof/>
        </w:rPr>
        <w:lastRenderedPageBreak/>
        <w:drawing>
          <wp:inline distT="0" distB="0" distL="0" distR="0">
            <wp:extent cx="5274310" cy="1653990"/>
            <wp:effectExtent l="19050" t="0" r="2540" b="0"/>
            <wp:docPr id="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1E" w:rsidRDefault="00CD0FBE" w:rsidP="00235DA3">
      <w:r>
        <w:rPr>
          <w:rFonts w:hint="eastAsia"/>
        </w:rPr>
        <w:t>点击</w:t>
      </w:r>
      <w:r>
        <w:rPr>
          <w:rFonts w:hint="eastAsia"/>
        </w:rPr>
        <w:t>alipaybank.ds</w:t>
      </w:r>
      <w:r w:rsidR="00235DA3">
        <w:rPr>
          <w:rFonts w:hint="eastAsia"/>
        </w:rPr>
        <w:t>，选择【连接池】选项卡</w:t>
      </w:r>
    </w:p>
    <w:p w:rsidR="00235DA3" w:rsidRDefault="00235DA3" w:rsidP="00235DA3">
      <w:r>
        <w:rPr>
          <w:rFonts w:hint="eastAsia"/>
          <w:noProof/>
        </w:rPr>
        <w:drawing>
          <wp:inline distT="0" distB="0" distL="0" distR="0">
            <wp:extent cx="5274310" cy="58943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A3" w:rsidRDefault="00235DA3" w:rsidP="00235DA3">
      <w:r>
        <w:rPr>
          <w:rFonts w:hint="eastAsia"/>
        </w:rPr>
        <w:t>将初始容量设为：</w:t>
      </w:r>
      <w:r>
        <w:rPr>
          <w:rFonts w:hint="eastAsia"/>
        </w:rPr>
        <w:t>40</w:t>
      </w:r>
    </w:p>
    <w:p w:rsidR="00235DA3" w:rsidRDefault="00235DA3" w:rsidP="00235DA3">
      <w:r>
        <w:rPr>
          <w:rFonts w:hint="eastAsia"/>
        </w:rPr>
        <w:t>最大容量设为：</w:t>
      </w:r>
      <w:r>
        <w:rPr>
          <w:rFonts w:hint="eastAsia"/>
        </w:rPr>
        <w:t>100</w:t>
      </w:r>
    </w:p>
    <w:p w:rsidR="00235DA3" w:rsidRDefault="00235DA3" w:rsidP="00235DA3">
      <w:r>
        <w:rPr>
          <w:rFonts w:hint="eastAsia"/>
        </w:rPr>
        <w:t>容量增长设为</w:t>
      </w:r>
      <w:r>
        <w:rPr>
          <w:rFonts w:hint="eastAsia"/>
        </w:rPr>
        <w:t>10</w:t>
      </w:r>
    </w:p>
    <w:p w:rsidR="00235DA3" w:rsidRDefault="00235DA3" w:rsidP="00235DA3">
      <w:r>
        <w:rPr>
          <w:rFonts w:hint="eastAsia"/>
        </w:rPr>
        <w:t>高速缓存类型设为：</w:t>
      </w:r>
      <w:r>
        <w:rPr>
          <w:rFonts w:hint="eastAsia"/>
        </w:rPr>
        <w:t>LRU</w:t>
      </w:r>
    </w:p>
    <w:p w:rsidR="00235DA3" w:rsidRPr="00235DA3" w:rsidRDefault="00235DA3" w:rsidP="00235DA3">
      <w:r>
        <w:rPr>
          <w:rFonts w:hint="eastAsia"/>
        </w:rPr>
        <w:lastRenderedPageBreak/>
        <w:t>语句高速缓存大小设为：</w:t>
      </w:r>
      <w:r>
        <w:rPr>
          <w:rFonts w:hint="eastAsia"/>
        </w:rPr>
        <w:t>10</w:t>
      </w:r>
    </w:p>
    <w:p w:rsidR="001B1B5B" w:rsidRDefault="001B1B5B" w:rsidP="001B1B5B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alipaybank</w:t>
      </w:r>
      <w:r>
        <w:rPr>
          <w:rFonts w:hint="eastAsia"/>
        </w:rPr>
        <w:t>服务器</w:t>
      </w:r>
    </w:p>
    <w:p w:rsidR="00734CBE" w:rsidRDefault="00734CBE" w:rsidP="00734CBE">
      <w:pPr>
        <w:pStyle w:val="a6"/>
        <w:ind w:firstLineChars="0" w:firstLine="0"/>
      </w:pPr>
      <w:r>
        <w:rPr>
          <w:rFonts w:hint="eastAsia"/>
        </w:rPr>
        <w:t>点击左侧“环境”</w:t>
      </w:r>
      <w:r>
        <w:rPr>
          <w:rFonts w:hint="eastAsia"/>
        </w:rPr>
        <w:t>-</w:t>
      </w:r>
      <w:r>
        <w:rPr>
          <w:rFonts w:hint="eastAsia"/>
        </w:rPr>
        <w:t>“服务器”菜单，进入服务器管理页面，点击”锁定并编辑“，然后点击“新建”按钮</w:t>
      </w:r>
    </w:p>
    <w:p w:rsidR="00BD551E" w:rsidRDefault="00734CBE" w:rsidP="0010450C">
      <w:r>
        <w:rPr>
          <w:noProof/>
        </w:rPr>
        <w:drawing>
          <wp:inline distT="0" distB="0" distL="0" distR="0">
            <wp:extent cx="5274310" cy="297525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1A" w:rsidRDefault="0019361A" w:rsidP="0019361A">
      <w:pPr>
        <w:pStyle w:val="a6"/>
        <w:ind w:firstLineChars="0" w:firstLine="0"/>
      </w:pPr>
      <w:r>
        <w:rPr>
          <w:rFonts w:hint="eastAsia"/>
        </w:rPr>
        <w:t>在“服务器属性”页面输入：</w:t>
      </w:r>
    </w:p>
    <w:p w:rsidR="0019361A" w:rsidRDefault="0019361A" w:rsidP="0019361A">
      <w:pPr>
        <w:pStyle w:val="a6"/>
        <w:ind w:firstLineChars="0" w:firstLine="0"/>
      </w:pPr>
      <w:r>
        <w:rPr>
          <w:rFonts w:hint="eastAsia"/>
        </w:rPr>
        <w:t>服务器名称：</w:t>
      </w:r>
      <w:r>
        <w:rPr>
          <w:rFonts w:hint="eastAsia"/>
        </w:rPr>
        <w:t>alipaybank</w:t>
      </w:r>
    </w:p>
    <w:p w:rsidR="00734CBE" w:rsidRDefault="0019361A" w:rsidP="0019361A">
      <w:r>
        <w:rPr>
          <w:rFonts w:hint="eastAsia"/>
        </w:rPr>
        <w:t>服务器监听端口：</w:t>
      </w:r>
      <w:r>
        <w:rPr>
          <w:rFonts w:hint="eastAsia"/>
        </w:rPr>
        <w:t>80</w:t>
      </w:r>
      <w:r w:rsidR="00CE2D77">
        <w:rPr>
          <w:rFonts w:hint="eastAsia"/>
        </w:rPr>
        <w:t>7</w:t>
      </w:r>
      <w:r>
        <w:rPr>
          <w:rFonts w:hint="eastAsia"/>
        </w:rPr>
        <w:t>6</w:t>
      </w:r>
    </w:p>
    <w:p w:rsidR="0019361A" w:rsidRDefault="00336127" w:rsidP="0019361A">
      <w:r>
        <w:rPr>
          <w:rFonts w:hint="eastAsia"/>
          <w:noProof/>
        </w:rPr>
        <w:lastRenderedPageBreak/>
        <w:drawing>
          <wp:inline distT="0" distB="0" distL="0" distR="0">
            <wp:extent cx="5274310" cy="3689012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0DA" w:rsidRDefault="002D70DA" w:rsidP="0019361A"/>
    <w:p w:rsidR="006336B2" w:rsidRPr="00F11268" w:rsidRDefault="006336B2" w:rsidP="006336B2">
      <w:pPr>
        <w:pStyle w:val="a6"/>
        <w:ind w:firstLineChars="0" w:firstLine="0"/>
      </w:pPr>
      <w:r>
        <w:rPr>
          <w:rFonts w:hint="eastAsia"/>
        </w:rPr>
        <w:t>点击“下一步”，再在确认页面点击“完成”按钮，返回列表页面。</w:t>
      </w:r>
    </w:p>
    <w:p w:rsidR="002D70DA" w:rsidRDefault="006336B2" w:rsidP="0019361A">
      <w:r>
        <w:rPr>
          <w:noProof/>
        </w:rPr>
        <w:drawing>
          <wp:inline distT="0" distB="0" distL="0" distR="0">
            <wp:extent cx="5274310" cy="321003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19361A"/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</w:rPr>
        <w:t>alipaybank</w:t>
      </w:r>
      <w:r>
        <w:rPr>
          <w:rFonts w:hint="eastAsia"/>
          <w:noProof/>
        </w:rPr>
        <w:t>”，进入服务器配置页面。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在“一般信息”页面，打开“高级”选项，配置如下：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计算机：</w:t>
      </w:r>
      <w:r>
        <w:rPr>
          <w:rFonts w:hint="eastAsia"/>
          <w:noProof/>
        </w:rPr>
        <w:t>openbank-dev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勾选“已启用</w:t>
      </w:r>
      <w:r>
        <w:rPr>
          <w:rFonts w:hint="eastAsia"/>
          <w:noProof/>
        </w:rPr>
        <w:t>weblogic</w:t>
      </w:r>
      <w:r>
        <w:rPr>
          <w:rFonts w:hint="eastAsia"/>
          <w:noProof/>
        </w:rPr>
        <w:t>插件”</w:t>
      </w:r>
    </w:p>
    <w:p w:rsidR="006336B2" w:rsidRDefault="006336B2" w:rsidP="0019361A"/>
    <w:p w:rsidR="006336B2" w:rsidRDefault="006336B2" w:rsidP="0019361A">
      <w:r>
        <w:rPr>
          <w:noProof/>
        </w:rPr>
        <w:lastRenderedPageBreak/>
        <w:drawing>
          <wp:inline distT="0" distB="0" distL="0" distR="0">
            <wp:extent cx="5274310" cy="5487175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6336B2">
      <w:pPr>
        <w:pStyle w:val="a6"/>
        <w:ind w:firstLineChars="0" w:firstLine="0"/>
      </w:pPr>
      <w:r>
        <w:rPr>
          <w:rFonts w:hint="eastAsia"/>
        </w:rPr>
        <w:t>点击“密钥库”标签，选择“更改”密钥库</w:t>
      </w:r>
    </w:p>
    <w:p w:rsidR="006336B2" w:rsidRPr="006336B2" w:rsidRDefault="006336B2" w:rsidP="0019361A"/>
    <w:p w:rsidR="006336B2" w:rsidRDefault="006336B2" w:rsidP="0019361A">
      <w:r>
        <w:rPr>
          <w:noProof/>
        </w:rPr>
        <w:drawing>
          <wp:inline distT="0" distB="0" distL="0" distR="0">
            <wp:extent cx="5274310" cy="2411918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19361A"/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选择“定制标识和定制信任”，点击“保存”按钮</w:t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在配置页面配置以下项目：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 w:rsidRPr="001A5454">
        <w:rPr>
          <w:rFonts w:hint="eastAsia"/>
          <w:noProof/>
        </w:rPr>
        <w:t>定制信任密钥库</w:t>
      </w:r>
      <w:r w:rsidRPr="001A5454">
        <w:rPr>
          <w:rFonts w:hint="eastAsia"/>
          <w:noProof/>
        </w:rPr>
        <w:t>:</w:t>
      </w:r>
      <w:r>
        <w:rPr>
          <w:rFonts w:hint="eastAsia"/>
          <w:noProof/>
        </w:rPr>
        <w:t xml:space="preserve"> </w:t>
      </w:r>
      <w:r w:rsidRPr="001A5454">
        <w:rPr>
          <w:noProof/>
        </w:rPr>
        <w:t>/web/domains/openbank/opentrust.jks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定制信任密钥库类型</w:t>
      </w:r>
      <w:r>
        <w:rPr>
          <w:rFonts w:hint="eastAsia"/>
          <w:noProof/>
        </w:rPr>
        <w:t>: JKS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 w:rsidRPr="001A5454">
        <w:rPr>
          <w:rFonts w:hint="eastAsia"/>
          <w:noProof/>
        </w:rPr>
        <w:t>定制信任密钥库密码短语</w:t>
      </w:r>
      <w:r>
        <w:rPr>
          <w:rFonts w:hint="eastAsia"/>
          <w:noProof/>
        </w:rPr>
        <w:t>: openbank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确认</w:t>
      </w:r>
      <w:r w:rsidRPr="001A5454">
        <w:rPr>
          <w:rFonts w:hint="eastAsia"/>
          <w:noProof/>
        </w:rPr>
        <w:t>定制信任密钥库密码短语</w:t>
      </w:r>
      <w:r>
        <w:rPr>
          <w:rFonts w:hint="eastAsia"/>
          <w:noProof/>
        </w:rPr>
        <w:t>: openbank</w:t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点击“保存”按钮</w:t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点击“部署”标签，临时模式选择“不存放”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67325" cy="2981325"/>
            <wp:effectExtent l="19050" t="0" r="9525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点击“保存”</w:t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点击“服务器启动”标签，在出来的界面中，“参数“位置填入以下内容，然后点击“保存”</w:t>
      </w:r>
    </w:p>
    <w:p w:rsidR="00511BF4" w:rsidRDefault="00511BF4" w:rsidP="00511BF4">
      <w:pPr>
        <w:pStyle w:val="a6"/>
        <w:ind w:firstLineChars="0" w:firstLine="0"/>
        <w:rPr>
          <w:noProof/>
        </w:rPr>
      </w:pPr>
      <w:r w:rsidRPr="00F22143">
        <w:rPr>
          <w:noProof/>
        </w:rPr>
        <w:t>-Xms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4"/>
          <w:attr w:name="UnitName" w:val="m"/>
        </w:smartTagPr>
        <w:r w:rsidRPr="00F22143">
          <w:rPr>
            <w:noProof/>
          </w:rPr>
          <w:t>1024m</w:t>
        </w:r>
      </w:smartTag>
      <w:r w:rsidRPr="00F22143">
        <w:rPr>
          <w:noProof/>
        </w:rPr>
        <w:t xml:space="preserve"> -Xmx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8"/>
          <w:attr w:name="UnitName" w:val="m"/>
        </w:smartTagPr>
        <w:r w:rsidRPr="00F22143">
          <w:rPr>
            <w:noProof/>
          </w:rPr>
          <w:t>2048m</w:t>
        </w:r>
      </w:smartTag>
      <w:r w:rsidRPr="00F22143">
        <w:rPr>
          <w:noProof/>
        </w:rPr>
        <w:t xml:space="preserve"> -Djava2d.font.usePlatformFont=true -Djava.awt.headless=true -Dfile.encoding=UTF-8 -Dweblogic.ext.dirs=%WEBLOGIC_EXTENSION_DIRS%  -Djavax.xml.parsers.SAXParserFactory=org.apache.xerces.jaxp.SAXParserFactoryImpl -Dibm.stream.nio=true -Djavax.xml.parsers.DocumentBuilderFactory=org.apache.xerces.jaxp.DocumentBuilderFactoryImpl -Duser</w:t>
      </w:r>
      <w:r>
        <w:rPr>
          <w:noProof/>
        </w:rPr>
        <w:t>.country=CN -Duser.language=zh</w:t>
      </w:r>
    </w:p>
    <w:p w:rsidR="00511BF4" w:rsidRPr="00511BF4" w:rsidRDefault="00511BF4" w:rsidP="006336B2">
      <w:pPr>
        <w:pStyle w:val="a6"/>
        <w:ind w:firstLineChars="0" w:firstLine="0"/>
        <w:rPr>
          <w:noProof/>
        </w:rPr>
      </w:pPr>
    </w:p>
    <w:p w:rsidR="006336B2" w:rsidRPr="00F22143" w:rsidRDefault="0006412C" w:rsidP="006336B2">
      <w:pPr>
        <w:pStyle w:val="a6"/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2489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点击“日志记录”标签，在“一般信息”选项下，去掉“限制保留的文件数”前的复选框</w:t>
      </w: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B2" w:rsidRDefault="006336B2" w:rsidP="006336B2">
      <w:pPr>
        <w:pStyle w:val="a6"/>
        <w:ind w:firstLineChars="0" w:firstLine="0"/>
        <w:rPr>
          <w:noProof/>
        </w:rPr>
      </w:pPr>
    </w:p>
    <w:p w:rsidR="006336B2" w:rsidRDefault="006336B2" w:rsidP="006336B2">
      <w:pPr>
        <w:pStyle w:val="a6"/>
        <w:ind w:firstLineChars="0" w:firstLine="0"/>
        <w:rPr>
          <w:noProof/>
        </w:rPr>
      </w:pPr>
      <w:r>
        <w:rPr>
          <w:rFonts w:hint="eastAsia"/>
          <w:noProof/>
        </w:rPr>
        <w:t>完成以上配置后点击左侧“激活更改”按钮完成配置更新。</w:t>
      </w:r>
    </w:p>
    <w:p w:rsidR="006336B2" w:rsidRDefault="006336B2" w:rsidP="006336B2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alipaybank</w:t>
      </w:r>
      <w:r>
        <w:rPr>
          <w:rFonts w:hint="eastAsia"/>
        </w:rPr>
        <w:t>应用</w:t>
      </w:r>
    </w:p>
    <w:p w:rsidR="006336B2" w:rsidRDefault="00B07B27" w:rsidP="0019361A">
      <w:r>
        <w:rPr>
          <w:noProof/>
        </w:rPr>
        <w:drawing>
          <wp:inline distT="0" distB="0" distL="0" distR="0">
            <wp:extent cx="5274310" cy="29218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27" w:rsidRDefault="00B07B27" w:rsidP="0019361A"/>
    <w:p w:rsidR="00B07B27" w:rsidRDefault="00B07B27" w:rsidP="0019361A"/>
    <w:p w:rsidR="00B07B27" w:rsidRDefault="00B07B27" w:rsidP="0019361A"/>
    <w:p w:rsidR="00B07B27" w:rsidRDefault="00B07B27" w:rsidP="0019361A">
      <w:r>
        <w:rPr>
          <w:rFonts w:hint="eastAsia"/>
        </w:rPr>
        <w:t>选择安装包路径为：</w:t>
      </w:r>
      <w:r w:rsidR="00396AEC" w:rsidRPr="00396AEC">
        <w:t>/web/webapps/war/alipaybank.war</w:t>
      </w:r>
    </w:p>
    <w:p w:rsidR="00B07B27" w:rsidRDefault="00396AEC" w:rsidP="0019361A">
      <w:r>
        <w:rPr>
          <w:rFonts w:hint="eastAsia"/>
          <w:noProof/>
        </w:rPr>
        <w:drawing>
          <wp:inline distT="0" distB="0" distL="0" distR="0">
            <wp:extent cx="5274310" cy="275317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C" w:rsidRDefault="00FA4DDC" w:rsidP="0019361A">
      <w:r>
        <w:rPr>
          <w:rFonts w:hint="eastAsia"/>
        </w:rPr>
        <w:t>点击下一步</w:t>
      </w:r>
    </w:p>
    <w:p w:rsidR="00FA4DDC" w:rsidRDefault="00FA4DDC" w:rsidP="0019361A">
      <w:r>
        <w:rPr>
          <w:noProof/>
        </w:rPr>
        <w:lastRenderedPageBreak/>
        <w:drawing>
          <wp:inline distT="0" distB="0" distL="0" distR="0">
            <wp:extent cx="4829175" cy="29337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C" w:rsidRDefault="00FA4DDC" w:rsidP="0019361A">
      <w:r>
        <w:rPr>
          <w:rFonts w:hint="eastAsia"/>
        </w:rPr>
        <w:t>点击下一步，选择</w:t>
      </w:r>
      <w:r>
        <w:rPr>
          <w:rFonts w:hint="eastAsia"/>
        </w:rPr>
        <w:t>alipaybank</w:t>
      </w:r>
    </w:p>
    <w:p w:rsidR="00FA4DDC" w:rsidRDefault="00FA4DDC" w:rsidP="0019361A">
      <w:r>
        <w:rPr>
          <w:noProof/>
        </w:rPr>
        <w:drawing>
          <wp:inline distT="0" distB="0" distL="0" distR="0">
            <wp:extent cx="5274310" cy="439843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07" w:rsidRDefault="00201807" w:rsidP="00201807">
      <w:pPr>
        <w:rPr>
          <w:noProof/>
        </w:rPr>
      </w:pPr>
      <w:r>
        <w:rPr>
          <w:rFonts w:hint="eastAsia"/>
          <w:noProof/>
        </w:rPr>
        <w:t>点击“下一步”，保持默认选项，点击“完成”，“激活更改”。</w:t>
      </w:r>
    </w:p>
    <w:p w:rsidR="00EF51C7" w:rsidRDefault="00A97DAB" w:rsidP="00EF51C7">
      <w:pPr>
        <w:pStyle w:val="1"/>
      </w:pPr>
      <w:r>
        <w:rPr>
          <w:rFonts w:hint="eastAsia"/>
        </w:rPr>
        <w:lastRenderedPageBreak/>
        <w:t>将数据源分配给</w:t>
      </w:r>
      <w:r>
        <w:rPr>
          <w:rFonts w:hint="eastAsia"/>
        </w:rPr>
        <w:t>alipaybank</w:t>
      </w:r>
    </w:p>
    <w:p w:rsidR="00201807" w:rsidRDefault="00A97DAB" w:rsidP="0019361A">
      <w:r>
        <w:rPr>
          <w:noProof/>
        </w:rPr>
        <w:drawing>
          <wp:inline distT="0" distB="0" distL="0" distR="0">
            <wp:extent cx="5274310" cy="165399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B" w:rsidRDefault="00A97DAB" w:rsidP="0019361A">
      <w:r>
        <w:rPr>
          <w:rFonts w:hint="eastAsia"/>
        </w:rPr>
        <w:t>点击</w:t>
      </w:r>
      <w:r>
        <w:rPr>
          <w:rFonts w:hint="eastAsia"/>
        </w:rPr>
        <w:t>alipaybank.ds</w:t>
      </w:r>
    </w:p>
    <w:p w:rsidR="00A97DAB" w:rsidRDefault="00A97DAB" w:rsidP="0019361A"/>
    <w:p w:rsidR="00A97DAB" w:rsidRDefault="00A97DAB" w:rsidP="0019361A">
      <w:r>
        <w:rPr>
          <w:noProof/>
        </w:rPr>
        <w:drawing>
          <wp:inline distT="0" distB="0" distL="0" distR="0">
            <wp:extent cx="5274310" cy="477463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B" w:rsidRPr="00201807" w:rsidRDefault="00A97DAB" w:rsidP="0019361A">
      <w:r>
        <w:rPr>
          <w:rFonts w:hint="eastAsia"/>
        </w:rPr>
        <w:t>选择【目标】，</w:t>
      </w:r>
      <w:r>
        <w:rPr>
          <w:rFonts w:hint="eastAsia"/>
        </w:rPr>
        <w:t>alipaybank</w:t>
      </w:r>
      <w:r>
        <w:rPr>
          <w:rFonts w:hint="eastAsia"/>
        </w:rPr>
        <w:t>勾选，保存</w:t>
      </w:r>
    </w:p>
    <w:sectPr w:rsidR="00A97DAB" w:rsidRPr="00201807" w:rsidSect="007E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9F" w:rsidRDefault="00BB079F" w:rsidP="00CD0FBE">
      <w:r>
        <w:separator/>
      </w:r>
    </w:p>
  </w:endnote>
  <w:endnote w:type="continuationSeparator" w:id="1">
    <w:p w:rsidR="00BB079F" w:rsidRDefault="00BB079F" w:rsidP="00CD0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9F" w:rsidRDefault="00BB079F" w:rsidP="00CD0FBE">
      <w:r>
        <w:separator/>
      </w:r>
    </w:p>
  </w:footnote>
  <w:footnote w:type="continuationSeparator" w:id="1">
    <w:p w:rsidR="00BB079F" w:rsidRDefault="00BB079F" w:rsidP="00CD0F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089"/>
    <w:rsid w:val="000042E4"/>
    <w:rsid w:val="00005D9B"/>
    <w:rsid w:val="0006412C"/>
    <w:rsid w:val="00066121"/>
    <w:rsid w:val="0010450C"/>
    <w:rsid w:val="0019361A"/>
    <w:rsid w:val="001B1B5B"/>
    <w:rsid w:val="00201807"/>
    <w:rsid w:val="00235DA3"/>
    <w:rsid w:val="002D70DA"/>
    <w:rsid w:val="00336127"/>
    <w:rsid w:val="00396AEC"/>
    <w:rsid w:val="0041200F"/>
    <w:rsid w:val="00511BF4"/>
    <w:rsid w:val="006336B2"/>
    <w:rsid w:val="00690875"/>
    <w:rsid w:val="00734CBE"/>
    <w:rsid w:val="00785646"/>
    <w:rsid w:val="007E753D"/>
    <w:rsid w:val="00852560"/>
    <w:rsid w:val="009304C4"/>
    <w:rsid w:val="00974F99"/>
    <w:rsid w:val="00997CBF"/>
    <w:rsid w:val="009A6B0C"/>
    <w:rsid w:val="00A87C07"/>
    <w:rsid w:val="00A97DAB"/>
    <w:rsid w:val="00AE2C39"/>
    <w:rsid w:val="00B07B27"/>
    <w:rsid w:val="00B31007"/>
    <w:rsid w:val="00BB079F"/>
    <w:rsid w:val="00BD551E"/>
    <w:rsid w:val="00C403AC"/>
    <w:rsid w:val="00CA5E63"/>
    <w:rsid w:val="00CD0FBE"/>
    <w:rsid w:val="00CE2D77"/>
    <w:rsid w:val="00D619BB"/>
    <w:rsid w:val="00D65089"/>
    <w:rsid w:val="00D71657"/>
    <w:rsid w:val="00E12A93"/>
    <w:rsid w:val="00E61150"/>
    <w:rsid w:val="00EF51C7"/>
    <w:rsid w:val="00F758F4"/>
    <w:rsid w:val="00FA4DDC"/>
    <w:rsid w:val="00FB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08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04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0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508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65089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65089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5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045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50C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34CBE"/>
    <w:pPr>
      <w:ind w:firstLineChars="200" w:firstLine="420"/>
    </w:pPr>
  </w:style>
  <w:style w:type="paragraph" w:styleId="a7">
    <w:name w:val="header"/>
    <w:basedOn w:val="a"/>
    <w:link w:val="Char2"/>
    <w:uiPriority w:val="99"/>
    <w:semiHidden/>
    <w:unhideWhenUsed/>
    <w:rsid w:val="00CD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D0FBE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CD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CD0F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13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HW</cp:lastModifiedBy>
  <cp:revision>33</cp:revision>
  <dcterms:created xsi:type="dcterms:W3CDTF">2016-02-23T06:14:00Z</dcterms:created>
  <dcterms:modified xsi:type="dcterms:W3CDTF">2016-03-18T06:06:00Z</dcterms:modified>
</cp:coreProperties>
</file>