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83683" w14:textId="650EE977" w:rsidR="00895D99" w:rsidRPr="00EE4070" w:rsidRDefault="00895D99" w:rsidP="00EE4070">
      <w:pPr>
        <w:pStyle w:val="Title"/>
      </w:pPr>
      <w:r w:rsidRPr="00EE4070">
        <w:t>Modeling Misreports in Self-Reported Vote Choice Data</w:t>
      </w:r>
      <w:r w:rsidR="00610853">
        <w:rPr>
          <w:rStyle w:val="FootnoteReference"/>
        </w:rPr>
        <w:footnoteReference w:customMarkFollows="1" w:id="1"/>
        <w:t>*</w:t>
      </w:r>
    </w:p>
    <w:p w14:paraId="1060439E" w14:textId="77777777" w:rsidR="007D1BC8" w:rsidRPr="00EE4070" w:rsidRDefault="007D1BC8" w:rsidP="00EE4070">
      <w:pPr>
        <w:pStyle w:val="NoSpacing"/>
      </w:pPr>
    </w:p>
    <w:p w14:paraId="580EB9F9" w14:textId="77777777" w:rsidR="007D1BC8" w:rsidRPr="00EE4070" w:rsidRDefault="007D1BC8" w:rsidP="00EE4070">
      <w:pPr>
        <w:pStyle w:val="NoSpacing"/>
      </w:pPr>
      <w:r w:rsidRPr="00EE4070">
        <w:t>Carlisle Rainey</w:t>
      </w:r>
    </w:p>
    <w:p w14:paraId="48015A6D" w14:textId="7621C3EF" w:rsidR="007D1BC8" w:rsidRPr="00EE4070" w:rsidRDefault="007D1BC8" w:rsidP="00EE4070">
      <w:pPr>
        <w:pStyle w:val="NoSpacing"/>
      </w:pPr>
      <w:r w:rsidRPr="00EE4070">
        <w:t>D</w:t>
      </w:r>
      <w:r w:rsidR="00731489">
        <w:t>epartment</w:t>
      </w:r>
      <w:r w:rsidR="00F26E01">
        <w:t xml:space="preserve"> of Political Science</w:t>
      </w:r>
    </w:p>
    <w:p w14:paraId="63FA22DB" w14:textId="77777777" w:rsidR="006C6F00" w:rsidRDefault="006C6F00" w:rsidP="00EE4070">
      <w:pPr>
        <w:pStyle w:val="NoSpacing"/>
      </w:pPr>
      <w:r>
        <w:t>Texas A&amp;M University</w:t>
      </w:r>
    </w:p>
    <w:p w14:paraId="4D376D56" w14:textId="77777777" w:rsidR="006C6F00" w:rsidRDefault="006C6F00" w:rsidP="00EE4070">
      <w:pPr>
        <w:pStyle w:val="NoSpacing"/>
      </w:pPr>
      <w:r>
        <w:t>College Station, TX,</w:t>
      </w:r>
    </w:p>
    <w:p w14:paraId="15EB1AE8" w14:textId="32B46222" w:rsidR="007D1BC8" w:rsidRPr="00EE4070" w:rsidRDefault="00F26E01" w:rsidP="00EE4070">
      <w:pPr>
        <w:pStyle w:val="NoSpacing"/>
      </w:pPr>
      <w:r w:rsidRPr="00F26E01">
        <w:rPr>
          <w:rFonts w:ascii="Times New Roman" w:hAnsi="Times New Roman" w:cs="Times New Roman"/>
        </w:rPr>
        <w:t>crainey@</w:t>
      </w:r>
      <w:r w:rsidR="006C6F00">
        <w:rPr>
          <w:rFonts w:ascii="Times New Roman" w:hAnsi="Times New Roman" w:cs="Times New Roman"/>
        </w:rPr>
        <w:t>tamu</w:t>
      </w:r>
      <w:r w:rsidRPr="00F26E01">
        <w:rPr>
          <w:rFonts w:ascii="Times New Roman" w:hAnsi="Times New Roman" w:cs="Times New Roman"/>
        </w:rPr>
        <w:t>.edu</w:t>
      </w:r>
    </w:p>
    <w:p w14:paraId="777400D5" w14:textId="77777777" w:rsidR="007D1BC8" w:rsidRPr="00EE4070" w:rsidRDefault="007D1BC8" w:rsidP="00EE4070">
      <w:pPr>
        <w:pStyle w:val="NoSpacing"/>
      </w:pPr>
    </w:p>
    <w:p w14:paraId="3850E151" w14:textId="77777777" w:rsidR="007D1BC8" w:rsidRPr="00EE4070" w:rsidRDefault="007D1BC8" w:rsidP="00EE4070">
      <w:pPr>
        <w:pStyle w:val="NoSpacing"/>
      </w:pPr>
      <w:r w:rsidRPr="00EE4070">
        <w:t>Robert A. Jackson</w:t>
      </w:r>
    </w:p>
    <w:p w14:paraId="11E0B6AC" w14:textId="77777777" w:rsidR="007D1BC8" w:rsidRPr="00EE4070" w:rsidRDefault="007D1BC8" w:rsidP="00EE4070">
      <w:pPr>
        <w:pStyle w:val="NoSpacing"/>
      </w:pPr>
      <w:r w:rsidRPr="00EE4070">
        <w:t>Department of Political Science</w:t>
      </w:r>
    </w:p>
    <w:p w14:paraId="74CC9A94" w14:textId="77777777" w:rsidR="007D1BC8" w:rsidRPr="00EE4070" w:rsidRDefault="007D1BC8" w:rsidP="00EE4070">
      <w:pPr>
        <w:pStyle w:val="NoSpacing"/>
      </w:pPr>
      <w:r w:rsidRPr="00EE4070">
        <w:t>Florida State University</w:t>
      </w:r>
    </w:p>
    <w:p w14:paraId="68532583" w14:textId="4103F6EE" w:rsidR="007D1BC8" w:rsidRPr="00EE4070" w:rsidRDefault="007D1BC8" w:rsidP="00EE4070">
      <w:pPr>
        <w:pStyle w:val="NoSpacing"/>
      </w:pPr>
      <w:r w:rsidRPr="00EE4070">
        <w:t xml:space="preserve">Tallahassee, FL </w:t>
      </w:r>
    </w:p>
    <w:p w14:paraId="58D2F545" w14:textId="49BFC750" w:rsidR="004B7794" w:rsidRDefault="00630BF8" w:rsidP="00EE4070">
      <w:pPr>
        <w:pStyle w:val="NoSpacing"/>
        <w:rPr>
          <w:rStyle w:val="Hyperlink"/>
          <w:rFonts w:ascii="Times New Roman" w:hAnsi="Times New Roman" w:cs="Times New Roman"/>
          <w:color w:val="auto"/>
          <w:u w:val="none"/>
        </w:rPr>
      </w:pPr>
      <w:hyperlink r:id="rId9" w:history="1">
        <w:r w:rsidR="007D1BC8" w:rsidRPr="00EE4070">
          <w:rPr>
            <w:rStyle w:val="Hyperlink"/>
            <w:rFonts w:ascii="Times New Roman" w:hAnsi="Times New Roman" w:cs="Times New Roman"/>
            <w:color w:val="auto"/>
            <w:u w:val="none"/>
          </w:rPr>
          <w:t>rjackson@fsu.edu</w:t>
        </w:r>
      </w:hyperlink>
    </w:p>
    <w:p w14:paraId="5D4E2B31" w14:textId="77777777" w:rsidR="004B7794" w:rsidRDefault="004B7794">
      <w:pPr>
        <w:spacing w:line="276"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br w:type="page"/>
      </w:r>
    </w:p>
    <w:p w14:paraId="1BC40350" w14:textId="77777777" w:rsidR="007D1BC8" w:rsidRDefault="007D1BC8" w:rsidP="00EE4070">
      <w:pPr>
        <w:pStyle w:val="NoSpacing"/>
        <w:rPr>
          <w:rStyle w:val="Hyperlink"/>
          <w:rFonts w:ascii="Times New Roman" w:hAnsi="Times New Roman" w:cs="Times New Roman"/>
          <w:color w:val="auto"/>
          <w:u w:val="none"/>
        </w:rPr>
      </w:pPr>
    </w:p>
    <w:p w14:paraId="30183A60" w14:textId="77777777" w:rsidR="007D7530" w:rsidRDefault="007D7530" w:rsidP="00EE4070">
      <w:pPr>
        <w:pStyle w:val="NoSpacing"/>
        <w:rPr>
          <w:rStyle w:val="Hyperlink"/>
          <w:rFonts w:ascii="Times New Roman" w:hAnsi="Times New Roman" w:cs="Times New Roman"/>
          <w:color w:val="auto"/>
          <w:u w:val="none"/>
        </w:rPr>
      </w:pPr>
    </w:p>
    <w:p w14:paraId="2C843457" w14:textId="118C3642" w:rsidR="004B7794" w:rsidRDefault="007D7530" w:rsidP="00630BF8">
      <w:pPr>
        <w:pStyle w:val="NoSpacing"/>
        <w:spacing w:line="480" w:lineRule="auto"/>
        <w:jc w:val="left"/>
        <w:rPr>
          <w:rFonts w:ascii="Times New Roman" w:hAnsi="Times New Roman" w:cs="Arial"/>
          <w:szCs w:val="20"/>
        </w:rPr>
      </w:pPr>
      <w:r w:rsidRPr="007D7530">
        <w:rPr>
          <w:rStyle w:val="Hyperlink"/>
          <w:rFonts w:ascii="Times New Roman" w:hAnsi="Times New Roman" w:cs="Times New Roman"/>
          <w:color w:val="auto"/>
          <w:u w:val="none"/>
        </w:rPr>
        <w:t>Abstract:</w:t>
      </w:r>
      <w:r w:rsidRPr="007D7530">
        <w:rPr>
          <w:rFonts w:ascii="Times New Roman" w:hAnsi="Times New Roman" w:cs="Arial"/>
          <w:szCs w:val="20"/>
        </w:rPr>
        <w:t xml:space="preserve"> </w:t>
      </w:r>
      <w:r w:rsidR="00E82331" w:rsidRPr="003932B9">
        <w:rPr>
          <w:rFonts w:ascii="Times New Roman" w:hAnsi="Times New Roman" w:cs="Times New Roman"/>
        </w:rPr>
        <w:t xml:space="preserve">Whereas scholars have </w:t>
      </w:r>
      <w:r w:rsidR="002B4762">
        <w:rPr>
          <w:rFonts w:ascii="Times New Roman" w:hAnsi="Times New Roman" w:cs="Times New Roman"/>
        </w:rPr>
        <w:t xml:space="preserve">extensively </w:t>
      </w:r>
      <w:r w:rsidR="00114916">
        <w:rPr>
          <w:rFonts w:ascii="Times New Roman" w:hAnsi="Times New Roman" w:cs="Times New Roman"/>
        </w:rPr>
        <w:t xml:space="preserve">studied </w:t>
      </w:r>
      <w:r w:rsidR="00E82331" w:rsidRPr="003932B9">
        <w:rPr>
          <w:rFonts w:ascii="Times New Roman" w:hAnsi="Times New Roman" w:cs="Times New Roman"/>
        </w:rPr>
        <w:t>over-reports of voter turnout</w:t>
      </w:r>
      <w:r w:rsidR="00E66320">
        <w:rPr>
          <w:rFonts w:ascii="Times New Roman" w:hAnsi="Times New Roman" w:cs="Times New Roman"/>
        </w:rPr>
        <w:t xml:space="preserve"> in surveys</w:t>
      </w:r>
      <w:r w:rsidR="00E82331" w:rsidRPr="003932B9">
        <w:rPr>
          <w:rFonts w:ascii="Times New Roman" w:hAnsi="Times New Roman" w:cs="Times New Roman"/>
        </w:rPr>
        <w:t>, they have devoted much less energy to survey misreports of vote choice.</w:t>
      </w:r>
      <w:r w:rsidR="00E82331">
        <w:rPr>
          <w:rFonts w:ascii="Times New Roman" w:hAnsi="Times New Roman" w:cs="Times New Roman"/>
        </w:rPr>
        <w:t xml:space="preserve"> </w:t>
      </w:r>
      <w:r w:rsidR="00E82331" w:rsidRPr="003932B9">
        <w:rPr>
          <w:rFonts w:ascii="Times New Roman" w:hAnsi="Times New Roman" w:cs="Times New Roman"/>
        </w:rPr>
        <w:t xml:space="preserve">However, each phenomenon poses a potential dilemma for unbiased statistical inference, and an accurate understanding of why people vote for whom they do is also </w:t>
      </w:r>
      <w:r w:rsidR="00A02FF3">
        <w:rPr>
          <w:rFonts w:ascii="Times New Roman" w:hAnsi="Times New Roman" w:cs="Times New Roman"/>
        </w:rPr>
        <w:t xml:space="preserve">obviously </w:t>
      </w:r>
      <w:r w:rsidR="00E82331" w:rsidRPr="003932B9">
        <w:rPr>
          <w:rFonts w:ascii="Times New Roman" w:hAnsi="Times New Roman" w:cs="Times New Roman"/>
        </w:rPr>
        <w:t>central to our understanding of representative democracy.</w:t>
      </w:r>
      <w:r w:rsidR="00E82331">
        <w:rPr>
          <w:rFonts w:ascii="Times New Roman" w:hAnsi="Times New Roman" w:cs="Times New Roman"/>
        </w:rPr>
        <w:t xml:space="preserve"> </w:t>
      </w:r>
      <w:r w:rsidR="00DA0FAF">
        <w:rPr>
          <w:rFonts w:ascii="Times New Roman" w:hAnsi="Times New Roman" w:cs="Arial"/>
          <w:szCs w:val="20"/>
        </w:rPr>
        <w:t xml:space="preserve">The first part of this study </w:t>
      </w:r>
      <w:r w:rsidR="00DA0FAF" w:rsidRPr="007D7530">
        <w:rPr>
          <w:rFonts w:ascii="Times New Roman" w:hAnsi="Times New Roman" w:cs="Arial"/>
          <w:szCs w:val="20"/>
        </w:rPr>
        <w:t>document</w:t>
      </w:r>
      <w:r w:rsidR="00DA0FAF">
        <w:rPr>
          <w:rFonts w:ascii="Times New Roman" w:hAnsi="Times New Roman" w:cs="Arial"/>
          <w:szCs w:val="20"/>
        </w:rPr>
        <w:t>s</w:t>
      </w:r>
      <w:r w:rsidR="00DA0FAF" w:rsidRPr="007D7530">
        <w:rPr>
          <w:rFonts w:ascii="Times New Roman" w:hAnsi="Times New Roman" w:cs="Arial"/>
          <w:szCs w:val="20"/>
        </w:rPr>
        <w:t xml:space="preserve"> the extent to which misreport </w:t>
      </w:r>
      <w:r w:rsidR="00DA0FAF">
        <w:rPr>
          <w:rFonts w:ascii="Times New Roman" w:hAnsi="Times New Roman" w:cs="Arial"/>
          <w:szCs w:val="20"/>
        </w:rPr>
        <w:t>of vote choice in congressional elections</w:t>
      </w:r>
      <w:r w:rsidRPr="007D7530">
        <w:rPr>
          <w:rFonts w:ascii="Times New Roman" w:hAnsi="Times New Roman" w:cs="Arial"/>
          <w:szCs w:val="20"/>
        </w:rPr>
        <w:t xml:space="preserve"> persists across the past two decades of major academic voting surveys in the United States. </w:t>
      </w:r>
      <w:r w:rsidR="00DA0FAF">
        <w:rPr>
          <w:rFonts w:ascii="Times New Roman" w:hAnsi="Times New Roman" w:cs="Arial"/>
          <w:szCs w:val="20"/>
        </w:rPr>
        <w:t>The s</w:t>
      </w:r>
      <w:r w:rsidRPr="007D7530">
        <w:rPr>
          <w:rFonts w:ascii="Times New Roman" w:hAnsi="Times New Roman" w:cs="Arial"/>
          <w:szCs w:val="20"/>
        </w:rPr>
        <w:t>econd</w:t>
      </w:r>
      <w:r w:rsidR="006526B5">
        <w:rPr>
          <w:rFonts w:ascii="Times New Roman" w:hAnsi="Times New Roman" w:cs="Arial"/>
          <w:szCs w:val="20"/>
        </w:rPr>
        <w:t xml:space="preserve"> </w:t>
      </w:r>
      <w:r w:rsidR="00DA0FAF">
        <w:rPr>
          <w:rFonts w:ascii="Times New Roman" w:hAnsi="Times New Roman" w:cs="Arial"/>
          <w:szCs w:val="20"/>
        </w:rPr>
        <w:t>part</w:t>
      </w:r>
      <w:r w:rsidRPr="007D7530">
        <w:rPr>
          <w:rFonts w:ascii="Times New Roman" w:hAnsi="Times New Roman" w:cs="Arial"/>
          <w:szCs w:val="20"/>
        </w:rPr>
        <w:t xml:space="preserve"> assess</w:t>
      </w:r>
      <w:r w:rsidR="00DA0FAF">
        <w:rPr>
          <w:rFonts w:ascii="Times New Roman" w:hAnsi="Times New Roman" w:cs="Arial"/>
          <w:szCs w:val="20"/>
        </w:rPr>
        <w:t>es</w:t>
      </w:r>
      <w:r w:rsidRPr="007D7530">
        <w:rPr>
          <w:rFonts w:ascii="Times New Roman" w:hAnsi="Times New Roman" w:cs="Arial"/>
          <w:szCs w:val="20"/>
        </w:rPr>
        <w:t xml:space="preserve"> </w:t>
      </w:r>
      <w:r w:rsidR="00F347DF">
        <w:rPr>
          <w:rFonts w:ascii="Times New Roman" w:hAnsi="Times New Roman" w:cs="Arial"/>
          <w:szCs w:val="20"/>
        </w:rPr>
        <w:t>several alternative strategies for estimating vote choice models with survey data in which there is clear evidence of over-report for the winner. The</w:t>
      </w:r>
      <w:r w:rsidRPr="007D7530">
        <w:rPr>
          <w:rFonts w:ascii="Times New Roman" w:hAnsi="Times New Roman" w:cs="Arial"/>
          <w:szCs w:val="20"/>
        </w:rPr>
        <w:t xml:space="preserve"> partial observability model</w:t>
      </w:r>
      <w:r w:rsidR="00DA0FAF">
        <w:rPr>
          <w:rFonts w:ascii="Times New Roman" w:hAnsi="Times New Roman" w:cs="Arial"/>
          <w:szCs w:val="20"/>
        </w:rPr>
        <w:t xml:space="preserve"> (aka the split population model)</w:t>
      </w:r>
      <w:r w:rsidRPr="007D7530">
        <w:rPr>
          <w:rFonts w:ascii="Times New Roman" w:hAnsi="Times New Roman" w:cs="Arial"/>
          <w:szCs w:val="20"/>
        </w:rPr>
        <w:t>, which has recently gained prominence</w:t>
      </w:r>
      <w:r w:rsidR="001D4E78">
        <w:rPr>
          <w:rFonts w:ascii="Times New Roman" w:hAnsi="Times New Roman" w:cs="Arial"/>
          <w:szCs w:val="20"/>
        </w:rPr>
        <w:t xml:space="preserve"> in political science</w:t>
      </w:r>
      <w:r w:rsidRPr="007D7530">
        <w:rPr>
          <w:rFonts w:ascii="Times New Roman" w:hAnsi="Times New Roman" w:cs="Arial"/>
          <w:szCs w:val="20"/>
        </w:rPr>
        <w:t xml:space="preserve">, </w:t>
      </w:r>
      <w:r w:rsidR="00F347DF">
        <w:rPr>
          <w:rFonts w:ascii="Times New Roman" w:hAnsi="Times New Roman" w:cs="Arial"/>
          <w:szCs w:val="20"/>
        </w:rPr>
        <w:t xml:space="preserve">would appear to </w:t>
      </w:r>
      <w:r w:rsidRPr="007D7530">
        <w:rPr>
          <w:rFonts w:ascii="Times New Roman" w:hAnsi="Times New Roman" w:cs="Arial"/>
          <w:szCs w:val="20"/>
        </w:rPr>
        <w:t>provide a</w:t>
      </w:r>
      <w:r w:rsidR="00F347DF">
        <w:rPr>
          <w:rFonts w:ascii="Times New Roman" w:hAnsi="Times New Roman" w:cs="Arial"/>
          <w:szCs w:val="20"/>
        </w:rPr>
        <w:t xml:space="preserve"> compelling</w:t>
      </w:r>
      <w:r w:rsidRPr="007D7530">
        <w:rPr>
          <w:rFonts w:ascii="Times New Roman" w:hAnsi="Times New Roman" w:cs="Arial"/>
          <w:szCs w:val="20"/>
        </w:rPr>
        <w:t xml:space="preserve"> estimation-based “fix</w:t>
      </w:r>
      <w:r w:rsidR="00F347DF">
        <w:rPr>
          <w:rFonts w:ascii="Times New Roman" w:hAnsi="Times New Roman" w:cs="Arial"/>
          <w:szCs w:val="20"/>
        </w:rPr>
        <w:t>.</w:t>
      </w:r>
      <w:r w:rsidR="003932B9">
        <w:rPr>
          <w:rFonts w:ascii="Times New Roman" w:hAnsi="Times New Roman" w:cs="Arial"/>
          <w:szCs w:val="20"/>
        </w:rPr>
        <w:t>”</w:t>
      </w:r>
      <w:r w:rsidR="00F347DF">
        <w:rPr>
          <w:rFonts w:ascii="Times New Roman" w:hAnsi="Times New Roman" w:cs="Arial"/>
          <w:szCs w:val="20"/>
        </w:rPr>
        <w:t xml:space="preserve">  However, </w:t>
      </w:r>
      <w:r w:rsidR="006526B5">
        <w:rPr>
          <w:rFonts w:ascii="Times New Roman" w:hAnsi="Times New Roman" w:cs="Arial"/>
          <w:szCs w:val="20"/>
        </w:rPr>
        <w:t>our</w:t>
      </w:r>
      <w:r w:rsidR="00F347DF">
        <w:rPr>
          <w:rFonts w:ascii="Times New Roman" w:hAnsi="Times New Roman" w:cs="Arial"/>
          <w:szCs w:val="20"/>
        </w:rPr>
        <w:t xml:space="preserve"> results reveal that </w:t>
      </w:r>
      <w:r w:rsidR="006526B5">
        <w:rPr>
          <w:rFonts w:ascii="Times New Roman" w:hAnsi="Times New Roman" w:cs="Arial"/>
          <w:szCs w:val="20"/>
        </w:rPr>
        <w:t xml:space="preserve">a </w:t>
      </w:r>
      <w:r w:rsidR="00F347DF">
        <w:rPr>
          <w:rFonts w:ascii="Times New Roman" w:hAnsi="Times New Roman" w:cs="Arial"/>
          <w:szCs w:val="20"/>
        </w:rPr>
        <w:t xml:space="preserve">simpler approach </w:t>
      </w:r>
      <w:r w:rsidR="006526B5">
        <w:rPr>
          <w:rFonts w:ascii="Times New Roman" w:hAnsi="Times New Roman" w:cs="Arial"/>
          <w:szCs w:val="20"/>
        </w:rPr>
        <w:t xml:space="preserve">of specifying as covariates factors that influence the probability of misreport (e.g., the number of days between </w:t>
      </w:r>
      <w:r w:rsidR="00AA29B0">
        <w:rPr>
          <w:rFonts w:ascii="Times New Roman" w:hAnsi="Times New Roman" w:cs="Arial"/>
          <w:szCs w:val="20"/>
        </w:rPr>
        <w:t>the election</w:t>
      </w:r>
      <w:r w:rsidR="006526B5">
        <w:rPr>
          <w:rFonts w:ascii="Times New Roman" w:hAnsi="Times New Roman" w:cs="Arial"/>
          <w:szCs w:val="20"/>
        </w:rPr>
        <w:t xml:space="preserve"> and the survey interview) </w:t>
      </w:r>
      <w:r w:rsidR="00D97BCB">
        <w:rPr>
          <w:rFonts w:ascii="Times New Roman" w:hAnsi="Times New Roman" w:cs="Arial"/>
          <w:szCs w:val="20"/>
        </w:rPr>
        <w:t>may be</w:t>
      </w:r>
      <w:r w:rsidR="00883623">
        <w:rPr>
          <w:rFonts w:ascii="Times New Roman" w:hAnsi="Times New Roman" w:cs="Arial"/>
          <w:szCs w:val="20"/>
        </w:rPr>
        <w:t xml:space="preserve"> </w:t>
      </w:r>
      <w:r w:rsidR="006526B5">
        <w:rPr>
          <w:rFonts w:ascii="Times New Roman" w:hAnsi="Times New Roman" w:cs="Arial"/>
          <w:szCs w:val="20"/>
        </w:rPr>
        <w:t>preferable to the partial observability model in most circumstances.</w:t>
      </w:r>
      <w:r w:rsidRPr="007D7530">
        <w:rPr>
          <w:rFonts w:ascii="Times New Roman" w:hAnsi="Times New Roman" w:cs="Arial"/>
          <w:szCs w:val="20"/>
        </w:rPr>
        <w:t xml:space="preserve"> We consider both simulated data and data from the 1992 NES and SES for in-depth analysis. </w:t>
      </w:r>
      <w:r w:rsidR="00D17996">
        <w:rPr>
          <w:rFonts w:ascii="Times New Roman" w:hAnsi="Times New Roman" w:cs="Arial"/>
          <w:szCs w:val="20"/>
        </w:rPr>
        <w:t xml:space="preserve">Regarding </w:t>
      </w:r>
      <w:r w:rsidRPr="007D7530">
        <w:rPr>
          <w:rFonts w:ascii="Times New Roman" w:hAnsi="Times New Roman" w:cs="Arial"/>
          <w:szCs w:val="20"/>
        </w:rPr>
        <w:t>data available for past elections, estimation-based strategies provide the only feasible</w:t>
      </w:r>
      <w:r w:rsidR="00D17996">
        <w:rPr>
          <w:rFonts w:ascii="Times New Roman" w:hAnsi="Times New Roman" w:cs="Arial"/>
          <w:szCs w:val="20"/>
        </w:rPr>
        <w:t xml:space="preserve"> </w:t>
      </w:r>
      <w:r w:rsidRPr="007D7530">
        <w:rPr>
          <w:rFonts w:ascii="Times New Roman" w:hAnsi="Times New Roman" w:cs="Arial"/>
          <w:szCs w:val="20"/>
        </w:rPr>
        <w:t xml:space="preserve">response in terms of addressing bias in </w:t>
      </w:r>
      <w:r w:rsidRPr="007D7530">
        <w:rPr>
          <w:rStyle w:val="searchword"/>
          <w:rFonts w:ascii="Times New Roman" w:hAnsi="Times New Roman" w:cs="Arial"/>
          <w:szCs w:val="20"/>
        </w:rPr>
        <w:t>vote</w:t>
      </w:r>
      <w:r w:rsidRPr="007D7530">
        <w:rPr>
          <w:rFonts w:ascii="Times New Roman" w:hAnsi="Times New Roman" w:cs="Arial"/>
          <w:szCs w:val="20"/>
        </w:rPr>
        <w:t xml:space="preserve"> </w:t>
      </w:r>
      <w:r w:rsidRPr="007D7530">
        <w:rPr>
          <w:rStyle w:val="searchword"/>
          <w:rFonts w:ascii="Times New Roman" w:hAnsi="Times New Roman" w:cs="Arial"/>
          <w:szCs w:val="20"/>
        </w:rPr>
        <w:t>choice</w:t>
      </w:r>
      <w:r w:rsidRPr="007D7530">
        <w:rPr>
          <w:rFonts w:ascii="Times New Roman" w:hAnsi="Times New Roman" w:cs="Arial"/>
          <w:szCs w:val="20"/>
        </w:rPr>
        <w:t xml:space="preserve"> models.</w:t>
      </w:r>
    </w:p>
    <w:p w14:paraId="4B0A3F0B" w14:textId="77777777" w:rsidR="004B7794" w:rsidRDefault="004B7794">
      <w:pPr>
        <w:spacing w:line="276" w:lineRule="auto"/>
        <w:rPr>
          <w:rFonts w:ascii="Times New Roman" w:hAnsi="Times New Roman" w:cs="Arial"/>
          <w:szCs w:val="20"/>
        </w:rPr>
      </w:pPr>
      <w:r>
        <w:rPr>
          <w:rFonts w:ascii="Times New Roman" w:hAnsi="Times New Roman" w:cs="Arial"/>
          <w:szCs w:val="20"/>
        </w:rPr>
        <w:br w:type="page"/>
      </w:r>
    </w:p>
    <w:p w14:paraId="7E2875CC" w14:textId="174EC5CA" w:rsidR="00A61345" w:rsidRDefault="001E3828" w:rsidP="00630BF8">
      <w:pPr>
        <w:pStyle w:val="Default"/>
        <w:spacing w:line="480" w:lineRule="auto"/>
        <w:jc w:val="left"/>
        <w:rPr>
          <w:rFonts w:ascii="Times New Roman" w:hAnsi="Times New Roman"/>
        </w:rPr>
      </w:pPr>
      <w:r>
        <w:rPr>
          <w:rFonts w:ascii="Times New Roman" w:hAnsi="Times New Roman"/>
          <w:szCs w:val="22"/>
        </w:rPr>
        <w:lastRenderedPageBreak/>
        <w:tab/>
      </w:r>
      <w:r w:rsidR="00A61345" w:rsidRPr="00A61345">
        <w:rPr>
          <w:rFonts w:ascii="Times New Roman" w:hAnsi="Times New Roman"/>
          <w:szCs w:val="22"/>
        </w:rPr>
        <w:t xml:space="preserve">A small literature (e.g., Wright 1990, 1992, 1993; </w:t>
      </w:r>
      <w:proofErr w:type="spellStart"/>
      <w:r w:rsidR="00A61345" w:rsidRPr="00A61345">
        <w:rPr>
          <w:rFonts w:ascii="Times New Roman" w:hAnsi="Times New Roman"/>
          <w:szCs w:val="22"/>
        </w:rPr>
        <w:t>Carsey</w:t>
      </w:r>
      <w:proofErr w:type="spellEnd"/>
      <w:r w:rsidR="00A61345" w:rsidRPr="00A61345">
        <w:rPr>
          <w:rFonts w:ascii="Times New Roman" w:hAnsi="Times New Roman"/>
          <w:szCs w:val="22"/>
        </w:rPr>
        <w:t xml:space="preserve"> and Jackson 2001) has raised a</w:t>
      </w:r>
      <w:r w:rsidR="003932B9">
        <w:rPr>
          <w:rFonts w:ascii="Times New Roman" w:hAnsi="Times New Roman"/>
          <w:szCs w:val="22"/>
        </w:rPr>
        <w:t xml:space="preserve">n issue that should </w:t>
      </w:r>
      <w:r w:rsidR="00A61345" w:rsidRPr="00A61345">
        <w:rPr>
          <w:rFonts w:ascii="Times New Roman" w:hAnsi="Times New Roman"/>
          <w:szCs w:val="22"/>
        </w:rPr>
        <w:t>troubl</w:t>
      </w:r>
      <w:r w:rsidR="003932B9">
        <w:rPr>
          <w:rFonts w:ascii="Times New Roman" w:hAnsi="Times New Roman"/>
          <w:szCs w:val="22"/>
        </w:rPr>
        <w:t xml:space="preserve">e </w:t>
      </w:r>
      <w:r w:rsidR="00A61345" w:rsidRPr="00A61345">
        <w:rPr>
          <w:rFonts w:ascii="Times New Roman" w:hAnsi="Times New Roman"/>
          <w:szCs w:val="22"/>
        </w:rPr>
        <w:t>those who use post-election survey data (e.g., the National Election Studies (NES)) to study vote choice – frequently, more respondents report voting for the winner than actually did.  M</w:t>
      </w:r>
      <w:r w:rsidR="00A61345" w:rsidRPr="00A61345">
        <w:rPr>
          <w:rFonts w:ascii="Times New Roman" w:hAnsi="Times New Roman"/>
        </w:rPr>
        <w:t xml:space="preserve">easurement error staring us in the face regarding a seemingly straightforward behavior such as vote choice raises concerns about the data products of the survey enterprise.  However, do these vote misreports present simply a superficial nuisance, or do they underlie more fundamental problems for consumers of these data?  If </w:t>
      </w:r>
      <w:r w:rsidR="00E66320">
        <w:rPr>
          <w:rFonts w:ascii="Times New Roman" w:hAnsi="Times New Roman"/>
        </w:rPr>
        <w:t>respondents’ over-report</w:t>
      </w:r>
      <w:r w:rsidR="00886FB8">
        <w:rPr>
          <w:rFonts w:ascii="Times New Roman" w:hAnsi="Times New Roman"/>
        </w:rPr>
        <w:t>s of</w:t>
      </w:r>
      <w:r w:rsidR="00E66320">
        <w:rPr>
          <w:rFonts w:ascii="Times New Roman" w:hAnsi="Times New Roman"/>
        </w:rPr>
        <w:t xml:space="preserve"> votes for</w:t>
      </w:r>
      <w:r w:rsidR="00A61345" w:rsidRPr="00A61345">
        <w:rPr>
          <w:rFonts w:ascii="Times New Roman" w:hAnsi="Times New Roman"/>
        </w:rPr>
        <w:t xml:space="preserve"> the winner</w:t>
      </w:r>
      <w:r w:rsidR="00E66320">
        <w:rPr>
          <w:rFonts w:ascii="Times New Roman" w:hAnsi="Times New Roman"/>
        </w:rPr>
        <w:t xml:space="preserve"> occurred randomly, </w:t>
      </w:r>
      <w:r w:rsidR="00BD0F8F">
        <w:rPr>
          <w:rFonts w:ascii="Times New Roman" w:hAnsi="Times New Roman"/>
        </w:rPr>
        <w:t>then the</w:t>
      </w:r>
      <w:r w:rsidR="00054CD5">
        <w:rPr>
          <w:rFonts w:ascii="Times New Roman" w:hAnsi="Times New Roman"/>
        </w:rPr>
        <w:t>se misreports</w:t>
      </w:r>
      <w:r w:rsidR="00BD0F8F">
        <w:rPr>
          <w:rFonts w:ascii="Times New Roman" w:hAnsi="Times New Roman"/>
        </w:rPr>
        <w:t xml:space="preserve"> </w:t>
      </w:r>
      <w:r w:rsidR="00A61345" w:rsidRPr="00A61345">
        <w:rPr>
          <w:rFonts w:ascii="Times New Roman" w:hAnsi="Times New Roman"/>
        </w:rPr>
        <w:t xml:space="preserve">would not lead to biased coefficient estimates </w:t>
      </w:r>
      <w:r w:rsidR="00296EA6">
        <w:rPr>
          <w:rFonts w:ascii="Times New Roman" w:hAnsi="Times New Roman"/>
        </w:rPr>
        <w:t>for</w:t>
      </w:r>
      <w:r w:rsidR="00A61345" w:rsidRPr="00A61345">
        <w:rPr>
          <w:rFonts w:ascii="Times New Roman" w:hAnsi="Times New Roman"/>
        </w:rPr>
        <w:t xml:space="preserve"> covariates of interest in models of vote choice.</w:t>
      </w:r>
      <w:r w:rsidR="00A61345" w:rsidRPr="00A61345">
        <w:rPr>
          <w:rFonts w:ascii="Times New Roman" w:hAnsi="Times New Roman"/>
          <w:szCs w:val="22"/>
        </w:rPr>
        <w:t xml:space="preserve">  </w:t>
      </w:r>
      <w:r w:rsidR="00A61345" w:rsidRPr="00A61345">
        <w:rPr>
          <w:rFonts w:ascii="Times New Roman" w:hAnsi="Times New Roman"/>
        </w:rPr>
        <w:t>However</w:t>
      </w:r>
      <w:r w:rsidR="00A61345" w:rsidRPr="00A61345">
        <w:rPr>
          <w:rFonts w:ascii="Times New Roman" w:hAnsi="Times New Roman"/>
          <w:szCs w:val="22"/>
        </w:rPr>
        <w:t xml:space="preserve">, this misreport bias </w:t>
      </w:r>
      <w:r w:rsidR="00A61345" w:rsidRPr="00A61345">
        <w:rPr>
          <w:rFonts w:ascii="Times New Roman" w:hAnsi="Times New Roman"/>
        </w:rPr>
        <w:t xml:space="preserve">appears to be </w:t>
      </w:r>
      <w:r w:rsidR="00A61345" w:rsidRPr="00A61345">
        <w:rPr>
          <w:rFonts w:ascii="Times New Roman" w:hAnsi="Times New Roman"/>
          <w:szCs w:val="22"/>
        </w:rPr>
        <w:t>more than a harmless artifact as it pertains to models of vote choice.</w:t>
      </w:r>
      <w:r w:rsidR="00A61345">
        <w:rPr>
          <w:rFonts w:ascii="Times New Roman" w:hAnsi="Times New Roman"/>
          <w:szCs w:val="22"/>
        </w:rPr>
        <w:t xml:space="preserve">  </w:t>
      </w:r>
      <w:r w:rsidR="00A61345" w:rsidRPr="00A61345">
        <w:rPr>
          <w:rFonts w:ascii="Times New Roman" w:hAnsi="Times New Roman"/>
          <w:szCs w:val="22"/>
        </w:rPr>
        <w:t xml:space="preserve">Wright (1993, p. 292) summarizes </w:t>
      </w:r>
      <w:r w:rsidR="00A61345" w:rsidRPr="00A61345">
        <w:rPr>
          <w:rFonts w:ascii="Times New Roman" w:hAnsi="Times New Roman"/>
        </w:rPr>
        <w:t>that “such distortions…</w:t>
      </w:r>
      <w:r w:rsidR="00A61345" w:rsidRPr="00A61345">
        <w:rPr>
          <w:rFonts w:ascii="Times New Roman" w:hAnsi="Times New Roman"/>
          <w:szCs w:val="22"/>
        </w:rPr>
        <w:t>accentuate the apparent explanatory power of any variables that are highly correlated with the source of the biased response.”  In Wright’s (1990, 1992) models of Senate vote choice based on the 1988 NES/</w:t>
      </w:r>
      <w:r w:rsidR="00BE1623">
        <w:rPr>
          <w:rFonts w:ascii="Times New Roman" w:hAnsi="Times New Roman"/>
          <w:szCs w:val="22"/>
        </w:rPr>
        <w:t>Senate Election Study (</w:t>
      </w:r>
      <w:r w:rsidR="00A61345" w:rsidRPr="00A61345">
        <w:rPr>
          <w:rFonts w:ascii="Times New Roman" w:hAnsi="Times New Roman"/>
          <w:szCs w:val="22"/>
        </w:rPr>
        <w:t>SES</w:t>
      </w:r>
      <w:r w:rsidR="00BE1623">
        <w:rPr>
          <w:rFonts w:ascii="Times New Roman" w:hAnsi="Times New Roman"/>
          <w:szCs w:val="22"/>
        </w:rPr>
        <w:t>)</w:t>
      </w:r>
      <w:r w:rsidR="00A61345" w:rsidRPr="00A61345">
        <w:rPr>
          <w:rFonts w:ascii="Times New Roman" w:hAnsi="Times New Roman"/>
          <w:szCs w:val="22"/>
        </w:rPr>
        <w:t xml:space="preserve"> data, the distortion resulted in artificial inflation of the influence of candidate variables (e.g., incumbency) </w:t>
      </w:r>
      <w:r w:rsidR="00A61345" w:rsidRPr="00A61345">
        <w:rPr>
          <w:rFonts w:ascii="Times New Roman" w:hAnsi="Times New Roman"/>
        </w:rPr>
        <w:t>and deflation of the influence of national forces (e.g., the coattail effect that accompanies presidential vote choice).</w:t>
      </w:r>
    </w:p>
    <w:p w14:paraId="713C1136" w14:textId="33950638" w:rsidR="00A61345" w:rsidRDefault="00A61345" w:rsidP="00630BF8">
      <w:pPr>
        <w:pStyle w:val="Default"/>
        <w:spacing w:line="480" w:lineRule="auto"/>
        <w:jc w:val="left"/>
        <w:rPr>
          <w:rFonts w:ascii="Times New Roman" w:hAnsi="Times New Roman"/>
          <w:szCs w:val="22"/>
        </w:rPr>
      </w:pPr>
      <w:r>
        <w:rPr>
          <w:rFonts w:ascii="Times New Roman" w:hAnsi="Times New Roman"/>
        </w:rPr>
        <w:tab/>
      </w:r>
      <w:r w:rsidRPr="00A61345">
        <w:rPr>
          <w:rFonts w:ascii="Times New Roman" w:hAnsi="Times New Roman"/>
        </w:rPr>
        <w:t xml:space="preserve">These findings present a fundamental problem for students of voting.  For example, debate regarding the relative influence of the aforementioned factors on congressional voting has motivated the research agenda of many congressional elections scholars.  What confidence should we place in much of the extant research on vote choice in light of Wright’s findings, and are there pro-active steps that we can take in response?  </w:t>
      </w:r>
      <w:r w:rsidRPr="00A61345">
        <w:rPr>
          <w:rFonts w:ascii="Times New Roman" w:hAnsi="Times New Roman"/>
          <w:szCs w:val="22"/>
        </w:rPr>
        <w:t>Unfortunately, the research community has not provided a satisfying response – via either statistical adjustment at the point of estimation or, ideally, the collection of unbiased data at the outset.</w:t>
      </w:r>
    </w:p>
    <w:p w14:paraId="0F0FB5C0" w14:textId="60E44998" w:rsidR="003932B9" w:rsidRPr="003932B9" w:rsidRDefault="003932B9" w:rsidP="00630BF8">
      <w:pPr>
        <w:pStyle w:val="Default"/>
        <w:spacing w:line="480" w:lineRule="auto"/>
        <w:jc w:val="left"/>
        <w:rPr>
          <w:rFonts w:ascii="Times New Roman" w:hAnsi="Times New Roman" w:cs="Times New Roman"/>
          <w:szCs w:val="22"/>
        </w:rPr>
      </w:pPr>
      <w:r>
        <w:rPr>
          <w:rFonts w:ascii="Times New Roman" w:hAnsi="Times New Roman" w:cs="Times New Roman"/>
        </w:rPr>
        <w:lastRenderedPageBreak/>
        <w:tab/>
      </w:r>
      <w:r w:rsidR="002B4762" w:rsidRPr="003932B9">
        <w:rPr>
          <w:rFonts w:ascii="Times New Roman" w:hAnsi="Times New Roman" w:cs="Times New Roman"/>
        </w:rPr>
        <w:t xml:space="preserve">Whereas scholars have </w:t>
      </w:r>
      <w:r w:rsidR="002B4762">
        <w:rPr>
          <w:rFonts w:ascii="Times New Roman" w:hAnsi="Times New Roman" w:cs="Times New Roman"/>
        </w:rPr>
        <w:t>extensively studied the</w:t>
      </w:r>
      <w:r w:rsidR="002B4762" w:rsidRPr="003932B9">
        <w:rPr>
          <w:rFonts w:ascii="Times New Roman" w:hAnsi="Times New Roman" w:cs="Times New Roman"/>
        </w:rPr>
        <w:t xml:space="preserve"> over-report of voter turnout</w:t>
      </w:r>
      <w:r w:rsidR="002B4762">
        <w:rPr>
          <w:rFonts w:ascii="Times New Roman" w:hAnsi="Times New Roman" w:cs="Times New Roman"/>
        </w:rPr>
        <w:t xml:space="preserve"> in survey data</w:t>
      </w:r>
      <w:r w:rsidR="00266C13">
        <w:rPr>
          <w:rFonts w:ascii="Times New Roman" w:hAnsi="Times New Roman" w:cs="Times New Roman"/>
        </w:rPr>
        <w:t xml:space="preserve"> (for recent statements, see </w:t>
      </w:r>
      <w:proofErr w:type="spellStart"/>
      <w:r w:rsidR="00266C13">
        <w:rPr>
          <w:rFonts w:ascii="Times New Roman" w:hAnsi="Times New Roman" w:cs="Times New Roman"/>
        </w:rPr>
        <w:t>Ansolabehere</w:t>
      </w:r>
      <w:proofErr w:type="spellEnd"/>
      <w:r w:rsidR="00266C13">
        <w:rPr>
          <w:rFonts w:ascii="Times New Roman" w:hAnsi="Times New Roman" w:cs="Times New Roman"/>
        </w:rPr>
        <w:t xml:space="preserve"> and </w:t>
      </w:r>
      <w:proofErr w:type="spellStart"/>
      <w:r w:rsidR="00266C13">
        <w:rPr>
          <w:rFonts w:ascii="Times New Roman" w:hAnsi="Times New Roman" w:cs="Times New Roman"/>
        </w:rPr>
        <w:t>Hersh</w:t>
      </w:r>
      <w:proofErr w:type="spellEnd"/>
      <w:r w:rsidR="00266C13">
        <w:rPr>
          <w:rFonts w:ascii="Times New Roman" w:hAnsi="Times New Roman" w:cs="Times New Roman"/>
        </w:rPr>
        <w:t xml:space="preserve"> 2012 and </w:t>
      </w:r>
      <w:proofErr w:type="spellStart"/>
      <w:r w:rsidR="00266C13">
        <w:rPr>
          <w:rFonts w:ascii="Times New Roman" w:hAnsi="Times New Roman" w:cs="Times New Roman"/>
        </w:rPr>
        <w:t>Hanmer</w:t>
      </w:r>
      <w:proofErr w:type="spellEnd"/>
      <w:r w:rsidR="00266C13">
        <w:rPr>
          <w:rFonts w:ascii="Times New Roman" w:hAnsi="Times New Roman" w:cs="Times New Roman"/>
        </w:rPr>
        <w:t>, Banks, and White 2014)</w:t>
      </w:r>
      <w:r w:rsidR="002B4762" w:rsidRPr="003932B9">
        <w:rPr>
          <w:rFonts w:ascii="Times New Roman" w:hAnsi="Times New Roman" w:cs="Times New Roman"/>
        </w:rPr>
        <w:t>, they have devoted much less energy to misreport of vote choice.</w:t>
      </w:r>
      <w:r w:rsidRPr="003932B9">
        <w:rPr>
          <w:rFonts w:ascii="Times New Roman" w:hAnsi="Times New Roman" w:cs="Times New Roman"/>
        </w:rPr>
        <w:t xml:space="preserve"> The </w:t>
      </w:r>
      <w:r>
        <w:rPr>
          <w:rFonts w:ascii="Times New Roman" w:hAnsi="Times New Roman" w:cs="Times New Roman"/>
        </w:rPr>
        <w:t xml:space="preserve">often </w:t>
      </w:r>
      <w:r w:rsidRPr="003932B9">
        <w:rPr>
          <w:rFonts w:ascii="Times New Roman" w:hAnsi="Times New Roman" w:cs="Times New Roman"/>
        </w:rPr>
        <w:t xml:space="preserve">greater </w:t>
      </w:r>
      <w:r w:rsidR="002B4762">
        <w:rPr>
          <w:rFonts w:ascii="Times New Roman" w:hAnsi="Times New Roman" w:cs="Times New Roman"/>
        </w:rPr>
        <w:t>level</w:t>
      </w:r>
      <w:r w:rsidRPr="003932B9">
        <w:rPr>
          <w:rFonts w:ascii="Times New Roman" w:hAnsi="Times New Roman" w:cs="Times New Roman"/>
        </w:rPr>
        <w:t xml:space="preserve"> of turnout over-report and the availability of validated turnout data for various sets of survey respondents likely have made turnout over-report the more obvious, and perhaps more tractable, object of study.  However, each phenomenon – turnout over-report and vote choice misreport – poses a potential dilemma for unbiased statistical inference, and an accurate understanding of why people vote for whom they do is central to our understanding of representative democracy.</w:t>
      </w:r>
    </w:p>
    <w:p w14:paraId="286D396F" w14:textId="25A6F30B" w:rsidR="00A61345" w:rsidRPr="00A61345" w:rsidRDefault="00A61345" w:rsidP="00630BF8">
      <w:pPr>
        <w:spacing w:after="0" w:line="480" w:lineRule="auto"/>
        <w:jc w:val="left"/>
        <w:rPr>
          <w:rFonts w:ascii="Times New Roman" w:hAnsi="Times New Roman"/>
        </w:rPr>
      </w:pPr>
      <w:r w:rsidRPr="00A61345">
        <w:rPr>
          <w:rFonts w:ascii="Times New Roman" w:hAnsi="Times New Roman"/>
        </w:rPr>
        <w:tab/>
        <w:t xml:space="preserve">This </w:t>
      </w:r>
      <w:r w:rsidR="009969EE">
        <w:rPr>
          <w:rFonts w:ascii="Times New Roman" w:hAnsi="Times New Roman"/>
        </w:rPr>
        <w:t>study</w:t>
      </w:r>
      <w:r w:rsidRPr="00A61345">
        <w:rPr>
          <w:rFonts w:ascii="Times New Roman" w:hAnsi="Times New Roman"/>
        </w:rPr>
        <w:t xml:space="preserve"> does two major things.  First, </w:t>
      </w:r>
      <w:r w:rsidR="009969EE">
        <w:rPr>
          <w:rFonts w:ascii="Times New Roman" w:hAnsi="Times New Roman"/>
        </w:rPr>
        <w:t>it</w:t>
      </w:r>
      <w:r w:rsidRPr="00A61345">
        <w:rPr>
          <w:rFonts w:ascii="Times New Roman" w:hAnsi="Times New Roman"/>
        </w:rPr>
        <w:t xml:space="preserve"> document</w:t>
      </w:r>
      <w:r w:rsidR="009969EE">
        <w:rPr>
          <w:rFonts w:ascii="Times New Roman" w:hAnsi="Times New Roman"/>
        </w:rPr>
        <w:t>s</w:t>
      </w:r>
      <w:r w:rsidRPr="00A61345">
        <w:rPr>
          <w:rFonts w:ascii="Times New Roman" w:hAnsi="Times New Roman"/>
        </w:rPr>
        <w:t xml:space="preserve"> the extent to which misreport</w:t>
      </w:r>
      <w:r w:rsidR="002B4762">
        <w:rPr>
          <w:rFonts w:ascii="Times New Roman" w:hAnsi="Times New Roman"/>
        </w:rPr>
        <w:t xml:space="preserve"> of vote choice</w:t>
      </w:r>
      <w:r w:rsidRPr="00A61345">
        <w:rPr>
          <w:rFonts w:ascii="Times New Roman" w:hAnsi="Times New Roman"/>
        </w:rPr>
        <w:t xml:space="preserve"> persists across the past two decades of major academic voting surveys in the United States.  Second, </w:t>
      </w:r>
      <w:r w:rsidR="009969EE">
        <w:rPr>
          <w:rFonts w:ascii="Times New Roman" w:hAnsi="Times New Roman"/>
        </w:rPr>
        <w:t>it</w:t>
      </w:r>
      <w:r w:rsidRPr="00A61345">
        <w:rPr>
          <w:rFonts w:ascii="Times New Roman" w:hAnsi="Times New Roman"/>
        </w:rPr>
        <w:t xml:space="preserve"> </w:t>
      </w:r>
      <w:r w:rsidR="009969EE" w:rsidRPr="007D7530">
        <w:rPr>
          <w:rFonts w:ascii="Times New Roman" w:hAnsi="Times New Roman" w:cs="Arial"/>
          <w:szCs w:val="20"/>
        </w:rPr>
        <w:t>assess</w:t>
      </w:r>
      <w:r w:rsidR="009969EE">
        <w:rPr>
          <w:rFonts w:ascii="Times New Roman" w:hAnsi="Times New Roman" w:cs="Arial"/>
          <w:szCs w:val="20"/>
        </w:rPr>
        <w:t>es</w:t>
      </w:r>
      <w:r w:rsidR="009969EE" w:rsidRPr="007D7530">
        <w:rPr>
          <w:rFonts w:ascii="Times New Roman" w:hAnsi="Times New Roman" w:cs="Arial"/>
          <w:szCs w:val="20"/>
        </w:rPr>
        <w:t xml:space="preserve"> </w:t>
      </w:r>
      <w:r w:rsidR="009969EE">
        <w:rPr>
          <w:rFonts w:ascii="Times New Roman" w:hAnsi="Times New Roman" w:cs="Arial"/>
          <w:szCs w:val="20"/>
        </w:rPr>
        <w:t>several alternative strategies for estimating vote choice models with survey data in which there is clear evidence of over-report for the winner. The</w:t>
      </w:r>
      <w:r w:rsidR="009969EE" w:rsidRPr="007D7530">
        <w:rPr>
          <w:rFonts w:ascii="Times New Roman" w:hAnsi="Times New Roman" w:cs="Arial"/>
          <w:szCs w:val="20"/>
        </w:rPr>
        <w:t xml:space="preserve"> partial observability model</w:t>
      </w:r>
      <w:r w:rsidR="009969EE">
        <w:rPr>
          <w:rFonts w:ascii="Times New Roman" w:hAnsi="Times New Roman" w:cs="Arial"/>
          <w:szCs w:val="20"/>
        </w:rPr>
        <w:t xml:space="preserve"> (aka the split population model)</w:t>
      </w:r>
      <w:r w:rsidR="009969EE" w:rsidRPr="007D7530">
        <w:rPr>
          <w:rFonts w:ascii="Times New Roman" w:hAnsi="Times New Roman" w:cs="Arial"/>
          <w:szCs w:val="20"/>
        </w:rPr>
        <w:t>, which has recently gained prominence</w:t>
      </w:r>
      <w:r w:rsidR="001D4E78">
        <w:rPr>
          <w:rFonts w:ascii="Times New Roman" w:hAnsi="Times New Roman" w:cs="Arial"/>
          <w:szCs w:val="20"/>
        </w:rPr>
        <w:t xml:space="preserve"> in political science</w:t>
      </w:r>
      <w:r w:rsidR="009969EE" w:rsidRPr="007D7530">
        <w:rPr>
          <w:rFonts w:ascii="Times New Roman" w:hAnsi="Times New Roman" w:cs="Arial"/>
          <w:szCs w:val="20"/>
        </w:rPr>
        <w:t xml:space="preserve">, </w:t>
      </w:r>
      <w:r w:rsidR="009969EE">
        <w:rPr>
          <w:rFonts w:ascii="Times New Roman" w:hAnsi="Times New Roman" w:cs="Arial"/>
          <w:szCs w:val="20"/>
        </w:rPr>
        <w:t xml:space="preserve">would appear to </w:t>
      </w:r>
      <w:r w:rsidR="009969EE" w:rsidRPr="007D7530">
        <w:rPr>
          <w:rFonts w:ascii="Times New Roman" w:hAnsi="Times New Roman" w:cs="Arial"/>
          <w:szCs w:val="20"/>
        </w:rPr>
        <w:t>provide a</w:t>
      </w:r>
      <w:r w:rsidR="009969EE">
        <w:rPr>
          <w:rFonts w:ascii="Times New Roman" w:hAnsi="Times New Roman" w:cs="Arial"/>
          <w:szCs w:val="20"/>
        </w:rPr>
        <w:t xml:space="preserve"> compelling</w:t>
      </w:r>
      <w:r w:rsidR="009969EE" w:rsidRPr="007D7530">
        <w:rPr>
          <w:rFonts w:ascii="Times New Roman" w:hAnsi="Times New Roman" w:cs="Arial"/>
          <w:szCs w:val="20"/>
        </w:rPr>
        <w:t xml:space="preserve"> estimation-based “fix</w:t>
      </w:r>
      <w:r w:rsidR="003932B9">
        <w:rPr>
          <w:rFonts w:ascii="Times New Roman" w:hAnsi="Times New Roman" w:cs="Arial"/>
          <w:szCs w:val="20"/>
        </w:rPr>
        <w:t>.”</w:t>
      </w:r>
      <w:r w:rsidR="00A95EA3">
        <w:rPr>
          <w:rStyle w:val="FootnoteReference"/>
          <w:rFonts w:ascii="Times New Roman" w:hAnsi="Times New Roman" w:cs="Arial"/>
          <w:szCs w:val="20"/>
        </w:rPr>
        <w:footnoteReference w:id="2"/>
      </w:r>
      <w:r w:rsidR="009969EE">
        <w:rPr>
          <w:rFonts w:ascii="Times New Roman" w:hAnsi="Times New Roman" w:cs="Arial"/>
          <w:szCs w:val="20"/>
        </w:rPr>
        <w:t xml:space="preserve">  However, our results reveal that a simpler approach of specifying as covariates factors that influence the probability of misreport (e.g., the number of days between </w:t>
      </w:r>
      <w:r w:rsidR="00AA29B0">
        <w:rPr>
          <w:rFonts w:ascii="Times New Roman" w:hAnsi="Times New Roman" w:cs="Arial"/>
          <w:szCs w:val="20"/>
        </w:rPr>
        <w:t>the election</w:t>
      </w:r>
      <w:r w:rsidR="009969EE">
        <w:rPr>
          <w:rFonts w:ascii="Times New Roman" w:hAnsi="Times New Roman" w:cs="Arial"/>
          <w:szCs w:val="20"/>
        </w:rPr>
        <w:t xml:space="preserve"> and the survey interview) </w:t>
      </w:r>
      <w:r w:rsidR="00D97BCB">
        <w:rPr>
          <w:rFonts w:ascii="Times New Roman" w:hAnsi="Times New Roman" w:cs="Arial"/>
          <w:szCs w:val="20"/>
        </w:rPr>
        <w:t>may be</w:t>
      </w:r>
      <w:r w:rsidR="009969EE">
        <w:rPr>
          <w:rFonts w:ascii="Times New Roman" w:hAnsi="Times New Roman" w:cs="Arial"/>
          <w:szCs w:val="20"/>
        </w:rPr>
        <w:t xml:space="preserve"> preferable to the partial observability model in most circumstances.</w:t>
      </w:r>
      <w:r w:rsidRPr="00A61345">
        <w:rPr>
          <w:rFonts w:ascii="Times New Roman" w:hAnsi="Times New Roman"/>
        </w:rPr>
        <w:t xml:space="preserve">  We consider both simulated data and data from the 1992 NES </w:t>
      </w:r>
      <w:r w:rsidR="00BE1623">
        <w:rPr>
          <w:rFonts w:ascii="Times New Roman" w:hAnsi="Times New Roman"/>
        </w:rPr>
        <w:t xml:space="preserve">and SES </w:t>
      </w:r>
      <w:r w:rsidRPr="00A61345">
        <w:rPr>
          <w:rFonts w:ascii="Times New Roman" w:hAnsi="Times New Roman"/>
        </w:rPr>
        <w:t xml:space="preserve">for in-depth analysis.  </w:t>
      </w:r>
      <w:r w:rsidR="007E419B">
        <w:rPr>
          <w:rFonts w:ascii="Times New Roman" w:hAnsi="Times New Roman"/>
        </w:rPr>
        <w:t>R</w:t>
      </w:r>
      <w:r w:rsidRPr="00A61345">
        <w:rPr>
          <w:rFonts w:ascii="Times New Roman" w:hAnsi="Times New Roman"/>
        </w:rPr>
        <w:t>egard</w:t>
      </w:r>
      <w:r w:rsidR="007E419B">
        <w:rPr>
          <w:rFonts w:ascii="Times New Roman" w:hAnsi="Times New Roman"/>
        </w:rPr>
        <w:t>ing d</w:t>
      </w:r>
      <w:r w:rsidRPr="00A61345">
        <w:rPr>
          <w:rFonts w:ascii="Times New Roman" w:hAnsi="Times New Roman"/>
        </w:rPr>
        <w:t>ata that are available for past elections, estimation-based strategies provide the only feasible</w:t>
      </w:r>
      <w:r w:rsidR="007E419B">
        <w:rPr>
          <w:rFonts w:ascii="Times New Roman" w:hAnsi="Times New Roman"/>
        </w:rPr>
        <w:t xml:space="preserve"> </w:t>
      </w:r>
      <w:r w:rsidRPr="00A61345">
        <w:rPr>
          <w:rFonts w:ascii="Times New Roman" w:hAnsi="Times New Roman"/>
        </w:rPr>
        <w:t xml:space="preserve">response in terms of addressing bias in vote choice models.   </w:t>
      </w:r>
    </w:p>
    <w:p w14:paraId="52F1040A" w14:textId="77777777" w:rsidR="009B6C12" w:rsidRDefault="009B6C12">
      <w:pPr>
        <w:spacing w:line="276" w:lineRule="auto"/>
        <w:rPr>
          <w:b/>
          <w:smallCaps/>
          <w:spacing w:val="5"/>
          <w:sz w:val="32"/>
        </w:rPr>
      </w:pPr>
      <w:r>
        <w:br w:type="page"/>
      </w:r>
    </w:p>
    <w:p w14:paraId="014111B3" w14:textId="3FBD0EE4" w:rsidR="006F2B84" w:rsidRPr="00EE4070" w:rsidRDefault="006F2B84" w:rsidP="00630BF8">
      <w:pPr>
        <w:pStyle w:val="Heading2"/>
        <w:spacing w:before="0" w:after="0" w:line="480" w:lineRule="auto"/>
      </w:pPr>
      <w:r w:rsidRPr="00EE4070">
        <w:lastRenderedPageBreak/>
        <w:t>Evidence of Pro-Winner Misreport, 1988-2008</w:t>
      </w:r>
    </w:p>
    <w:p w14:paraId="0CD00AFE" w14:textId="2A74E62B" w:rsidR="009E0258" w:rsidRDefault="00A61345" w:rsidP="00630BF8">
      <w:pPr>
        <w:pStyle w:val="Default"/>
        <w:spacing w:line="480" w:lineRule="auto"/>
        <w:jc w:val="left"/>
        <w:rPr>
          <w:rFonts w:ascii="Times New Roman" w:hAnsi="Times New Roman"/>
          <w:szCs w:val="22"/>
        </w:rPr>
      </w:pPr>
      <w:r w:rsidRPr="00A61345">
        <w:rPr>
          <w:rFonts w:ascii="Times New Roman" w:hAnsi="Times New Roman"/>
          <w:szCs w:val="22"/>
        </w:rPr>
        <w:t>Does misreport of vote choice persist across the past two decades of post-election NES voter surveys?</w:t>
      </w:r>
      <w:r w:rsidRPr="00A61345">
        <w:rPr>
          <w:rStyle w:val="FootnoteReference"/>
          <w:rFonts w:ascii="Times New Roman" w:hAnsi="Times New Roman"/>
          <w:szCs w:val="22"/>
        </w:rPr>
        <w:footnoteReference w:id="3"/>
      </w:r>
      <w:r w:rsidRPr="00A61345">
        <w:rPr>
          <w:rFonts w:ascii="Times New Roman" w:hAnsi="Times New Roman"/>
          <w:szCs w:val="22"/>
        </w:rPr>
        <w:t xml:space="preserve">  To answer this</w:t>
      </w:r>
      <w:r w:rsidR="0061474F">
        <w:rPr>
          <w:rFonts w:ascii="Times New Roman" w:hAnsi="Times New Roman"/>
          <w:szCs w:val="22"/>
        </w:rPr>
        <w:t xml:space="preserve"> question,</w:t>
      </w:r>
      <w:r w:rsidR="0061474F" w:rsidRPr="00A61345">
        <w:rPr>
          <w:rFonts w:ascii="Times New Roman" w:hAnsi="Times New Roman"/>
          <w:szCs w:val="22"/>
        </w:rPr>
        <w:t xml:space="preserve"> </w:t>
      </w:r>
      <w:r w:rsidRPr="00A61345">
        <w:rPr>
          <w:rFonts w:ascii="Times New Roman" w:hAnsi="Times New Roman"/>
          <w:szCs w:val="22"/>
        </w:rPr>
        <w:t>we adopt Wright’s</w:t>
      </w:r>
      <w:r w:rsidR="00546F64">
        <w:rPr>
          <w:rFonts w:ascii="Times New Roman" w:hAnsi="Times New Roman"/>
          <w:szCs w:val="22"/>
        </w:rPr>
        <w:t xml:space="preserve"> (1993) </w:t>
      </w:r>
      <w:r w:rsidRPr="00A61345">
        <w:rPr>
          <w:rFonts w:ascii="Times New Roman" w:hAnsi="Times New Roman"/>
          <w:szCs w:val="22"/>
        </w:rPr>
        <w:t xml:space="preserve">method of estimating the accuracy of respondents’ reported votes, focusing on U.S. House and Senate races.  </w:t>
      </w:r>
      <w:r w:rsidR="009E0258">
        <w:rPr>
          <w:rFonts w:ascii="Times New Roman" w:hAnsi="Times New Roman"/>
          <w:szCs w:val="22"/>
        </w:rPr>
        <w:t xml:space="preserve">Wright simply regresses </w:t>
      </w:r>
      <w:r w:rsidR="00AA29B0">
        <w:rPr>
          <w:rFonts w:ascii="Times New Roman" w:hAnsi="Times New Roman"/>
          <w:szCs w:val="22"/>
        </w:rPr>
        <w:t xml:space="preserve">Vote Difference, which is </w:t>
      </w:r>
      <w:r w:rsidR="009E0258">
        <w:rPr>
          <w:rFonts w:ascii="Times New Roman" w:hAnsi="Times New Roman"/>
          <w:szCs w:val="22"/>
        </w:rPr>
        <w:t>the difference between the individual-level self-reported vote (1 = Republican, 0 = Democrat) and the Republican’s share of the two-party vote (</w:t>
      </w:r>
      <w:r w:rsidR="004700CD" w:rsidRPr="00296EA6">
        <w:rPr>
          <w:rFonts w:ascii="Times New Roman" w:hAnsi="Times New Roman"/>
          <w:i/>
          <w:szCs w:val="22"/>
        </w:rPr>
        <w:t>Rep. Vote</w:t>
      </w:r>
      <w:r w:rsidR="009E0258">
        <w:rPr>
          <w:rFonts w:ascii="Times New Roman" w:hAnsi="Times New Roman"/>
          <w:szCs w:val="22"/>
        </w:rPr>
        <w:t>)</w:t>
      </w:r>
      <w:r w:rsidR="00AA29B0">
        <w:rPr>
          <w:rFonts w:ascii="Times New Roman" w:hAnsi="Times New Roman"/>
          <w:szCs w:val="22"/>
        </w:rPr>
        <w:t>,</w:t>
      </w:r>
      <w:r w:rsidR="009E0258">
        <w:rPr>
          <w:rFonts w:ascii="Times New Roman" w:hAnsi="Times New Roman"/>
          <w:szCs w:val="22"/>
        </w:rPr>
        <w:t xml:space="preserve"> on the two party vote (</w:t>
      </w:r>
      <w:r w:rsidR="009E0258" w:rsidRPr="00296EA6">
        <w:rPr>
          <w:rFonts w:ascii="Times New Roman" w:hAnsi="Times New Roman"/>
          <w:i/>
          <w:szCs w:val="22"/>
        </w:rPr>
        <w:t xml:space="preserve">Rep. </w:t>
      </w:r>
      <w:r w:rsidR="004700CD" w:rsidRPr="00296EA6">
        <w:rPr>
          <w:rFonts w:ascii="Times New Roman" w:hAnsi="Times New Roman"/>
          <w:i/>
          <w:szCs w:val="22"/>
        </w:rPr>
        <w:t>Vote</w:t>
      </w:r>
      <w:r w:rsidR="009E0258">
        <w:rPr>
          <w:rFonts w:ascii="Times New Roman" w:hAnsi="Times New Roman"/>
          <w:szCs w:val="22"/>
        </w:rPr>
        <w:t>) using ordinary least squares</w:t>
      </w:r>
      <w:r w:rsidR="00912176">
        <w:rPr>
          <w:rFonts w:ascii="Times New Roman" w:hAnsi="Times New Roman"/>
          <w:szCs w:val="22"/>
        </w:rPr>
        <w:t>.</w:t>
      </w:r>
    </w:p>
    <w:p w14:paraId="212C9519" w14:textId="40A5D4F2" w:rsidR="009E0258" w:rsidRDefault="00630BF8" w:rsidP="00630BF8">
      <w:pPr>
        <w:pStyle w:val="Default"/>
        <w:spacing w:line="480" w:lineRule="auto"/>
        <w:jc w:val="left"/>
        <w:rPr>
          <w:rFonts w:ascii="Times New Roman" w:hAnsi="Times New Roman"/>
          <w:szCs w:val="22"/>
        </w:rPr>
      </w:pPr>
      <m:oMathPara>
        <m:oMath>
          <m:sSup>
            <m:sSupPr>
              <m:ctrlPr>
                <w:rPr>
                  <w:rFonts w:ascii="Cambria Math" w:hAnsi="Cambria Math"/>
                  <w:szCs w:val="22"/>
                </w:rPr>
              </m:ctrlPr>
            </m:sSupPr>
            <m:e>
              <m:r>
                <m:rPr>
                  <m:sty m:val="p"/>
                </m:rPr>
                <w:rPr>
                  <w:rFonts w:ascii="Cambria Math" w:hAnsi="Cambria Math"/>
                  <w:szCs w:val="22"/>
                </w:rPr>
                <m:t>Wright</m:t>
              </m:r>
            </m:e>
            <m:sup>
              <m:r>
                <m:rPr>
                  <m:sty m:val="p"/>
                </m:rPr>
                <w:rPr>
                  <w:rFonts w:ascii="Cambria Math" w:hAnsi="Cambria Math"/>
                  <w:szCs w:val="22"/>
                </w:rPr>
                <m:t>'</m:t>
              </m:r>
            </m:sup>
          </m:sSup>
          <m:r>
            <m:rPr>
              <m:sty m:val="p"/>
            </m:rPr>
            <w:rPr>
              <w:rFonts w:ascii="Cambria Math" w:hAnsi="Cambria Math"/>
              <w:szCs w:val="22"/>
            </w:rPr>
            <m:t>s Model:   Vote Difference</m:t>
          </m:r>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cons</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r>
            <m:rPr>
              <m:sty m:val="p"/>
            </m:rPr>
            <w:rPr>
              <w:rFonts w:ascii="Cambria Math" w:hAnsi="Cambria Math"/>
              <w:szCs w:val="22"/>
            </w:rPr>
            <m:t>Rep.  Vote+ϵ.</m:t>
          </m:r>
        </m:oMath>
      </m:oMathPara>
    </w:p>
    <w:p w14:paraId="2D6BCD39" w14:textId="34E70D26" w:rsidR="00C81A62" w:rsidRPr="009E0258" w:rsidRDefault="00A61345" w:rsidP="00630BF8">
      <w:pPr>
        <w:pStyle w:val="Default"/>
        <w:spacing w:line="480" w:lineRule="auto"/>
        <w:jc w:val="left"/>
        <w:rPr>
          <w:rFonts w:ascii="Times New Roman" w:hAnsi="Times New Roman"/>
          <w:szCs w:val="22"/>
        </w:rPr>
      </w:pPr>
      <w:r w:rsidRPr="00A61345">
        <w:rPr>
          <w:rFonts w:ascii="Times New Roman" w:hAnsi="Times New Roman"/>
          <w:szCs w:val="22"/>
        </w:rPr>
        <w:t>If respondents’ vote reports are unbiased, then mean reported vote for any particular contest ought to equal the actual aggregate vote in that race, plus or minus random sampling error.  If there is no pro-winner misreport of vote choice, then the estimate of the</w:t>
      </w:r>
      <w:r w:rsidR="009E0258">
        <w:rPr>
          <w:rFonts w:ascii="Times New Roman" w:hAnsi="Times New Roman"/>
          <w:szCs w:val="22"/>
        </w:rPr>
        <w:t xml:space="preserve"> </w:t>
      </w:r>
      <w:r w:rsidR="009E0258" w:rsidRPr="00A61345">
        <w:rPr>
          <w:rFonts w:ascii="Times New Roman" w:hAnsi="Times New Roman"/>
          <w:szCs w:val="22"/>
        </w:rPr>
        <w:t>coefficient</w:t>
      </w:r>
      <w:r w:rsidRPr="00A61345">
        <w:rPr>
          <w:rFonts w:ascii="Times New Roman" w:hAnsi="Times New Roman"/>
          <w:szCs w:val="22"/>
        </w:rPr>
        <w:t xml:space="preserve">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r>
          <w:rPr>
            <w:rFonts w:ascii="Cambria Math" w:hAnsi="Cambria Math"/>
            <w:szCs w:val="22"/>
          </w:rPr>
          <m:t xml:space="preserve"> </m:t>
        </m:r>
      </m:oMath>
      <w:r w:rsidRPr="00A61345">
        <w:rPr>
          <w:rFonts w:ascii="Times New Roman" w:hAnsi="Times New Roman"/>
          <w:szCs w:val="22"/>
        </w:rPr>
        <w:t xml:space="preserve">in </w:t>
      </w:r>
      <w:r w:rsidR="009E0258">
        <w:rPr>
          <w:rFonts w:ascii="Times New Roman" w:hAnsi="Times New Roman"/>
          <w:szCs w:val="22"/>
        </w:rPr>
        <w:t>Wright’s model</w:t>
      </w:r>
      <w:r w:rsidRPr="00A61345">
        <w:rPr>
          <w:rFonts w:ascii="Times New Roman" w:hAnsi="Times New Roman"/>
          <w:szCs w:val="22"/>
        </w:rPr>
        <w:t xml:space="preserve"> will </w:t>
      </w:r>
      <w:r w:rsidR="009E0258">
        <w:rPr>
          <w:rFonts w:ascii="Times New Roman" w:hAnsi="Times New Roman"/>
          <w:szCs w:val="22"/>
        </w:rPr>
        <w:t xml:space="preserve">be near zero. </w:t>
      </w:r>
      <w:r w:rsidRPr="00A61345">
        <w:rPr>
          <w:rFonts w:ascii="Times New Roman" w:hAnsi="Times New Roman"/>
        </w:rPr>
        <w:t>Wright finds positive slopes for most races (i.e., U.S. House, Senate, gubernatorial, and presidential) for most of the years (1952-1988) of the (Cumulative) NES that he analyzes, indicating a systematic tendency for voters to over-report support for the winner.</w:t>
      </w:r>
    </w:p>
    <w:p w14:paraId="1105035A" w14:textId="61A5D3E7" w:rsidR="00B050B6" w:rsidRDefault="00B050B6" w:rsidP="00630BF8">
      <w:pPr>
        <w:spacing w:after="0" w:line="480" w:lineRule="auto"/>
        <w:jc w:val="left"/>
        <w:rPr>
          <w:rFonts w:ascii="Times New Roman" w:hAnsi="Times New Roman"/>
        </w:rPr>
      </w:pPr>
      <w:r>
        <w:rPr>
          <w:rFonts w:ascii="Times New Roman" w:hAnsi="Times New Roman"/>
        </w:rPr>
        <w:tab/>
      </w:r>
      <w:r w:rsidRPr="00A61345">
        <w:rPr>
          <w:rFonts w:ascii="Times New Roman" w:hAnsi="Times New Roman"/>
        </w:rPr>
        <w:t>In this study, we analyze those U.S. House and Senate races where a major party (Democratic or Republican) victor faced a major party opponent.  Assessing misreport of U.S. House and Senate vote choice across the 1988-2008 (Cumulative) NE</w:t>
      </w:r>
      <w:r>
        <w:rPr>
          <w:rFonts w:ascii="Times New Roman" w:hAnsi="Times New Roman"/>
        </w:rPr>
        <w:t>S and the 1988-1992 SES, Figure 1</w:t>
      </w:r>
      <w:r w:rsidRPr="00A61345">
        <w:rPr>
          <w:rFonts w:ascii="Times New Roman" w:hAnsi="Times New Roman"/>
        </w:rPr>
        <w:t xml:space="preserve"> presents the </w:t>
      </w:r>
      <w:r>
        <w:rPr>
          <w:rFonts w:ascii="Times New Roman" w:hAnsi="Times New Roman"/>
        </w:rPr>
        <w:t xml:space="preserve">estimates and 90% confidence intervals for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rPr>
          <w:rFonts w:ascii="Times New Roman" w:hAnsi="Times New Roman"/>
          <w:szCs w:val="22"/>
        </w:rPr>
        <w:t xml:space="preserve"> from 1988-2008 (excluding 2006) for Senate, House, and competitive House elections. We define competitive </w:t>
      </w:r>
      <w:r>
        <w:rPr>
          <w:rFonts w:ascii="Times New Roman" w:hAnsi="Times New Roman"/>
          <w:szCs w:val="22"/>
        </w:rPr>
        <w:lastRenderedPageBreak/>
        <w:t>House elections as those in which the winner received less than 80% of the two-party vote.</w:t>
      </w:r>
      <w:r>
        <w:rPr>
          <w:rStyle w:val="FootnoteReference"/>
          <w:rFonts w:ascii="Times New Roman" w:hAnsi="Times New Roman"/>
          <w:szCs w:val="22"/>
        </w:rPr>
        <w:footnoteReference w:id="4"/>
      </w:r>
      <w:r>
        <w:rPr>
          <w:rFonts w:ascii="Times New Roman" w:hAnsi="Times New Roman"/>
          <w:szCs w:val="22"/>
        </w:rPr>
        <w:t xml:space="preserve"> </w:t>
      </w:r>
      <w:r w:rsidRPr="00A61345">
        <w:rPr>
          <w:rFonts w:ascii="Times New Roman" w:hAnsi="Times New Roman"/>
        </w:rPr>
        <w:t xml:space="preserve">Extending Wright’s findings, </w:t>
      </w:r>
      <w:r>
        <w:rPr>
          <w:rFonts w:ascii="Times New Roman" w:hAnsi="Times New Roman"/>
        </w:rPr>
        <w:t xml:space="preserve">we find </w:t>
      </w:r>
      <w:r w:rsidRPr="00A61345">
        <w:rPr>
          <w:rFonts w:ascii="Times New Roman" w:hAnsi="Times New Roman"/>
        </w:rPr>
        <w:t>a great deal of evidence of over-report for the winner across the 1990s, with the largest positive coefficients emerging for the 1990 midterm elections.  The evidence of over-report becomes somewhat spottier across the more recent elections of the 2000s.</w:t>
      </w:r>
    </w:p>
    <w:p w14:paraId="2D47B1F1" w14:textId="5DFEEE3F" w:rsidR="00B050B6" w:rsidRDefault="00BE1623" w:rsidP="00630BF8">
      <w:pPr>
        <w:spacing w:after="0" w:line="480" w:lineRule="auto"/>
        <w:jc w:val="left"/>
        <w:rPr>
          <w:rFonts w:ascii="Times New Roman" w:hAnsi="Times New Roman"/>
        </w:rPr>
      </w:pPr>
      <w:r>
        <w:rPr>
          <w:rFonts w:ascii="Times New Roman" w:hAnsi="Times New Roman"/>
        </w:rPr>
        <w:tab/>
      </w:r>
      <w:r w:rsidR="00886FB8">
        <w:rPr>
          <w:rFonts w:ascii="Times New Roman" w:hAnsi="Times New Roman"/>
        </w:rPr>
        <w:t xml:space="preserve">A </w:t>
      </w:r>
      <w:r w:rsidR="00A61345" w:rsidRPr="00A61345">
        <w:rPr>
          <w:rFonts w:ascii="Times New Roman" w:hAnsi="Times New Roman"/>
        </w:rPr>
        <w:t>positive coefficient reveals the percent by which the survey data over-estimate</w:t>
      </w:r>
      <w:r w:rsidR="00886FB8">
        <w:rPr>
          <w:rFonts w:ascii="Times New Roman" w:hAnsi="Times New Roman"/>
        </w:rPr>
        <w:t xml:space="preserve"> </w:t>
      </w:r>
      <w:r w:rsidR="00A61345" w:rsidRPr="00A61345">
        <w:rPr>
          <w:rFonts w:ascii="Times New Roman" w:hAnsi="Times New Roman"/>
        </w:rPr>
        <w:t>the winner’s margin of victory that year</w:t>
      </w:r>
      <w:r w:rsidR="00886FB8">
        <w:rPr>
          <w:rFonts w:ascii="Times New Roman" w:hAnsi="Times New Roman"/>
        </w:rPr>
        <w:t xml:space="preserve"> (a negative coefficient suggests an under-estimate)</w:t>
      </w:r>
      <w:r w:rsidR="00A61345" w:rsidRPr="00A61345">
        <w:rPr>
          <w:rFonts w:ascii="Times New Roman" w:hAnsi="Times New Roman"/>
        </w:rPr>
        <w:t>.  For example, the coefficient of 0.49 for the House in the 1992 NES suggests an exaggeration of the winning margin by almost 50 percent.  To illustrate the magnitude of this effect, if a candidate receives 60 percent of the actual two-party vote, a 50 percent over-report for the winner would lead to a post-election survey estimate of the winner receiving 65 percent.  The most severe misreport estimate appears for the Senate in the 1990 NES, which suggests an exaggeration of winning margins of almost 85 percent for that office that year.  Although the problem appears to have diminished somewhat, it clearly has not disappeared, as the quite sizable positive Senate coefficient for the 2008 NES manifests.</w:t>
      </w:r>
    </w:p>
    <w:p w14:paraId="4916928E" w14:textId="77777777" w:rsidR="00B050B6" w:rsidRDefault="00B050B6" w:rsidP="00630BF8">
      <w:pPr>
        <w:spacing w:after="0" w:line="480" w:lineRule="auto"/>
        <w:rPr>
          <w:rFonts w:ascii="Times New Roman" w:hAnsi="Times New Roman"/>
        </w:rPr>
      </w:pPr>
      <w:r>
        <w:rPr>
          <w:rFonts w:ascii="Times New Roman" w:hAnsi="Times New Roman"/>
        </w:rPr>
        <w:br w:type="page"/>
      </w:r>
    </w:p>
    <w:p w14:paraId="006A979A" w14:textId="4C18E006" w:rsidR="00B050B6" w:rsidRDefault="00630BF8" w:rsidP="00630BF8">
      <w:pPr>
        <w:spacing w:after="0" w:line="480" w:lineRule="auto"/>
        <w:rPr>
          <w:rFonts w:ascii="Times New Roman" w:hAnsi="Times New Roman"/>
        </w:rPr>
      </w:pPr>
      <w:r>
        <w:rPr>
          <w:rFonts w:ascii="Times New Roman" w:hAnsi="Times New Roman"/>
          <w:noProof/>
          <w:lang w:bidi="ar-SA"/>
        </w:rPr>
        <w:lastRenderedPageBreak/>
        <w:pict w14:anchorId="6EE879EA">
          <v:shapetype id="_x0000_t202" coordsize="21600,21600" o:spt="202" path="m,l,21600r21600,l21600,xe">
            <v:stroke joinstyle="miter"/>
            <v:path gradientshapeok="t" o:connecttype="rect"/>
          </v:shapetype>
          <v:shape id="_x0000_s1043" type="#_x0000_t202" style="position:absolute;left:0;text-align:left;margin-left:86.5pt;margin-top:297.5pt;width:324pt;height:103.7pt;z-index:251697152;mso-position-horizontal-relative:text;mso-position-vertical-relative:text" filled="f" stroked="f">
            <v:fill o:detectmouseclick="t"/>
            <v:textbox style="mso-fit-shape-to-text:t" inset="0,0,0,0">
              <w:txbxContent>
                <w:p w14:paraId="37882513" w14:textId="77777777" w:rsidR="00630BF8" w:rsidRPr="000D20BC" w:rsidRDefault="00630BF8" w:rsidP="00B050B6">
                  <w:pPr>
                    <w:pStyle w:val="Caption"/>
                    <w:rPr>
                      <w:rFonts w:ascii="Times New Roman" w:hAnsi="Times New Roman"/>
                      <w:noProof/>
                    </w:rPr>
                  </w:pPr>
                  <w:r>
                    <w:t xml:space="preserve">Figure </w:t>
                  </w:r>
                  <w:fldSimple w:instr=" SEQ Figure \* ARABIC ">
                    <w:r>
                      <w:rPr>
                        <w:noProof/>
                      </w:rPr>
                      <w:t>1</w:t>
                    </w:r>
                  </w:fldSimple>
                  <w: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t xml:space="preserve"> in Wright’s model. </w:t>
                  </w:r>
                </w:p>
              </w:txbxContent>
            </v:textbox>
            <w10:wrap type="topAndBottom"/>
          </v:shape>
        </w:pict>
      </w:r>
      <w:r w:rsidR="00B050B6">
        <w:rPr>
          <w:rFonts w:ascii="Times New Roman" w:hAnsi="Times New Roman"/>
          <w:noProof/>
          <w:lang w:bidi="ar-SA"/>
        </w:rPr>
        <w:drawing>
          <wp:anchor distT="0" distB="0" distL="114300" distR="114300" simplePos="0" relativeHeight="251696128" behindDoc="0" locked="0" layoutInCell="1" allowOverlap="1" wp14:anchorId="4DB75DD5" wp14:editId="0E979989">
            <wp:simplePos x="0" y="0"/>
            <wp:positionH relativeFrom="margin">
              <wp:posOffset>1295400</wp:posOffset>
            </wp:positionH>
            <wp:positionV relativeFrom="paragraph">
              <wp:posOffset>152400</wp:posOffset>
            </wp:positionV>
            <wp:extent cx="3657600" cy="3657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wright.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50B6">
        <w:rPr>
          <w:rFonts w:ascii="Times New Roman" w:hAnsi="Times New Roman"/>
        </w:rPr>
        <w:br w:type="page"/>
      </w:r>
    </w:p>
    <w:p w14:paraId="14F641B3" w14:textId="02012164" w:rsidR="00A61345" w:rsidRPr="00A61345" w:rsidRDefault="00A61345" w:rsidP="00630BF8">
      <w:pPr>
        <w:spacing w:after="0" w:line="480" w:lineRule="auto"/>
        <w:jc w:val="left"/>
        <w:rPr>
          <w:rFonts w:ascii="Times New Roman" w:hAnsi="Times New Roman"/>
        </w:rPr>
      </w:pPr>
      <w:r w:rsidRPr="00A61345">
        <w:rPr>
          <w:rFonts w:ascii="Times New Roman" w:hAnsi="Times New Roman"/>
        </w:rPr>
        <w:lastRenderedPageBreak/>
        <w:t xml:space="preserve"> </w:t>
      </w:r>
    </w:p>
    <w:p w14:paraId="4832663C" w14:textId="6DCCB860" w:rsidR="00630BF8" w:rsidRPr="00630BF8" w:rsidRDefault="006F2B84" w:rsidP="00630BF8">
      <w:pPr>
        <w:pStyle w:val="Heading3"/>
        <w:spacing w:line="480" w:lineRule="auto"/>
        <w:jc w:val="center"/>
      </w:pPr>
      <w:r w:rsidRPr="00084747">
        <w:rPr>
          <w:sz w:val="32"/>
        </w:rPr>
        <w:t>Date of Interview and Incumbency Effects: Sources of Misreport?</w:t>
      </w:r>
    </w:p>
    <w:p w14:paraId="19F7CF0E" w14:textId="40741CE0" w:rsidR="00BE1623" w:rsidRDefault="00A61345" w:rsidP="00630BF8">
      <w:pPr>
        <w:spacing w:after="0" w:line="480" w:lineRule="auto"/>
        <w:jc w:val="left"/>
        <w:rPr>
          <w:rFonts w:ascii="Times New Roman" w:hAnsi="Times New Roman"/>
        </w:rPr>
      </w:pPr>
      <w:r w:rsidRPr="00A61345">
        <w:rPr>
          <w:rFonts w:ascii="Times New Roman" w:hAnsi="Times New Roman"/>
        </w:rPr>
        <w:t>Existing studies demonstrate that Election Day exit polls conducted by the media do not have a pro-winner bias (Wright 199</w:t>
      </w:r>
      <w:r w:rsidR="00C64EA9">
        <w:rPr>
          <w:rFonts w:ascii="Times New Roman" w:hAnsi="Times New Roman"/>
        </w:rPr>
        <w:t>0</w:t>
      </w:r>
      <w:r w:rsidRPr="00A61345">
        <w:rPr>
          <w:rFonts w:ascii="Times New Roman" w:hAnsi="Times New Roman"/>
        </w:rPr>
        <w:t xml:space="preserve">; </w:t>
      </w:r>
      <w:proofErr w:type="spellStart"/>
      <w:r w:rsidRPr="00A61345">
        <w:rPr>
          <w:rFonts w:ascii="Times New Roman" w:hAnsi="Times New Roman"/>
        </w:rPr>
        <w:t>Carsey</w:t>
      </w:r>
      <w:proofErr w:type="spellEnd"/>
      <w:r w:rsidRPr="00A61345">
        <w:rPr>
          <w:rFonts w:ascii="Times New Roman" w:hAnsi="Times New Roman"/>
        </w:rPr>
        <w:t xml:space="preserve"> and Jackson 2001).  The 1992 Voter Research and Surveys (VRS) 50 state exit polls on which we rely </w:t>
      </w:r>
      <w:r w:rsidR="00AB647E">
        <w:rPr>
          <w:rFonts w:ascii="Times New Roman" w:hAnsi="Times New Roman"/>
        </w:rPr>
        <w:t xml:space="preserve">later </w:t>
      </w:r>
      <w:r w:rsidRPr="00A61345">
        <w:rPr>
          <w:rFonts w:ascii="Times New Roman" w:hAnsi="Times New Roman"/>
        </w:rPr>
        <w:t xml:space="preserve">in this study again </w:t>
      </w:r>
      <w:r w:rsidR="00BE1623">
        <w:rPr>
          <w:rFonts w:ascii="Times New Roman" w:hAnsi="Times New Roman"/>
        </w:rPr>
        <w:t xml:space="preserve">reveal </w:t>
      </w:r>
      <w:r w:rsidRPr="00A61345">
        <w:rPr>
          <w:rFonts w:ascii="Times New Roman" w:hAnsi="Times New Roman"/>
        </w:rPr>
        <w:t>no bias.</w:t>
      </w:r>
      <w:r w:rsidRPr="00A61345">
        <w:rPr>
          <w:rStyle w:val="FootnoteReference"/>
          <w:rFonts w:ascii="Times New Roman" w:hAnsi="Times New Roman"/>
        </w:rPr>
        <w:footnoteReference w:id="5"/>
      </w:r>
      <w:r w:rsidRPr="00A61345">
        <w:rPr>
          <w:rFonts w:ascii="Times New Roman" w:hAnsi="Times New Roman"/>
        </w:rPr>
        <w:t xml:space="preserve">  The absence of pro-winner misreporting in exit polls suggests that the source of the bias in the NES and the SES is </w:t>
      </w:r>
      <w:r w:rsidR="00D97BCB">
        <w:rPr>
          <w:rFonts w:ascii="Times New Roman" w:hAnsi="Times New Roman"/>
        </w:rPr>
        <w:t xml:space="preserve">likely </w:t>
      </w:r>
      <w:r w:rsidRPr="00A61345">
        <w:rPr>
          <w:rFonts w:ascii="Times New Roman" w:hAnsi="Times New Roman"/>
        </w:rPr>
        <w:t>respondents’ exposure to the knowledge of who won and the subsequent media coverage of that outcome.</w:t>
      </w:r>
      <w:r w:rsidR="00701AAB">
        <w:rPr>
          <w:rFonts w:ascii="Times New Roman" w:hAnsi="Times New Roman"/>
        </w:rPr>
        <w:t xml:space="preserve">  </w:t>
      </w:r>
      <w:r w:rsidRPr="00A61345">
        <w:rPr>
          <w:rFonts w:ascii="Times New Roman" w:hAnsi="Times New Roman"/>
        </w:rPr>
        <w:t>This raises the possibility that the amount of elapsed time between</w:t>
      </w:r>
      <w:r w:rsidR="00AB647E">
        <w:rPr>
          <w:rFonts w:ascii="Times New Roman" w:hAnsi="Times New Roman"/>
        </w:rPr>
        <w:t xml:space="preserve"> Election Day</w:t>
      </w:r>
      <w:r w:rsidRPr="00A61345">
        <w:rPr>
          <w:rFonts w:ascii="Times New Roman" w:hAnsi="Times New Roman"/>
        </w:rPr>
        <w:t xml:space="preserve"> and the </w:t>
      </w:r>
      <w:r w:rsidR="00AB647E">
        <w:rPr>
          <w:rFonts w:ascii="Times New Roman" w:hAnsi="Times New Roman"/>
        </w:rPr>
        <w:t xml:space="preserve">survey </w:t>
      </w:r>
      <w:r w:rsidRPr="00A61345">
        <w:rPr>
          <w:rFonts w:ascii="Times New Roman" w:hAnsi="Times New Roman"/>
        </w:rPr>
        <w:t>interview may be related to the level of misreporting.  More elapsed time provides respondents more exposure to post-election information and more temporal distance between their actual vote and their recall of that vote.</w:t>
      </w:r>
      <w:r w:rsidRPr="00A61345">
        <w:rPr>
          <w:rStyle w:val="FootnoteReference"/>
          <w:rFonts w:ascii="Times New Roman" w:hAnsi="Times New Roman"/>
        </w:rPr>
        <w:footnoteReference w:id="6"/>
      </w:r>
    </w:p>
    <w:p w14:paraId="52CEFDEA" w14:textId="77777777" w:rsidR="00A61345" w:rsidRPr="00A61345" w:rsidRDefault="00BE1623" w:rsidP="00630BF8">
      <w:pPr>
        <w:spacing w:after="0" w:line="480" w:lineRule="auto"/>
        <w:jc w:val="left"/>
        <w:rPr>
          <w:rFonts w:ascii="Times New Roman" w:hAnsi="Times New Roman"/>
        </w:rPr>
      </w:pPr>
      <w:r>
        <w:rPr>
          <w:rFonts w:ascii="Times New Roman" w:hAnsi="Times New Roman"/>
        </w:rPr>
        <w:tab/>
      </w:r>
      <w:r w:rsidR="00A61345" w:rsidRPr="00A61345">
        <w:rPr>
          <w:rFonts w:ascii="Times New Roman" w:hAnsi="Times New Roman"/>
        </w:rPr>
        <w:t xml:space="preserve">Another hypothesis about the source of misreport relates to incumbency.  Eubank and </w:t>
      </w:r>
      <w:proofErr w:type="spellStart"/>
      <w:r w:rsidR="00A61345" w:rsidRPr="00A61345">
        <w:rPr>
          <w:rFonts w:ascii="Times New Roman" w:hAnsi="Times New Roman"/>
        </w:rPr>
        <w:t>Gow</w:t>
      </w:r>
      <w:proofErr w:type="spellEnd"/>
      <w:r w:rsidR="00A61345" w:rsidRPr="00A61345">
        <w:rPr>
          <w:rFonts w:ascii="Times New Roman" w:hAnsi="Times New Roman"/>
        </w:rPr>
        <w:t xml:space="preserve"> (1983; </w:t>
      </w:r>
      <w:proofErr w:type="spellStart"/>
      <w:r w:rsidR="00A61345" w:rsidRPr="00A61345">
        <w:rPr>
          <w:rFonts w:ascii="Times New Roman" w:hAnsi="Times New Roman"/>
        </w:rPr>
        <w:t>Gow</w:t>
      </w:r>
      <w:proofErr w:type="spellEnd"/>
      <w:r w:rsidR="00A61345" w:rsidRPr="00A61345">
        <w:rPr>
          <w:rFonts w:ascii="Times New Roman" w:hAnsi="Times New Roman"/>
        </w:rPr>
        <w:t xml:space="preserve"> and Eubank 1984; Eubank 1985) discuss a pro-incumbent bias in reports of vote choice in U.S. House elections, and </w:t>
      </w:r>
      <w:proofErr w:type="spellStart"/>
      <w:r w:rsidR="00A61345" w:rsidRPr="00A61345">
        <w:rPr>
          <w:rFonts w:ascii="Times New Roman" w:hAnsi="Times New Roman"/>
        </w:rPr>
        <w:t>Mattei</w:t>
      </w:r>
      <w:proofErr w:type="spellEnd"/>
      <w:r w:rsidR="00A61345" w:rsidRPr="00A61345">
        <w:rPr>
          <w:rFonts w:ascii="Times New Roman" w:hAnsi="Times New Roman"/>
        </w:rPr>
        <w:t xml:space="preserve"> (1998) also finds evidence of greater misreport in House elections with incumbent winners.  Their argument is that incumbents are more familiar to voters than are winners of open-seat races.  It is this greater familiarity that creates a misreport bias that only appears to be a pro-winner bias when all winners (incumbents and first-time winners) are analyzed together.</w:t>
      </w:r>
    </w:p>
    <w:p w14:paraId="69EFCBD4" w14:textId="3B66C5B1" w:rsidR="00590E9E" w:rsidRDefault="00A61345" w:rsidP="00630BF8">
      <w:pPr>
        <w:spacing w:after="0" w:line="480" w:lineRule="auto"/>
        <w:jc w:val="left"/>
        <w:rPr>
          <w:rFonts w:ascii="Times New Roman" w:hAnsi="Times New Roman"/>
        </w:rPr>
      </w:pPr>
      <w:r w:rsidRPr="00A61345">
        <w:rPr>
          <w:rFonts w:ascii="Times New Roman" w:hAnsi="Times New Roman"/>
        </w:rPr>
        <w:lastRenderedPageBreak/>
        <w:tab/>
        <w:t>To evaluate these two hypotheses, we expand the base model by adding a</w:t>
      </w:r>
      <w:r w:rsidR="00AB647E">
        <w:rPr>
          <w:rFonts w:ascii="Times New Roman" w:hAnsi="Times New Roman"/>
        </w:rPr>
        <w:t>n</w:t>
      </w:r>
      <w:r w:rsidRPr="00A61345">
        <w:rPr>
          <w:rFonts w:ascii="Times New Roman" w:hAnsi="Times New Roman"/>
        </w:rPr>
        <w:t xml:space="preserve"> </w:t>
      </w:r>
      <w:r w:rsidR="00221207">
        <w:rPr>
          <w:rFonts w:ascii="Times New Roman" w:hAnsi="Times New Roman"/>
        </w:rPr>
        <w:t>indicator</w:t>
      </w:r>
      <w:r w:rsidRPr="00A61345">
        <w:rPr>
          <w:rFonts w:ascii="Times New Roman" w:hAnsi="Times New Roman"/>
        </w:rPr>
        <w:t xml:space="preserve"> for whether the race was an open-seat contest</w:t>
      </w:r>
      <w:r w:rsidR="00221207">
        <w:rPr>
          <w:rFonts w:ascii="Times New Roman" w:hAnsi="Times New Roman"/>
        </w:rPr>
        <w:t xml:space="preserve"> (</w:t>
      </w:r>
      <w:r w:rsidR="00221207" w:rsidRPr="00DD7B1B">
        <w:rPr>
          <w:rFonts w:ascii="Times New Roman" w:hAnsi="Times New Roman"/>
          <w:i/>
        </w:rPr>
        <w:t>Open</w:t>
      </w:r>
      <w:r w:rsidR="00221207">
        <w:rPr>
          <w:rFonts w:ascii="Times New Roman" w:hAnsi="Times New Roman"/>
        </w:rPr>
        <w:t>)</w:t>
      </w:r>
      <w:r w:rsidRPr="00A61345">
        <w:rPr>
          <w:rFonts w:ascii="Times New Roman" w:hAnsi="Times New Roman"/>
        </w:rPr>
        <w:t>, a measure of the time between</w:t>
      </w:r>
      <w:r w:rsidR="00AB647E">
        <w:rPr>
          <w:rFonts w:ascii="Times New Roman" w:hAnsi="Times New Roman"/>
        </w:rPr>
        <w:t xml:space="preserve"> Election Day</w:t>
      </w:r>
      <w:r w:rsidRPr="00A61345">
        <w:rPr>
          <w:rFonts w:ascii="Times New Roman" w:hAnsi="Times New Roman"/>
        </w:rPr>
        <w:t xml:space="preserve"> and the survey interview</w:t>
      </w:r>
      <w:r w:rsidR="00221207">
        <w:rPr>
          <w:rFonts w:ascii="Times New Roman" w:hAnsi="Times New Roman"/>
        </w:rPr>
        <w:t xml:space="preserve"> (</w:t>
      </w:r>
      <w:r w:rsidR="00221207" w:rsidRPr="00DD7B1B">
        <w:rPr>
          <w:rFonts w:ascii="Times New Roman" w:hAnsi="Times New Roman"/>
          <w:i/>
        </w:rPr>
        <w:t>Date</w:t>
      </w:r>
      <w:r w:rsidR="00221207">
        <w:rPr>
          <w:rFonts w:ascii="Times New Roman" w:hAnsi="Times New Roman"/>
        </w:rPr>
        <w:t>)</w:t>
      </w:r>
      <w:r w:rsidRPr="00A61345">
        <w:rPr>
          <w:rFonts w:ascii="Times New Roman" w:hAnsi="Times New Roman"/>
        </w:rPr>
        <w:t>, and multiplicative interactions between these two variables and the actual level of support received by the Republican candidate</w:t>
      </w:r>
      <w:r w:rsidR="00221207">
        <w:rPr>
          <w:rFonts w:ascii="Times New Roman" w:hAnsi="Times New Roman"/>
        </w:rPr>
        <w:t xml:space="preserve"> (</w:t>
      </w:r>
      <w:r w:rsidR="00221207" w:rsidRPr="00DD7B1B">
        <w:rPr>
          <w:rFonts w:ascii="Times New Roman" w:hAnsi="Times New Roman"/>
          <w:i/>
        </w:rPr>
        <w:t>Rep. Vote</w:t>
      </w:r>
      <w:r w:rsidR="00221207">
        <w:rPr>
          <w:rFonts w:ascii="Times New Roman" w:hAnsi="Times New Roman"/>
        </w:rPr>
        <w:t xml:space="preserve">), yielding </w:t>
      </w:r>
      <w:r w:rsidR="00187E87">
        <w:rPr>
          <w:rFonts w:ascii="Times New Roman" w:hAnsi="Times New Roman"/>
        </w:rPr>
        <w:t>an</w:t>
      </w:r>
      <w:r w:rsidR="00221207">
        <w:rPr>
          <w:rFonts w:ascii="Times New Roman" w:hAnsi="Times New Roman"/>
        </w:rPr>
        <w:t xml:space="preserve"> </w:t>
      </w:r>
      <w:r w:rsidR="003F2477">
        <w:rPr>
          <w:rFonts w:ascii="Times New Roman" w:hAnsi="Times New Roman"/>
        </w:rPr>
        <w:t xml:space="preserve">interactive </w:t>
      </w:r>
      <w:r w:rsidR="00221207">
        <w:rPr>
          <w:rFonts w:ascii="Times New Roman" w:hAnsi="Times New Roman"/>
        </w:rPr>
        <w:t>model</w:t>
      </w:r>
      <w:r w:rsidR="0053609F">
        <w:rPr>
          <w:rFonts w:ascii="Times New Roman" w:hAnsi="Times New Roman"/>
        </w:rPr>
        <w:t>.</w:t>
      </w:r>
    </w:p>
    <w:p w14:paraId="1A015982" w14:textId="2CB7ED4A" w:rsidR="00221207" w:rsidRPr="00221207" w:rsidRDefault="003F2477" w:rsidP="00221207">
      <w:pPr>
        <w:ind w:left="-288" w:right="-288"/>
        <w:jc w:val="left"/>
        <w:rPr>
          <w:rFonts w:ascii="Times New Roman" w:hAnsi="Times New Roman"/>
          <w:sz w:val="22"/>
          <w:szCs w:val="22"/>
        </w:rPr>
      </w:pPr>
      <m:oMathPara>
        <m:oMath>
          <m:r>
            <m:rPr>
              <m:sty m:val="p"/>
            </m:rPr>
            <w:rPr>
              <w:rFonts w:ascii="Cambria Math" w:hAnsi="Cambria Math"/>
              <w:sz w:val="22"/>
              <w:szCs w:val="22"/>
            </w:rPr>
            <m:t xml:space="preserve">                                            Interactive Model: </m:t>
          </m:r>
          <m:r>
            <m:rPr>
              <m:sty m:val="p"/>
            </m:rPr>
            <w:rPr>
              <w:rFonts w:ascii="Cambria Math" w:hAnsi="Cambria Math"/>
              <w:sz w:val="22"/>
              <w:szCs w:val="22"/>
            </w:rPr>
            <w:br/>
          </m:r>
        </m:oMath>
        <m:oMath>
          <m:r>
            <m:rPr>
              <m:sty m:val="p"/>
            </m:rPr>
            <w:rPr>
              <w:rFonts w:ascii="Cambria Math" w:hAnsi="Cambria Math"/>
              <w:sz w:val="22"/>
              <w:szCs w:val="22"/>
            </w:rPr>
            <m:t>Vote Difference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cons</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m:t>
              </m:r>
            </m:sub>
          </m:sSub>
          <m:r>
            <m:rPr>
              <m:sty m:val="p"/>
            </m:rPr>
            <w:rPr>
              <w:rFonts w:ascii="Cambria Math" w:hAnsi="Cambria Math"/>
              <w:sz w:val="22"/>
              <w:szCs w:val="22"/>
            </w:rPr>
            <m:t>Rep.  Vote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Open Seat</m:t>
              </m:r>
            </m:sub>
          </m:sSub>
          <m:r>
            <m:rPr>
              <m:sty m:val="p"/>
            </m:rPr>
            <w:rPr>
              <w:rFonts w:ascii="Cambria Math" w:hAnsi="Cambria Math"/>
              <w:sz w:val="22"/>
              <w:szCs w:val="22"/>
            </w:rPr>
            <m:t>Open Seat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Open Seat</m:t>
              </m:r>
            </m:sub>
          </m:sSub>
          <m:r>
            <m:rPr>
              <m:sty m:val="p"/>
            </m:rPr>
            <w:rPr>
              <w:rFonts w:ascii="Cambria Math" w:hAnsi="Cambria Math"/>
              <w:sz w:val="22"/>
              <w:szCs w:val="22"/>
            </w:rPr>
            <m:t>Rep. Vote × Open Seat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Date</m:t>
              </m:r>
            </m:sub>
          </m:sSub>
          <m:r>
            <m:rPr>
              <m:sty m:val="p"/>
            </m:rPr>
            <w:rPr>
              <w:rFonts w:ascii="Cambria Math" w:hAnsi="Cambria Math"/>
              <w:sz w:val="22"/>
              <w:szCs w:val="22"/>
            </w:rPr>
            <m:t>Date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r>
            <m:rPr>
              <m:sty m:val="p"/>
            </m:rPr>
            <w:rPr>
              <w:rFonts w:ascii="Cambria Math" w:hAnsi="Cambria Math"/>
              <w:sz w:val="22"/>
              <w:szCs w:val="22"/>
            </w:rPr>
            <m:t>Rep.Vote × Date+ ε</m:t>
          </m:r>
          <m:r>
            <w:rPr>
              <w:rFonts w:ascii="Cambria Math" w:hAnsi="Cambria Math"/>
              <w:sz w:val="22"/>
              <w:szCs w:val="22"/>
            </w:rPr>
            <m:t xml:space="preserve"> .</m:t>
          </m:r>
        </m:oMath>
      </m:oMathPara>
    </w:p>
    <w:p w14:paraId="33FC0DE8" w14:textId="27F44CDF" w:rsidR="003E21D0" w:rsidRDefault="00221207" w:rsidP="00630BF8">
      <w:pPr>
        <w:spacing w:line="480" w:lineRule="auto"/>
        <w:jc w:val="left"/>
        <w:rPr>
          <w:rFonts w:ascii="Times New Roman" w:hAnsi="Times New Roman"/>
        </w:rPr>
      </w:pPr>
      <w:r>
        <w:rPr>
          <w:rFonts w:ascii="Times New Roman" w:hAnsi="Times New Roman"/>
        </w:rPr>
        <w:t>The</w:t>
      </w:r>
      <w:r w:rsidR="00A61345" w:rsidRPr="00A61345">
        <w:rPr>
          <w:rFonts w:ascii="Times New Roman" w:hAnsi="Times New Roman"/>
        </w:rPr>
        <w:t xml:space="preserve"> coefficient </w:t>
      </w:r>
      <m:oMath>
        <m:sSub>
          <m:sSubPr>
            <m:ctrlPr>
              <w:rPr>
                <w:rFonts w:ascii="Cambria Math" w:hAnsi="Cambria Math"/>
                <w:i/>
              </w:rPr>
            </m:ctrlPr>
          </m:sSubPr>
          <m:e>
            <m:r>
              <w:rPr>
                <w:rFonts w:ascii="Cambria Math" w:hAnsi="Cambria Math"/>
              </w:rPr>
              <m:t>β</m:t>
            </m:r>
          </m:e>
          <m:sub>
            <m:r>
              <m:rPr>
                <m:sty m:val="p"/>
              </m:rPr>
              <w:rPr>
                <w:rFonts w:ascii="Cambria Math" w:hAnsi="Cambria Math"/>
              </w:rPr>
              <m:t>Rep. Vote ×Open Seat</m:t>
            </m:r>
          </m:sub>
        </m:sSub>
      </m:oMath>
      <w:r>
        <w:rPr>
          <w:rFonts w:ascii="Times New Roman" w:hAnsi="Times New Roman"/>
        </w:rPr>
        <w:t xml:space="preserve"> </w:t>
      </w:r>
      <w:r w:rsidR="00A61345" w:rsidRPr="00A61345">
        <w:rPr>
          <w:rFonts w:ascii="Times New Roman" w:hAnsi="Times New Roman"/>
        </w:rPr>
        <w:t>assesses whether the race being an open seat contest conditions the level of misreport.  A negative coefficient indicates that the over-report phenomeno</w:t>
      </w:r>
      <w:r>
        <w:rPr>
          <w:rFonts w:ascii="Times New Roman" w:hAnsi="Times New Roman"/>
        </w:rPr>
        <w:t>n is primarily a pro-incumbent (as opposed to</w:t>
      </w:r>
      <w:r w:rsidR="00A61345" w:rsidRPr="00A61345">
        <w:rPr>
          <w:rFonts w:ascii="Times New Roman" w:hAnsi="Times New Roman"/>
        </w:rPr>
        <w:t xml:space="preserve"> a</w:t>
      </w:r>
      <w:r>
        <w:rPr>
          <w:rFonts w:ascii="Times New Roman" w:hAnsi="Times New Roman"/>
        </w:rPr>
        <w:t xml:space="preserve"> pro-winner)</w:t>
      </w:r>
      <w:r w:rsidR="00A61345" w:rsidRPr="00A61345">
        <w:rPr>
          <w:rFonts w:ascii="Times New Roman" w:hAnsi="Times New Roman"/>
        </w:rPr>
        <w:t xml:space="preserve"> phenomenon.  </w:t>
      </w:r>
      <w:r w:rsidR="003E21D0">
        <w:rPr>
          <w:rFonts w:ascii="Times New Roman" w:hAnsi="Times New Roman"/>
        </w:rPr>
        <w:t xml:space="preserve">Figure 2 shows the estimates and 90% confidence intervals for </w:t>
      </w:r>
      <m:oMath>
        <m:sSub>
          <m:sSubPr>
            <m:ctrlPr>
              <w:rPr>
                <w:rFonts w:ascii="Cambria Math" w:hAnsi="Cambria Math"/>
                <w:i/>
              </w:rPr>
            </m:ctrlPr>
          </m:sSubPr>
          <m:e>
            <m:r>
              <w:rPr>
                <w:rFonts w:ascii="Cambria Math" w:hAnsi="Cambria Math"/>
              </w:rPr>
              <m:t>β</m:t>
            </m:r>
          </m:e>
          <m:sub>
            <m:r>
              <m:rPr>
                <m:sty m:val="p"/>
              </m:rPr>
              <w:rPr>
                <w:rFonts w:ascii="Cambria Math" w:hAnsi="Cambria Math"/>
              </w:rPr>
              <m:t>Rep. Vote ×Open Seat</m:t>
            </m:r>
          </m:sub>
        </m:sSub>
      </m:oMath>
      <w:r w:rsidR="003E21D0">
        <w:rPr>
          <w:rFonts w:ascii="Times New Roman" w:hAnsi="Times New Roman"/>
        </w:rPr>
        <w:t xml:space="preserve"> in Senate, House, and competitive House elections across time.</w:t>
      </w:r>
      <w:r w:rsidR="003E21D0" w:rsidRPr="003E21D0">
        <w:rPr>
          <w:rFonts w:ascii="Times New Roman" w:hAnsi="Times New Roman"/>
        </w:rPr>
        <w:t xml:space="preserve"> </w:t>
      </w:r>
      <w:r w:rsidR="003E21D0" w:rsidRPr="00A61345">
        <w:rPr>
          <w:rFonts w:ascii="Times New Roman" w:hAnsi="Times New Roman"/>
        </w:rPr>
        <w:t xml:space="preserve">Seventy-three percent of the coefficients operating on the </w:t>
      </w:r>
      <w:r w:rsidR="003E21D0" w:rsidRPr="00A61345">
        <w:rPr>
          <w:rFonts w:ascii="Times New Roman" w:hAnsi="Times New Roman"/>
          <w:i/>
        </w:rPr>
        <w:t>Open seat</w:t>
      </w:r>
      <w:r w:rsidR="003E21D0" w:rsidRPr="00A61345">
        <w:rPr>
          <w:rFonts w:ascii="Times New Roman" w:hAnsi="Times New Roman"/>
        </w:rPr>
        <w:t xml:space="preserve"> interaction are negative, suggesting that the over-report for the winner may tend to be more prevalent in contests with incumbents.  However, only three of these negative coefficients achieve statistical significance.  Furthermore, three of the positive coefficients operating on this interaction (in the NES Senate data for 1990 and 1992 and the SES House data for 1992) also achieve statistical significance.  The evidence indicates, overall, that the pro-winner misreport phenomenon is not simply a by-product of</w:t>
      </w:r>
      <w:r w:rsidR="003E21D0">
        <w:rPr>
          <w:rFonts w:ascii="Times New Roman" w:hAnsi="Times New Roman"/>
        </w:rPr>
        <w:t xml:space="preserve"> most winners being incumbents (which is especially the typical outcome in </w:t>
      </w:r>
      <w:r w:rsidR="003E21D0" w:rsidRPr="00A61345">
        <w:rPr>
          <w:rFonts w:ascii="Times New Roman" w:hAnsi="Times New Roman"/>
        </w:rPr>
        <w:t>House contests</w:t>
      </w:r>
      <w:r w:rsidR="003E21D0">
        <w:rPr>
          <w:rFonts w:ascii="Times New Roman" w:hAnsi="Times New Roman"/>
        </w:rPr>
        <w:t>)</w:t>
      </w:r>
      <w:r w:rsidR="003E21D0" w:rsidRPr="00A61345">
        <w:rPr>
          <w:rFonts w:ascii="Times New Roman" w:hAnsi="Times New Roman"/>
        </w:rPr>
        <w:t>.</w:t>
      </w:r>
    </w:p>
    <w:p w14:paraId="5A0A9FBA" w14:textId="0CF8781E" w:rsidR="00D750F8" w:rsidRDefault="00630BF8" w:rsidP="00630BF8">
      <w:pPr>
        <w:spacing w:line="480" w:lineRule="auto"/>
        <w:jc w:val="left"/>
        <w:rPr>
          <w:rFonts w:ascii="Times New Roman" w:hAnsi="Times New Roman"/>
        </w:rPr>
      </w:pPr>
      <w:r>
        <w:rPr>
          <w:noProof/>
        </w:rPr>
        <w:lastRenderedPageBreak/>
        <w:pict w14:anchorId="5DE8375C">
          <v:shape id="_x0000_s1040" type="#_x0000_t202" style="position:absolute;margin-left:63pt;margin-top:324pt;width:324pt;height:103.7pt;z-index:251689984" filled="f" stroked="f">
            <v:fill o:detectmouseclick="t"/>
            <v:textbox style="mso-next-textbox:#_x0000_s1040;mso-fit-shape-to-text:t" inset="0,0,0,0">
              <w:txbxContent>
                <w:p w14:paraId="30A0A096" w14:textId="6CB2B671" w:rsidR="00630BF8" w:rsidRPr="009C6910" w:rsidRDefault="00630BF8" w:rsidP="003E21D0">
                  <w:pPr>
                    <w:pStyle w:val="Caption"/>
                    <w:rPr>
                      <w:rFonts w:ascii="Times New Roman" w:hAnsi="Times New Roman"/>
                      <w:noProof/>
                    </w:rPr>
                  </w:pPr>
                  <w:r>
                    <w:t xml:space="preserve">Figure </w:t>
                  </w:r>
                  <w:fldSimple w:instr=" SEQ Figure \* ARABIC ">
                    <w:r>
                      <w:rPr>
                        <w:noProof/>
                      </w:rPr>
                      <w:t>2</w:t>
                    </w:r>
                  </w:fldSimple>
                  <w:r>
                    <w:t xml:space="preserve">: This figures shows the effect of an open seat on misreporting, assessing whether misreport for the winner might better be described as misreport for the incumbent. Notice </w:t>
                  </w:r>
                  <w:r w:rsidRPr="003F2477">
                    <w:t>that the pro-winner misreport phenomenon is not simply a by-product of most winners being incumbents</w:t>
                  </w:r>
                  <w:r>
                    <w:t>.</w:t>
                  </w:r>
                  <w:r w:rsidRPr="003F2477">
                    <w:t xml:space="preserve"> 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×Open Seat</m:t>
                        </m:r>
                      </m:sub>
                    </m:sSub>
                  </m:oMath>
                  <w:r>
                    <w:t xml:space="preserve"> in the Interactive Model.   </w:t>
                  </w:r>
                </w:p>
              </w:txbxContent>
            </v:textbox>
            <w10:wrap type="topAndBottom"/>
          </v:shape>
        </w:pict>
      </w:r>
      <w:r w:rsidR="00731489">
        <w:rPr>
          <w:rFonts w:ascii="Times New Roman" w:hAnsi="Times New Roman"/>
          <w:noProof/>
          <w:lang w:bidi="ar-SA"/>
        </w:rPr>
        <w:drawing>
          <wp:anchor distT="0" distB="0" distL="114300" distR="114300" simplePos="0" relativeHeight="251694080" behindDoc="0" locked="0" layoutInCell="1" allowOverlap="1" wp14:anchorId="0D9F58FB" wp14:editId="289B2AA5">
            <wp:simplePos x="0" y="0"/>
            <wp:positionH relativeFrom="margin">
              <wp:align>center</wp:align>
            </wp:positionH>
            <wp:positionV relativeFrom="paragraph">
              <wp:posOffset>0</wp:posOffset>
            </wp:positionV>
            <wp:extent cx="4114800" cy="4114800"/>
            <wp:effectExtent l="0" t="0" r="0" b="0"/>
            <wp:wrapTopAndBottom/>
            <wp:docPr id="3" name="Picture 3" descr="Macintosh HD:Users:rcrainey:Dropbox:Projects:Misreports:Figures:open_se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Misreports:Figures:open_sea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0F8">
        <w:rPr>
          <w:rFonts w:ascii="Times New Roman" w:hAnsi="Times New Roman"/>
        </w:rPr>
        <w:tab/>
      </w:r>
      <w:r w:rsidR="00D750F8" w:rsidRPr="00A61345">
        <w:rPr>
          <w:rFonts w:ascii="Times New Roman" w:hAnsi="Times New Roman"/>
        </w:rPr>
        <w:t>The coefficient</w:t>
      </w:r>
      <w:r w:rsidR="00D750F8">
        <w:rPr>
          <w:rFonts w:ascii="Times New Roman" w:hAnsi="Times New Roman"/>
        </w:rPr>
        <w:t xml:space="preserve"> </w:t>
      </w:r>
      <m:oMath>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oMath>
      <w:r w:rsidR="00D750F8" w:rsidRPr="00A61345">
        <w:rPr>
          <w:rFonts w:ascii="Times New Roman" w:hAnsi="Times New Roman"/>
        </w:rPr>
        <w:t xml:space="preserve"> assesses whether the length of time between the vote and the</w:t>
      </w:r>
      <w:r w:rsidR="00D750F8">
        <w:rPr>
          <w:rFonts w:ascii="Times New Roman" w:hAnsi="Times New Roman"/>
        </w:rPr>
        <w:t xml:space="preserve"> </w:t>
      </w:r>
      <w:r w:rsidR="00D750F8" w:rsidRPr="00A61345">
        <w:rPr>
          <w:rFonts w:ascii="Times New Roman" w:hAnsi="Times New Roman"/>
        </w:rPr>
        <w:t>interview conditions the level of misrepo</w:t>
      </w:r>
      <w:r w:rsidR="00D750F8">
        <w:rPr>
          <w:rFonts w:ascii="Times New Roman" w:hAnsi="Times New Roman"/>
        </w:rPr>
        <w:t xml:space="preserve">rt.  A positive </w:t>
      </w:r>
      <w:r w:rsidR="00D750F8" w:rsidRPr="00A61345">
        <w:rPr>
          <w:rFonts w:ascii="Times New Roman" w:hAnsi="Times New Roman"/>
        </w:rPr>
        <w:t>coefficient indicates that, on average, the over-report bias becomes more severe in interviews conducted more days after Election Day</w:t>
      </w:r>
      <w:r w:rsidR="00D750F8">
        <w:rPr>
          <w:rFonts w:ascii="Times New Roman" w:hAnsi="Times New Roman"/>
        </w:rPr>
        <w:t>. Figure 3 presents the estimated coefficients and the 90% confidence intervals across time for Senate, House, and competitive House contests. W</w:t>
      </w:r>
      <w:r w:rsidR="00D750F8" w:rsidRPr="00A61345">
        <w:rPr>
          <w:rFonts w:ascii="Times New Roman" w:hAnsi="Times New Roman"/>
        </w:rPr>
        <w:t xml:space="preserve">e find that almost 70 percent </w:t>
      </w:r>
      <w:r w:rsidR="00D750F8">
        <w:rPr>
          <w:rFonts w:ascii="Times New Roman" w:hAnsi="Times New Roman"/>
        </w:rPr>
        <w:t xml:space="preserve">of the estimates of </w:t>
      </w:r>
      <m:oMath>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oMath>
      <w:r w:rsidR="00D750F8">
        <w:rPr>
          <w:rFonts w:ascii="Times New Roman" w:hAnsi="Times New Roman"/>
          <w:sz w:val="22"/>
          <w:szCs w:val="22"/>
        </w:rPr>
        <w:t xml:space="preserve"> </w:t>
      </w:r>
      <w:r w:rsidR="00D750F8" w:rsidRPr="00A61345">
        <w:rPr>
          <w:rFonts w:ascii="Times New Roman" w:hAnsi="Times New Roman"/>
        </w:rPr>
        <w:t xml:space="preserve">are positive, which suggests that the over-report bias may tend to worsen the further from Election Day the survey is administered.  Also, the three significant interactions are </w:t>
      </w:r>
      <w:r w:rsidR="00D750F8" w:rsidRPr="00A61345">
        <w:rPr>
          <w:rFonts w:ascii="Times New Roman" w:hAnsi="Times New Roman"/>
        </w:rPr>
        <w:lastRenderedPageBreak/>
        <w:t>all positive.</w:t>
      </w:r>
      <w:r w:rsidR="00D750F8" w:rsidRPr="00A61345">
        <w:rPr>
          <w:rStyle w:val="FootnoteReference"/>
          <w:rFonts w:ascii="Times New Roman" w:hAnsi="Times New Roman"/>
        </w:rPr>
        <w:footnoteReference w:id="7"/>
      </w:r>
      <w:r w:rsidR="00D750F8" w:rsidRPr="00A61345">
        <w:rPr>
          <w:rFonts w:ascii="Times New Roman" w:hAnsi="Times New Roman"/>
        </w:rPr>
        <w:t xml:space="preserve"> The conditioning effect of time is not as universally crisp as one would hope in terms of supporting a generalized account of the misreport process.  However, for some offices in some years (e.g., the 1992 and 1994 House results for the NES), its role is demonstrable.</w:t>
      </w:r>
    </w:p>
    <w:p w14:paraId="11372E36" w14:textId="3B5C9A14" w:rsidR="00731489" w:rsidRDefault="00630BF8" w:rsidP="00731489">
      <w:pPr>
        <w:jc w:val="left"/>
      </w:pPr>
      <w:r>
        <w:rPr>
          <w:noProof/>
        </w:rPr>
        <w:pict w14:anchorId="77B56E4D">
          <v:shape id="_x0000_s1041" type="#_x0000_t202" style="position:absolute;margin-left:63pt;margin-top:339.2pt;width:324pt;height:88.4pt;z-index:251693056" filled="f" stroked="f">
            <v:fill o:detectmouseclick="t"/>
            <v:textbox style="mso-next-textbox:#_x0000_s1041;mso-fit-shape-to-text:t" inset="0,0,0,0">
              <w:txbxContent>
                <w:p w14:paraId="0655685A" w14:textId="389B9F77" w:rsidR="00630BF8" w:rsidRPr="003D06EB" w:rsidRDefault="00630BF8" w:rsidP="00F87DB9">
                  <w:pPr>
                    <w:pStyle w:val="Caption"/>
                    <w:rPr>
                      <w:rFonts w:ascii="Times New Roman" w:hAnsi="Times New Roman"/>
                      <w:noProof/>
                    </w:rPr>
                  </w:pPr>
                  <w:r>
                    <w:t xml:space="preserve">Figure </w:t>
                  </w:r>
                  <w:fldSimple w:instr=" SEQ Figure \* ARABIC ">
                    <w:r>
                      <w:rPr>
                        <w:noProof/>
                      </w:rPr>
                      <w:t>3</w:t>
                    </w:r>
                  </w:fldSimple>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v:textbox>
            <w10:wrap type="topAndBottom"/>
          </v:shape>
        </w:pict>
      </w:r>
      <w:r w:rsidR="00731489">
        <w:rPr>
          <w:noProof/>
          <w:lang w:bidi="ar-SA"/>
        </w:rPr>
        <w:drawing>
          <wp:anchor distT="0" distB="0" distL="114300" distR="114300" simplePos="0" relativeHeight="251691008" behindDoc="0" locked="0" layoutInCell="1" allowOverlap="1" wp14:anchorId="7502A849" wp14:editId="2718197B">
            <wp:simplePos x="0" y="0"/>
            <wp:positionH relativeFrom="margin">
              <wp:align>center</wp:align>
            </wp:positionH>
            <wp:positionV relativeFrom="paragraph">
              <wp:posOffset>193040</wp:posOffset>
            </wp:positionV>
            <wp:extent cx="4114800" cy="4114800"/>
            <wp:effectExtent l="0" t="0" r="0" b="0"/>
            <wp:wrapTopAndBottom/>
            <wp:docPr id="8" name="Picture 8" descr="Macintosh HD:Users:rcrainey:Dropbox:Projects:Misreports:Figures:interview_d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crainey:Dropbox:Projects:Misreports:Figures:interview_dat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F3756" w14:textId="2D394F16" w:rsidR="00731489" w:rsidRDefault="00731489" w:rsidP="00731489">
      <w:pPr>
        <w:pStyle w:val="Heading2"/>
      </w:pPr>
    </w:p>
    <w:p w14:paraId="3C8C3C12" w14:textId="1E516426" w:rsidR="00661D29" w:rsidRDefault="00661D29" w:rsidP="00630BF8">
      <w:pPr>
        <w:pStyle w:val="Heading2"/>
        <w:spacing w:before="0" w:after="0" w:line="480" w:lineRule="auto"/>
      </w:pPr>
      <w:r w:rsidRPr="00EE4070">
        <w:lastRenderedPageBreak/>
        <w:t>Modeling the Misreport Process</w:t>
      </w:r>
    </w:p>
    <w:p w14:paraId="54FA027D" w14:textId="192F7221" w:rsidR="006732F0" w:rsidRDefault="00AC2EC5" w:rsidP="00630BF8">
      <w:pPr>
        <w:pStyle w:val="Textbody"/>
        <w:spacing w:after="0" w:line="480" w:lineRule="auto"/>
        <w:jc w:val="left"/>
        <w:rPr>
          <w:rFonts w:cs="Times New Roman"/>
        </w:rPr>
      </w:pPr>
      <w:r>
        <w:rPr>
          <w:rFonts w:cs="Times New Roman"/>
        </w:rPr>
        <w:t>A</w:t>
      </w:r>
      <w:r w:rsidR="002930CB">
        <w:rPr>
          <w:rFonts w:cs="Times New Roman"/>
        </w:rPr>
        <w:t xml:space="preserve">lmost no </w:t>
      </w:r>
      <w:r w:rsidR="006A6ADF">
        <w:rPr>
          <w:rFonts w:cs="Times New Roman"/>
        </w:rPr>
        <w:t xml:space="preserve">voting </w:t>
      </w:r>
      <w:r w:rsidR="00D9188D">
        <w:rPr>
          <w:rFonts w:cs="Times New Roman"/>
        </w:rPr>
        <w:t xml:space="preserve">studies </w:t>
      </w:r>
      <w:r w:rsidR="002930CB">
        <w:rPr>
          <w:rFonts w:cs="Times New Roman"/>
        </w:rPr>
        <w:t xml:space="preserve">that rely on survey data </w:t>
      </w:r>
      <w:r w:rsidR="006A6ADF">
        <w:rPr>
          <w:rFonts w:cs="Times New Roman"/>
        </w:rPr>
        <w:t>assess</w:t>
      </w:r>
      <w:r w:rsidR="002930CB">
        <w:rPr>
          <w:rFonts w:cs="Times New Roman"/>
        </w:rPr>
        <w:t xml:space="preserve"> </w:t>
      </w:r>
      <w:r w:rsidR="00114916">
        <w:rPr>
          <w:rFonts w:cs="Times New Roman"/>
        </w:rPr>
        <w:t xml:space="preserve">the possibility of </w:t>
      </w:r>
      <w:r w:rsidR="002930CB">
        <w:rPr>
          <w:rFonts w:cs="Times New Roman"/>
        </w:rPr>
        <w:t xml:space="preserve">misreport of vote choice, let alone attempt to account for it </w:t>
      </w:r>
      <w:r w:rsidR="006A6ADF">
        <w:rPr>
          <w:rFonts w:cs="Times New Roman"/>
        </w:rPr>
        <w:t xml:space="preserve">when </w:t>
      </w:r>
      <w:r w:rsidR="00AD47AF">
        <w:rPr>
          <w:rFonts w:cs="Times New Roman"/>
        </w:rPr>
        <w:t>p</w:t>
      </w:r>
      <w:r w:rsidR="002930CB">
        <w:rPr>
          <w:rFonts w:cs="Times New Roman"/>
        </w:rPr>
        <w:t>resent.</w:t>
      </w:r>
      <w:r w:rsidR="00AD47AF">
        <w:rPr>
          <w:rFonts w:cs="Times New Roman"/>
        </w:rPr>
        <w:t xml:space="preserve">  Th</w:t>
      </w:r>
      <w:r w:rsidR="00114916">
        <w:rPr>
          <w:rFonts w:cs="Times New Roman"/>
        </w:rPr>
        <w:t xml:space="preserve">e status quo approach is </w:t>
      </w:r>
      <w:r w:rsidR="006732F0">
        <w:rPr>
          <w:rFonts w:cs="Times New Roman"/>
        </w:rPr>
        <w:t>a</w:t>
      </w:r>
      <w:r w:rsidR="00114916">
        <w:rPr>
          <w:rFonts w:cs="Times New Roman"/>
        </w:rPr>
        <w:t xml:space="preserve"> collective </w:t>
      </w:r>
      <w:r w:rsidR="00AD47AF">
        <w:rPr>
          <w:rFonts w:cs="Times New Roman"/>
        </w:rPr>
        <w:t xml:space="preserve">“burying </w:t>
      </w:r>
      <w:r w:rsidR="00114916">
        <w:rPr>
          <w:rFonts w:cs="Times New Roman"/>
        </w:rPr>
        <w:t xml:space="preserve">of </w:t>
      </w:r>
      <w:r w:rsidR="00AD47AF">
        <w:rPr>
          <w:rFonts w:cs="Times New Roman"/>
        </w:rPr>
        <w:t>heads in the sand.”</w:t>
      </w:r>
      <w:r w:rsidR="006A6ADF">
        <w:rPr>
          <w:rFonts w:cs="Times New Roman"/>
        </w:rPr>
        <w:t xml:space="preserve">  </w:t>
      </w:r>
      <w:r>
        <w:rPr>
          <w:rFonts w:cs="Times New Roman"/>
        </w:rPr>
        <w:t xml:space="preserve">Although </w:t>
      </w:r>
      <w:r w:rsidR="00187E87">
        <w:rPr>
          <w:rFonts w:cs="Times New Roman"/>
        </w:rPr>
        <w:t xml:space="preserve">this approach of </w:t>
      </w:r>
      <w:r w:rsidR="00114916">
        <w:rPr>
          <w:rFonts w:cs="Times New Roman"/>
        </w:rPr>
        <w:t xml:space="preserve">simply ignoring the (potential) problem </w:t>
      </w:r>
      <w:r>
        <w:rPr>
          <w:rFonts w:cs="Times New Roman"/>
        </w:rPr>
        <w:t xml:space="preserve">has ease on its side, the prospect of biased inference looms.  First, we suggest that researchers assess whether misreport is present in their data.  The follow-up question is what to do if it </w:t>
      </w:r>
      <w:r w:rsidR="001E3DD7">
        <w:rPr>
          <w:rFonts w:cs="Times New Roman"/>
        </w:rPr>
        <w:t>appears.</w:t>
      </w:r>
      <w:r>
        <w:rPr>
          <w:rFonts w:cs="Times New Roman"/>
        </w:rPr>
        <w:t xml:space="preserve"> </w:t>
      </w:r>
      <w:r w:rsidR="00114916">
        <w:rPr>
          <w:rFonts w:cs="Times New Roman"/>
        </w:rPr>
        <w:t>W</w:t>
      </w:r>
      <w:r>
        <w:rPr>
          <w:rFonts w:cs="Times New Roman"/>
        </w:rPr>
        <w:t xml:space="preserve">e outline and evaluate </w:t>
      </w:r>
      <w:r w:rsidR="00114916">
        <w:rPr>
          <w:rFonts w:cs="Times New Roman"/>
        </w:rPr>
        <w:t xml:space="preserve">four </w:t>
      </w:r>
      <w:r>
        <w:rPr>
          <w:rFonts w:cs="Times New Roman"/>
        </w:rPr>
        <w:t>modeling responses</w:t>
      </w:r>
      <w:r w:rsidR="001E3DD7">
        <w:rPr>
          <w:rFonts w:cs="Times New Roman"/>
        </w:rPr>
        <w:t>.</w:t>
      </w:r>
    </w:p>
    <w:p w14:paraId="625D0580" w14:textId="119EA885" w:rsidR="00FD3E44" w:rsidRDefault="006732F0" w:rsidP="00630BF8">
      <w:pPr>
        <w:pStyle w:val="Textbody"/>
        <w:spacing w:after="0" w:line="480" w:lineRule="auto"/>
        <w:jc w:val="left"/>
        <w:rPr>
          <w:rFonts w:cs="Times New Roman"/>
        </w:rPr>
      </w:pPr>
      <w:r>
        <w:rPr>
          <w:rFonts w:cs="Times New Roman"/>
        </w:rPr>
        <w:tab/>
        <w:t>I</w:t>
      </w:r>
      <w:r w:rsidR="00736E3D" w:rsidRPr="00EE4070">
        <w:rPr>
          <w:rFonts w:cs="Times New Roman"/>
        </w:rPr>
        <w:t xml:space="preserve">n modeling the misreport process, we would like </w:t>
      </w:r>
      <w:r w:rsidR="00B74922">
        <w:rPr>
          <w:rFonts w:cs="Times New Roman"/>
        </w:rPr>
        <w:t xml:space="preserve">a </w:t>
      </w:r>
      <w:r w:rsidR="00736E3D" w:rsidRPr="00EE4070">
        <w:rPr>
          <w:rFonts w:cs="Times New Roman"/>
        </w:rPr>
        <w:t xml:space="preserve">model that can represent the </w:t>
      </w:r>
      <w:r w:rsidR="009152B7" w:rsidRPr="00EE4070">
        <w:rPr>
          <w:rFonts w:cs="Times New Roman"/>
        </w:rPr>
        <w:t>following relationships, which we refer to as the guiding assumptions:</w:t>
      </w:r>
    </w:p>
    <w:p w14:paraId="25A8F60A" w14:textId="77777777" w:rsidR="00FD3E44" w:rsidRDefault="00736E3D" w:rsidP="00630BF8">
      <w:pPr>
        <w:pStyle w:val="Textbody"/>
        <w:numPr>
          <w:ilvl w:val="0"/>
          <w:numId w:val="16"/>
        </w:numPr>
        <w:spacing w:after="0" w:line="480" w:lineRule="auto"/>
        <w:jc w:val="left"/>
        <w:rPr>
          <w:rFonts w:cs="Times New Roman"/>
        </w:rPr>
      </w:pPr>
      <w:r w:rsidRPr="00EE4070">
        <w:rPr>
          <w:rFonts w:cs="Times New Roman"/>
        </w:rPr>
        <w:t xml:space="preserve">The probability of reporting a vote for the Republican candidate </w:t>
      </w:r>
      <w:r w:rsidR="00142F4D">
        <w:rPr>
          <w:rFonts w:cs="Times New Roman"/>
        </w:rPr>
        <w:t xml:space="preserve">either </w:t>
      </w:r>
      <w:r w:rsidRPr="00EE4070">
        <w:rPr>
          <w:rFonts w:cs="Times New Roman"/>
        </w:rPr>
        <w:t xml:space="preserve">increases or does not change across time </w:t>
      </w:r>
      <w:r w:rsidR="00142F4D">
        <w:rPr>
          <w:rFonts w:cs="Times New Roman"/>
        </w:rPr>
        <w:t xml:space="preserve">(i.e., in the days and months immediately following Election Day) </w:t>
      </w:r>
      <w:r w:rsidRPr="00EE4070">
        <w:rPr>
          <w:rFonts w:cs="Times New Roman"/>
        </w:rPr>
        <w:t>in districts won by a Republican candidate.</w:t>
      </w:r>
    </w:p>
    <w:p w14:paraId="5DF39EBE" w14:textId="77777777" w:rsidR="00FD3E44" w:rsidRDefault="00736E3D" w:rsidP="00630BF8">
      <w:pPr>
        <w:pStyle w:val="Textbody"/>
        <w:numPr>
          <w:ilvl w:val="0"/>
          <w:numId w:val="16"/>
        </w:numPr>
        <w:spacing w:after="0" w:line="480" w:lineRule="auto"/>
        <w:jc w:val="left"/>
        <w:rPr>
          <w:rFonts w:cs="Times New Roman"/>
        </w:rPr>
      </w:pPr>
      <w:r w:rsidRPr="00EE4070">
        <w:rPr>
          <w:rFonts w:cs="Times New Roman"/>
        </w:rPr>
        <w:t xml:space="preserve">The probability of reporting a vote for the Democratic candidate </w:t>
      </w:r>
      <w:r w:rsidR="00142F4D">
        <w:rPr>
          <w:rFonts w:cs="Times New Roman"/>
        </w:rPr>
        <w:t xml:space="preserve">either </w:t>
      </w:r>
      <w:r w:rsidRPr="00EE4070">
        <w:rPr>
          <w:rFonts w:cs="Times New Roman"/>
        </w:rPr>
        <w:t>increases or does not change across time in districts won by a Democratic candidate.</w:t>
      </w:r>
    </w:p>
    <w:p w14:paraId="661DD94E" w14:textId="0EB3A53A" w:rsidR="00FD3E44" w:rsidRDefault="00736E3D" w:rsidP="00630BF8">
      <w:pPr>
        <w:pStyle w:val="Textbody"/>
        <w:numPr>
          <w:ilvl w:val="0"/>
          <w:numId w:val="16"/>
        </w:numPr>
        <w:spacing w:after="0" w:line="480" w:lineRule="auto"/>
        <w:jc w:val="left"/>
        <w:rPr>
          <w:rFonts w:cs="Times New Roman"/>
        </w:rPr>
      </w:pPr>
      <w:r w:rsidRPr="00EE4070">
        <w:rPr>
          <w:rFonts w:cs="Times New Roman"/>
        </w:rPr>
        <w:t>To identify the model, assume that there is no over-report for the losing candidate and no over-report on Election Day.</w:t>
      </w:r>
      <w:r w:rsidR="009F7508">
        <w:rPr>
          <w:rStyle w:val="FootnoteReference"/>
          <w:rFonts w:cs="Times New Roman"/>
        </w:rPr>
        <w:footnoteReference w:id="8"/>
      </w:r>
    </w:p>
    <w:p w14:paraId="22266FF6" w14:textId="26E36DE2" w:rsidR="00FD3E44" w:rsidRDefault="00F10CF8" w:rsidP="00630BF8">
      <w:pPr>
        <w:pStyle w:val="Textbody"/>
        <w:spacing w:after="0" w:line="480" w:lineRule="auto"/>
        <w:jc w:val="left"/>
        <w:rPr>
          <w:rFonts w:cs="Times New Roman"/>
        </w:rPr>
      </w:pPr>
      <w:r>
        <w:rPr>
          <w:rFonts w:cs="Times New Roman"/>
        </w:rPr>
        <w:tab/>
      </w:r>
      <w:r w:rsidR="00736E3D" w:rsidRPr="00EE4070">
        <w:rPr>
          <w:rFonts w:cs="Times New Roman"/>
        </w:rPr>
        <w:t>We are willing to allow our conclusions to rest on these assumptions</w:t>
      </w:r>
      <w:r w:rsidR="009152B7" w:rsidRPr="00EE4070">
        <w:rPr>
          <w:rFonts w:cs="Times New Roman"/>
        </w:rPr>
        <w:t>. We offer several potential modeling strategies</w:t>
      </w:r>
      <w:r w:rsidR="00307FE7">
        <w:rPr>
          <w:rFonts w:cs="Times New Roman"/>
        </w:rPr>
        <w:t>,</w:t>
      </w:r>
      <w:r w:rsidR="009152B7" w:rsidRPr="00EE4070">
        <w:rPr>
          <w:rFonts w:cs="Times New Roman"/>
        </w:rPr>
        <w:t xml:space="preserve"> each of which (except for the naïve approach) can represent the relationship</w:t>
      </w:r>
      <w:r w:rsidR="00307FE7">
        <w:rPr>
          <w:rFonts w:cs="Times New Roman"/>
        </w:rPr>
        <w:t>s</w:t>
      </w:r>
      <w:r w:rsidR="009152B7" w:rsidRPr="00EE4070">
        <w:rPr>
          <w:rFonts w:cs="Times New Roman"/>
        </w:rPr>
        <w:t xml:space="preserve"> outlined above. B</w:t>
      </w:r>
      <w:r w:rsidR="00736E3D" w:rsidRPr="00EE4070">
        <w:rPr>
          <w:rFonts w:cs="Times New Roman"/>
        </w:rPr>
        <w:t>ut</w:t>
      </w:r>
      <w:r w:rsidR="009505CC">
        <w:rPr>
          <w:rFonts w:cs="Times New Roman"/>
        </w:rPr>
        <w:t>,</w:t>
      </w:r>
      <w:r w:rsidR="00736E3D" w:rsidRPr="00EE4070">
        <w:rPr>
          <w:rFonts w:cs="Times New Roman"/>
        </w:rPr>
        <w:t xml:space="preserve"> of course</w:t>
      </w:r>
      <w:r w:rsidR="009505CC">
        <w:rPr>
          <w:rFonts w:cs="Times New Roman"/>
        </w:rPr>
        <w:t>,</w:t>
      </w:r>
      <w:r w:rsidR="00736E3D" w:rsidRPr="00EE4070">
        <w:rPr>
          <w:rFonts w:cs="Times New Roman"/>
        </w:rPr>
        <w:t xml:space="preserve"> other assumptions are necessary. </w:t>
      </w:r>
      <w:r w:rsidR="009152B7" w:rsidRPr="00EE4070">
        <w:rPr>
          <w:rFonts w:cs="Times New Roman"/>
        </w:rPr>
        <w:t>These other assumptions define the precise model.</w:t>
      </w:r>
    </w:p>
    <w:p w14:paraId="37A1F60D" w14:textId="77777777" w:rsidR="00FD3E44" w:rsidRDefault="00F10CF8" w:rsidP="00630BF8">
      <w:pPr>
        <w:pStyle w:val="Standard"/>
        <w:spacing w:line="480" w:lineRule="auto"/>
        <w:jc w:val="left"/>
        <w:rPr>
          <w:rFonts w:cs="Times New Roman"/>
        </w:rPr>
      </w:pPr>
      <w:r>
        <w:rPr>
          <w:rFonts w:cs="Times New Roman"/>
        </w:rPr>
        <w:tab/>
      </w:r>
      <w:r w:rsidR="00661D29" w:rsidRPr="00EE4070">
        <w:rPr>
          <w:rFonts w:cs="Times New Roman"/>
        </w:rPr>
        <w:t xml:space="preserve">We consider several estimation strategies, each </w:t>
      </w:r>
      <w:r w:rsidR="000853AA">
        <w:rPr>
          <w:rFonts w:cs="Times New Roman"/>
        </w:rPr>
        <w:t xml:space="preserve">of which has its </w:t>
      </w:r>
      <w:r w:rsidR="00661D29" w:rsidRPr="00EE4070">
        <w:rPr>
          <w:rFonts w:cs="Times New Roman"/>
        </w:rPr>
        <w:t>own strengths and weaknesses.</w:t>
      </w:r>
    </w:p>
    <w:p w14:paraId="5B6927B7" w14:textId="49C78418" w:rsidR="00FD3E44" w:rsidRDefault="00661D29" w:rsidP="00630BF8">
      <w:pPr>
        <w:pStyle w:val="Standard"/>
        <w:numPr>
          <w:ilvl w:val="0"/>
          <w:numId w:val="15"/>
        </w:numPr>
        <w:spacing w:line="480" w:lineRule="auto"/>
        <w:jc w:val="left"/>
        <w:rPr>
          <w:rFonts w:cs="Times New Roman"/>
        </w:rPr>
      </w:pPr>
      <w:r w:rsidRPr="00EE4070">
        <w:rPr>
          <w:rFonts w:cs="Times New Roman"/>
          <w:i/>
          <w:iCs/>
        </w:rPr>
        <w:lastRenderedPageBreak/>
        <w:t>The Naive Model</w:t>
      </w:r>
      <w:r w:rsidR="009F7508">
        <w:rPr>
          <w:rFonts w:cs="Times New Roman"/>
        </w:rPr>
        <w:t xml:space="preserve"> (i.e., </w:t>
      </w:r>
      <w:r w:rsidR="009F7508" w:rsidRPr="00933D60">
        <w:rPr>
          <w:rFonts w:cs="Times New Roman"/>
          <w:i/>
        </w:rPr>
        <w:t>the Status Quo</w:t>
      </w:r>
      <w:r w:rsidR="009F7508">
        <w:rPr>
          <w:rFonts w:cs="Times New Roman"/>
        </w:rPr>
        <w:t>).</w:t>
      </w:r>
      <w:r w:rsidRPr="00EE4070">
        <w:rPr>
          <w:rFonts w:cs="Times New Roman"/>
        </w:rPr>
        <w:t xml:space="preserve"> Ignore the errors in the data. Estimate a simple logistic regression model and include covariates thought to influence actual vote choice</w:t>
      </w:r>
      <w:r w:rsidR="009152B7" w:rsidRPr="00EE4070">
        <w:rPr>
          <w:rFonts w:cs="Times New Roman"/>
        </w:rPr>
        <w:t>. Note that this model makes no attempt to model or adjust for misreports.</w:t>
      </w:r>
    </w:p>
    <w:p w14:paraId="6C256CE5" w14:textId="77777777" w:rsidR="00FD3E44" w:rsidRDefault="00661D29" w:rsidP="00630BF8">
      <w:pPr>
        <w:pStyle w:val="Standard"/>
        <w:numPr>
          <w:ilvl w:val="0"/>
          <w:numId w:val="15"/>
        </w:numPr>
        <w:spacing w:line="480" w:lineRule="auto"/>
        <w:jc w:val="left"/>
        <w:rPr>
          <w:rFonts w:cs="Times New Roman"/>
        </w:rPr>
      </w:pPr>
      <w:r w:rsidRPr="00EE4070">
        <w:rPr>
          <w:rFonts w:cs="Times New Roman"/>
          <w:i/>
          <w:iCs/>
        </w:rPr>
        <w:t>The Simple Model</w:t>
      </w:r>
      <w:r w:rsidRPr="00EE4070">
        <w:rPr>
          <w:rFonts w:cs="Times New Roman"/>
        </w:rPr>
        <w:t>. Simply include time as a covariate. Estimate a simple logistic regression model and include covariates thought to influence vote choice as well as covariates thought to influence the probabilit</w:t>
      </w:r>
      <w:r w:rsidR="00C64EA9">
        <w:rPr>
          <w:rFonts w:cs="Times New Roman"/>
        </w:rPr>
        <w:t>y</w:t>
      </w:r>
      <w:r w:rsidRPr="00EE4070">
        <w:rPr>
          <w:rFonts w:cs="Times New Roman"/>
        </w:rPr>
        <w:t xml:space="preserve"> of misreporting.</w:t>
      </w:r>
      <w:r w:rsidR="00142F4D">
        <w:rPr>
          <w:rStyle w:val="FootnoteReference"/>
          <w:rFonts w:cs="Times New Roman"/>
        </w:rPr>
        <w:footnoteReference w:id="9"/>
      </w:r>
      <w:r w:rsidR="009152B7" w:rsidRPr="00EE4070">
        <w:rPr>
          <w:rFonts w:cs="Times New Roman"/>
        </w:rPr>
        <w:t xml:space="preserve"> Notice that this model is entirely consistent with the guiding assumptions. Unless the researcher wants to make further assumptions based on a more detailed understanding of the process, this model is quite plausible</w:t>
      </w:r>
      <w:r w:rsidR="00142F4D">
        <w:rPr>
          <w:rFonts w:cs="Times New Roman"/>
        </w:rPr>
        <w:t>.</w:t>
      </w:r>
    </w:p>
    <w:p w14:paraId="72CF9017" w14:textId="558D8DFA" w:rsidR="00FD3E44" w:rsidRDefault="00661D29" w:rsidP="00630BF8">
      <w:pPr>
        <w:pStyle w:val="Standard"/>
        <w:numPr>
          <w:ilvl w:val="0"/>
          <w:numId w:val="15"/>
        </w:numPr>
        <w:spacing w:line="480" w:lineRule="auto"/>
        <w:jc w:val="left"/>
        <w:rPr>
          <w:rFonts w:cs="Times New Roman"/>
        </w:rPr>
      </w:pPr>
      <w:r w:rsidRPr="00EE4070">
        <w:rPr>
          <w:rFonts w:cs="Times New Roman"/>
          <w:i/>
          <w:iCs/>
        </w:rPr>
        <w:t>The Interaction Model</w:t>
      </w:r>
      <w:r w:rsidRPr="00EE4070">
        <w:rPr>
          <w:rFonts w:cs="Times New Roman"/>
        </w:rPr>
        <w:t>. Include time as a covariate, but also interact time with the key explanatory variables. Estimate a simple logistic regression model and include covariates thought to influence vote choice as well as covariates thought to influence the probabilit</w:t>
      </w:r>
      <w:r w:rsidR="006732F0">
        <w:rPr>
          <w:rFonts w:cs="Times New Roman"/>
        </w:rPr>
        <w:t>y</w:t>
      </w:r>
      <w:r w:rsidRPr="00EE4070">
        <w:rPr>
          <w:rFonts w:cs="Times New Roman"/>
        </w:rPr>
        <w:t xml:space="preserve"> of misreporting. Also</w:t>
      </w:r>
      <w:r w:rsidR="009F7508">
        <w:rPr>
          <w:rFonts w:cs="Times New Roman"/>
        </w:rPr>
        <w:t>,</w:t>
      </w:r>
      <w:r w:rsidR="00396B27">
        <w:rPr>
          <w:rFonts w:cs="Times New Roman"/>
        </w:rPr>
        <w:t xml:space="preserve"> </w:t>
      </w:r>
      <w:proofErr w:type="gramStart"/>
      <w:r w:rsidRPr="00EE4070">
        <w:rPr>
          <w:rFonts w:cs="Times New Roman"/>
        </w:rPr>
        <w:t>interact</w:t>
      </w:r>
      <w:proofErr w:type="gramEnd"/>
      <w:r w:rsidRPr="00EE4070">
        <w:rPr>
          <w:rFonts w:cs="Times New Roman"/>
        </w:rPr>
        <w:t xml:space="preserve"> all covariates </w:t>
      </w:r>
      <w:r w:rsidR="007154BC">
        <w:rPr>
          <w:rFonts w:cs="Times New Roman"/>
        </w:rPr>
        <w:t xml:space="preserve">thought to influence misreport </w:t>
      </w:r>
      <w:r w:rsidRPr="00EE4070">
        <w:rPr>
          <w:rFonts w:cs="Times New Roman"/>
        </w:rPr>
        <w:t>with the key explanatory variable</w:t>
      </w:r>
      <w:r w:rsidR="007154BC">
        <w:rPr>
          <w:rFonts w:cs="Times New Roman"/>
        </w:rPr>
        <w:t>s</w:t>
      </w:r>
      <w:r w:rsidR="00555A3D">
        <w:rPr>
          <w:rFonts w:cs="Times New Roman"/>
        </w:rPr>
        <w:t xml:space="preserve"> (</w:t>
      </w:r>
      <w:r w:rsidR="00731489">
        <w:rPr>
          <w:rFonts w:cs="Times New Roman"/>
        </w:rPr>
        <w:t xml:space="preserve">e.g., </w:t>
      </w:r>
      <w:r w:rsidR="00555A3D">
        <w:rPr>
          <w:rFonts w:cs="Times New Roman"/>
        </w:rPr>
        <w:t xml:space="preserve">presidential coattails </w:t>
      </w:r>
      <w:r w:rsidR="004F37E2">
        <w:rPr>
          <w:rFonts w:cs="Times New Roman"/>
        </w:rPr>
        <w:t>and/or i</w:t>
      </w:r>
      <w:r w:rsidR="00555A3D">
        <w:rPr>
          <w:rFonts w:cs="Times New Roman"/>
        </w:rPr>
        <w:t>ncumbency)</w:t>
      </w:r>
      <w:r w:rsidRPr="00EE4070">
        <w:rPr>
          <w:rFonts w:cs="Times New Roman"/>
        </w:rPr>
        <w:t>.</w:t>
      </w:r>
      <w:r w:rsidR="009152B7" w:rsidRPr="00EE4070">
        <w:rPr>
          <w:rFonts w:cs="Times New Roman"/>
        </w:rPr>
        <w:t xml:space="preserve"> Again, unless the researcher wishes to make further assumptions, this model is consistent with the guiding assumptions.</w:t>
      </w:r>
    </w:p>
    <w:p w14:paraId="1FD7A8C9" w14:textId="77777777" w:rsidR="00FD3E44" w:rsidRDefault="00661D29" w:rsidP="00630BF8">
      <w:pPr>
        <w:pStyle w:val="Standard"/>
        <w:numPr>
          <w:ilvl w:val="0"/>
          <w:numId w:val="15"/>
        </w:numPr>
        <w:spacing w:line="480" w:lineRule="auto"/>
        <w:jc w:val="left"/>
        <w:rPr>
          <w:rFonts w:cs="Times New Roman"/>
        </w:rPr>
      </w:pPr>
      <w:r w:rsidRPr="00EE4070">
        <w:rPr>
          <w:rFonts w:cs="Times New Roman"/>
          <w:i/>
          <w:iCs/>
        </w:rPr>
        <w:t>The Partial Observability Model.</w:t>
      </w:r>
      <w:r w:rsidRPr="00EE4070">
        <w:rPr>
          <w:rFonts w:cs="Times New Roman"/>
        </w:rPr>
        <w:t xml:space="preserve"> Thoughtfully model the process. Based on the best theoretical intuition available, directly and thoughtfully model the process, sacrificing model simplicity as needed.</w:t>
      </w:r>
      <w:r w:rsidR="009152B7" w:rsidRPr="00EE4070">
        <w:rPr>
          <w:rFonts w:cs="Times New Roman"/>
        </w:rPr>
        <w:t xml:space="preserve"> While the other approaches are useful because they are mathematically convenient and easy to implement, a thoughtful model can offer an easier interpretation </w:t>
      </w:r>
      <w:r w:rsidR="009152B7" w:rsidRPr="00CB5F4D">
        <w:rPr>
          <w:rFonts w:cs="Times New Roman"/>
          <w:i/>
        </w:rPr>
        <w:t>once the model is estimated</w:t>
      </w:r>
      <w:r w:rsidR="009152B7" w:rsidRPr="00EE4070">
        <w:rPr>
          <w:rFonts w:cs="Times New Roman"/>
        </w:rPr>
        <w:t>.</w:t>
      </w:r>
    </w:p>
    <w:p w14:paraId="2F72E62F" w14:textId="56AE51C4" w:rsidR="00FD3E44" w:rsidRDefault="00661D29" w:rsidP="00630BF8">
      <w:pPr>
        <w:pStyle w:val="Standard"/>
        <w:spacing w:line="480" w:lineRule="auto"/>
        <w:jc w:val="left"/>
        <w:rPr>
          <w:rFonts w:cs="Times New Roman"/>
        </w:rPr>
      </w:pPr>
      <w:r w:rsidRPr="00EE4070">
        <w:rPr>
          <w:rFonts w:cs="Times New Roman"/>
        </w:rPr>
        <w:t>The first three strategies are already in the hands of applied researchers</w:t>
      </w:r>
      <w:r w:rsidR="009F7508">
        <w:rPr>
          <w:rFonts w:cs="Times New Roman"/>
        </w:rPr>
        <w:t>,</w:t>
      </w:r>
      <w:r w:rsidRPr="00EE4070">
        <w:rPr>
          <w:rFonts w:cs="Times New Roman"/>
        </w:rPr>
        <w:t xml:space="preserve"> and recent work (</w:t>
      </w:r>
      <w:r w:rsidR="003355E4">
        <w:rPr>
          <w:rFonts w:cs="Times New Roman"/>
        </w:rPr>
        <w:t xml:space="preserve">e.g., </w:t>
      </w:r>
      <w:proofErr w:type="spellStart"/>
      <w:r w:rsidRPr="00EE4070">
        <w:rPr>
          <w:rFonts w:cs="Times New Roman"/>
        </w:rPr>
        <w:lastRenderedPageBreak/>
        <w:t>Braumoeller</w:t>
      </w:r>
      <w:proofErr w:type="spellEnd"/>
      <w:r w:rsidRPr="00EE4070">
        <w:rPr>
          <w:rFonts w:cs="Times New Roman"/>
        </w:rPr>
        <w:t xml:space="preserve"> 2003 and </w:t>
      </w:r>
      <w:proofErr w:type="spellStart"/>
      <w:r w:rsidRPr="00EE4070">
        <w:rPr>
          <w:rFonts w:cs="Times New Roman"/>
        </w:rPr>
        <w:t>Beger</w:t>
      </w:r>
      <w:proofErr w:type="spellEnd"/>
      <w:r w:rsidRPr="00EE4070">
        <w:rPr>
          <w:rFonts w:cs="Times New Roman"/>
        </w:rPr>
        <w:t xml:space="preserve"> et al. 201</w:t>
      </w:r>
      <w:r w:rsidR="009F7508">
        <w:rPr>
          <w:rFonts w:cs="Times New Roman"/>
        </w:rPr>
        <w:t>1</w:t>
      </w:r>
      <w:r w:rsidRPr="00EE4070">
        <w:rPr>
          <w:rFonts w:cs="Times New Roman"/>
        </w:rPr>
        <w:t>) makes the fourth increasingly accessible. Nonetheless, our problem presents several novel challenges, so we derive a new model that diffe</w:t>
      </w:r>
      <w:r w:rsidR="00D32FEB" w:rsidRPr="00EE4070">
        <w:rPr>
          <w:rFonts w:cs="Times New Roman"/>
        </w:rPr>
        <w:t>rs slightly from previous partial observability models.</w:t>
      </w:r>
    </w:p>
    <w:p w14:paraId="14FB6489" w14:textId="77777777" w:rsidR="00661D29" w:rsidRPr="00EE4070" w:rsidRDefault="00661D29" w:rsidP="00630BF8">
      <w:pPr>
        <w:pStyle w:val="Heading3"/>
        <w:spacing w:line="480" w:lineRule="auto"/>
      </w:pPr>
      <w:r w:rsidRPr="00EE4070">
        <w:t xml:space="preserve">A Partial </w:t>
      </w:r>
      <w:r w:rsidR="00D32FEB" w:rsidRPr="00EE4070">
        <w:t>Observability</w:t>
      </w:r>
      <w:r w:rsidRPr="00EE4070">
        <w:t xml:space="preserve"> Model of Misreport</w:t>
      </w:r>
    </w:p>
    <w:p w14:paraId="0AD06897" w14:textId="12D70C23" w:rsidR="00D27DCB" w:rsidRDefault="00064E10" w:rsidP="00630BF8">
      <w:pPr>
        <w:pStyle w:val="Textbody"/>
        <w:spacing w:after="0" w:line="480" w:lineRule="auto"/>
        <w:ind w:firstLine="720"/>
        <w:jc w:val="left"/>
        <w:rPr>
          <w:rFonts w:cs="Times New Roman"/>
        </w:rPr>
      </w:pPr>
      <w:r>
        <w:rPr>
          <w:rFonts w:cs="Times New Roman"/>
        </w:rPr>
        <w:t>A p</w:t>
      </w:r>
      <w:r w:rsidR="001E3DD7" w:rsidRPr="008D3D3C">
        <w:rPr>
          <w:rFonts w:cs="Times New Roman"/>
        </w:rPr>
        <w:t>artial observability model (</w:t>
      </w:r>
      <w:r w:rsidR="001E3DD7">
        <w:rPr>
          <w:rFonts w:cs="Times New Roman"/>
        </w:rPr>
        <w:t xml:space="preserve">e.g., </w:t>
      </w:r>
      <w:r w:rsidR="001E3DD7" w:rsidRPr="008D3D3C">
        <w:rPr>
          <w:rFonts w:cs="Times New Roman"/>
        </w:rPr>
        <w:t xml:space="preserve">Poirier 1980) </w:t>
      </w:r>
      <w:r>
        <w:rPr>
          <w:rFonts w:cs="Times New Roman"/>
        </w:rPr>
        <w:t xml:space="preserve">is </w:t>
      </w:r>
      <w:r w:rsidR="001E3DD7" w:rsidRPr="008D3D3C">
        <w:rPr>
          <w:rFonts w:cs="Times New Roman"/>
        </w:rPr>
        <w:t xml:space="preserve">a form of </w:t>
      </w:r>
      <w:r>
        <w:rPr>
          <w:rFonts w:cs="Times New Roman"/>
        </w:rPr>
        <w:t xml:space="preserve">a </w:t>
      </w:r>
      <w:r w:rsidR="001E3DD7" w:rsidRPr="008D3D3C">
        <w:rPr>
          <w:rFonts w:cs="Times New Roman"/>
        </w:rPr>
        <w:t>finite mixture model (</w:t>
      </w:r>
      <w:r w:rsidR="001E3DD7">
        <w:rPr>
          <w:rFonts w:cs="Times New Roman"/>
        </w:rPr>
        <w:t xml:space="preserve">e.g., </w:t>
      </w:r>
      <w:r w:rsidR="001E3DD7" w:rsidRPr="008D3D3C">
        <w:rPr>
          <w:rFonts w:cs="Times New Roman"/>
        </w:rPr>
        <w:t xml:space="preserve">Imai and </w:t>
      </w:r>
      <w:proofErr w:type="spellStart"/>
      <w:r w:rsidR="001E3DD7" w:rsidRPr="008D3D3C">
        <w:rPr>
          <w:rFonts w:cs="Times New Roman"/>
        </w:rPr>
        <w:t>Tingley</w:t>
      </w:r>
      <w:proofErr w:type="spellEnd"/>
      <w:r w:rsidR="001E3DD7" w:rsidRPr="008D3D3C">
        <w:rPr>
          <w:rFonts w:cs="Times New Roman"/>
        </w:rPr>
        <w:t xml:space="preserve"> 2012) and </w:t>
      </w:r>
      <w:r>
        <w:rPr>
          <w:rFonts w:cs="Times New Roman"/>
        </w:rPr>
        <w:t xml:space="preserve">a </w:t>
      </w:r>
      <w:r w:rsidR="001E3DD7" w:rsidRPr="008D3D3C">
        <w:rPr>
          <w:rFonts w:cs="Times New Roman"/>
        </w:rPr>
        <w:t>split-population model (</w:t>
      </w:r>
      <w:r w:rsidR="001E3DD7">
        <w:rPr>
          <w:rFonts w:cs="Times New Roman"/>
        </w:rPr>
        <w:t xml:space="preserve">e.g., </w:t>
      </w:r>
      <w:proofErr w:type="spellStart"/>
      <w:r w:rsidR="001E3DD7" w:rsidRPr="008D3D3C">
        <w:rPr>
          <w:rFonts w:cs="Times New Roman"/>
        </w:rPr>
        <w:t>Svolik</w:t>
      </w:r>
      <w:proofErr w:type="spellEnd"/>
      <w:r w:rsidR="001E3DD7" w:rsidRPr="008D3D3C">
        <w:rPr>
          <w:rFonts w:cs="Times New Roman"/>
        </w:rPr>
        <w:t xml:space="preserve"> 2008)</w:t>
      </w:r>
      <w:r>
        <w:rPr>
          <w:rFonts w:cs="Times New Roman"/>
        </w:rPr>
        <w:t xml:space="preserve">, which </w:t>
      </w:r>
      <w:r w:rsidR="001E3DD7" w:rsidRPr="008D3D3C">
        <w:rPr>
          <w:rFonts w:cs="Times New Roman"/>
        </w:rPr>
        <w:t>researchers use to capture causal complexity (</w:t>
      </w:r>
      <w:proofErr w:type="spellStart"/>
      <w:r w:rsidR="001E3DD7" w:rsidRPr="008D3D3C">
        <w:rPr>
          <w:rFonts w:cs="Times New Roman"/>
        </w:rPr>
        <w:t>Braumoeller</w:t>
      </w:r>
      <w:proofErr w:type="spellEnd"/>
      <w:r w:rsidR="001E3DD7" w:rsidRPr="008D3D3C">
        <w:rPr>
          <w:rFonts w:cs="Times New Roman"/>
        </w:rPr>
        <w:t xml:space="preserve"> 2003), </w:t>
      </w:r>
      <w:r w:rsidR="001E3DD7">
        <w:rPr>
          <w:rFonts w:cs="Times New Roman"/>
        </w:rPr>
        <w:t>al</w:t>
      </w:r>
      <w:r w:rsidR="001E3DD7" w:rsidRPr="008D3D3C">
        <w:rPr>
          <w:rFonts w:cs="Times New Roman"/>
        </w:rPr>
        <w:t xml:space="preserve">though sometimes </w:t>
      </w:r>
      <w:r w:rsidR="003355E4">
        <w:rPr>
          <w:rFonts w:cs="Times New Roman"/>
        </w:rPr>
        <w:t>a</w:t>
      </w:r>
      <w:r w:rsidR="00B74922">
        <w:rPr>
          <w:rFonts w:cs="Times New Roman"/>
        </w:rPr>
        <w:t xml:space="preserve"> need to address measurement error motivates </w:t>
      </w:r>
      <w:r>
        <w:rPr>
          <w:rFonts w:cs="Times New Roman"/>
        </w:rPr>
        <w:t xml:space="preserve">a partial observability </w:t>
      </w:r>
      <w:r w:rsidR="001E3DD7" w:rsidRPr="008D3D3C">
        <w:rPr>
          <w:rFonts w:cs="Times New Roman"/>
        </w:rPr>
        <w:t>model (</w:t>
      </w:r>
      <w:proofErr w:type="spellStart"/>
      <w:r w:rsidR="001E3DD7" w:rsidRPr="008D3D3C">
        <w:rPr>
          <w:rFonts w:cs="Times New Roman"/>
        </w:rPr>
        <w:t>Beger</w:t>
      </w:r>
      <w:proofErr w:type="spellEnd"/>
      <w:r w:rsidR="001E3DD7" w:rsidRPr="008D3D3C">
        <w:rPr>
          <w:rFonts w:cs="Times New Roman"/>
        </w:rPr>
        <w:t xml:space="preserve"> et al. 201</w:t>
      </w:r>
      <w:r w:rsidR="001E3DD7">
        <w:rPr>
          <w:rFonts w:cs="Times New Roman"/>
        </w:rPr>
        <w:t>1</w:t>
      </w:r>
      <w:r w:rsidR="002363C4">
        <w:rPr>
          <w:rFonts w:cs="Times New Roman"/>
        </w:rPr>
        <w:t>; see also Feinstein 1990</w:t>
      </w:r>
      <w:r w:rsidR="001E3DD7" w:rsidRPr="008D3D3C">
        <w:rPr>
          <w:rFonts w:cs="Times New Roman"/>
        </w:rPr>
        <w:t>)</w:t>
      </w:r>
      <w:r w:rsidR="001E3DD7">
        <w:rPr>
          <w:rFonts w:cs="Times New Roman"/>
        </w:rPr>
        <w:t xml:space="preserve">. In fact, </w:t>
      </w:r>
      <w:proofErr w:type="spellStart"/>
      <w:r w:rsidR="001E3DD7">
        <w:rPr>
          <w:rFonts w:cs="Times New Roman"/>
        </w:rPr>
        <w:t>Beger</w:t>
      </w:r>
      <w:proofErr w:type="spellEnd"/>
      <w:r w:rsidR="001E3DD7">
        <w:rPr>
          <w:rFonts w:cs="Times New Roman"/>
        </w:rPr>
        <w:t xml:space="preserve"> et al. (2011) advocate researchers</w:t>
      </w:r>
      <w:r w:rsidR="007F33AB">
        <w:rPr>
          <w:rFonts w:cs="Times New Roman"/>
        </w:rPr>
        <w:t>’</w:t>
      </w:r>
      <w:r w:rsidR="00B74922">
        <w:rPr>
          <w:rFonts w:cs="Times New Roman"/>
        </w:rPr>
        <w:t xml:space="preserve"> consider</w:t>
      </w:r>
      <w:r w:rsidR="007F33AB">
        <w:rPr>
          <w:rFonts w:cs="Times New Roman"/>
        </w:rPr>
        <w:t>ation of</w:t>
      </w:r>
      <w:r w:rsidR="00B74922">
        <w:rPr>
          <w:rFonts w:cs="Times New Roman"/>
        </w:rPr>
        <w:t xml:space="preserve"> </w:t>
      </w:r>
      <w:r w:rsidR="001E3DD7">
        <w:rPr>
          <w:rFonts w:cs="Times New Roman"/>
        </w:rPr>
        <w:t xml:space="preserve">a partial observability model </w:t>
      </w:r>
      <w:r w:rsidR="00B74922">
        <w:rPr>
          <w:rFonts w:cs="Times New Roman"/>
        </w:rPr>
        <w:t xml:space="preserve">to </w:t>
      </w:r>
      <w:r w:rsidR="001E3DD7">
        <w:rPr>
          <w:rFonts w:cs="Times New Roman"/>
        </w:rPr>
        <w:t xml:space="preserve">assess </w:t>
      </w:r>
      <w:r w:rsidR="00AF302E">
        <w:rPr>
          <w:rFonts w:cs="Times New Roman"/>
        </w:rPr>
        <w:t>b</w:t>
      </w:r>
      <w:r w:rsidR="001E3DD7">
        <w:rPr>
          <w:rFonts w:cs="Times New Roman"/>
        </w:rPr>
        <w:t>ehaviors that are subject to misreport bias when measured via a survey question.</w:t>
      </w:r>
      <w:r w:rsidR="001E3DD7" w:rsidRPr="008D3D3C">
        <w:rPr>
          <w:rFonts w:cs="Times New Roman"/>
        </w:rPr>
        <w:t xml:space="preserve"> </w:t>
      </w:r>
      <w:r w:rsidR="001E3DD7">
        <w:rPr>
          <w:rFonts w:cs="Times New Roman"/>
        </w:rPr>
        <w:t>Although</w:t>
      </w:r>
      <w:r w:rsidR="001E3DD7" w:rsidRPr="008D3D3C">
        <w:rPr>
          <w:rFonts w:cs="Times New Roman"/>
        </w:rPr>
        <w:t xml:space="preserve"> these </w:t>
      </w:r>
      <w:r w:rsidR="00984405">
        <w:rPr>
          <w:rFonts w:cs="Times New Roman"/>
        </w:rPr>
        <w:t xml:space="preserve">types of </w:t>
      </w:r>
      <w:r w:rsidR="001E3DD7" w:rsidRPr="008D3D3C">
        <w:rPr>
          <w:rFonts w:cs="Times New Roman"/>
        </w:rPr>
        <w:t xml:space="preserve">model come in many varieties across which the details vary, we are interested in </w:t>
      </w:r>
      <w:r w:rsidR="001E3DD7">
        <w:rPr>
          <w:rFonts w:cs="Times New Roman"/>
        </w:rPr>
        <w:t xml:space="preserve">a </w:t>
      </w:r>
      <w:r w:rsidR="001E3DD7" w:rsidRPr="008D3D3C">
        <w:rPr>
          <w:rFonts w:cs="Times New Roman"/>
        </w:rPr>
        <w:t xml:space="preserve">model of binary outcomes in which an event can occur as a result of one of two causal processes. Each process is imagined to influence the probability of a latent event. Depending on the exact substantive application, the researcher might assume that the observed outcome variable Y takes on a value of one if and only if both latent events </w:t>
      </w:r>
      <w:proofErr w:type="gramStart"/>
      <w:r w:rsidR="001E3DD7" w:rsidRPr="008D3D3C">
        <w:rPr>
          <w:rFonts w:cs="Times New Roman"/>
        </w:rPr>
        <w:t>occur,</w:t>
      </w:r>
      <w:proofErr w:type="gramEnd"/>
      <w:r w:rsidR="001E3DD7" w:rsidRPr="008D3D3C">
        <w:rPr>
          <w:rFonts w:cs="Times New Roman"/>
        </w:rPr>
        <w:t xml:space="preserve"> or the researcher might assume that the observed outcome takes on a value of one if either latent event occurs.</w:t>
      </w:r>
      <w:r w:rsidR="00E46D73">
        <w:rPr>
          <w:rFonts w:cs="Times New Roman"/>
        </w:rPr>
        <w:t xml:space="preserve"> </w:t>
      </w:r>
      <w:r w:rsidR="00984405">
        <w:rPr>
          <w:rFonts w:cs="Times New Roman"/>
        </w:rPr>
        <w:t xml:space="preserve">Whereas </w:t>
      </w:r>
      <w:r w:rsidR="00D27DCB" w:rsidRPr="008D3D3C">
        <w:rPr>
          <w:rFonts w:cs="Times New Roman"/>
        </w:rPr>
        <w:t>models of directly observed outcomes can be evaluated using test sets or future observations, partial observability models are more difficult to evaluate because of the inference</w:t>
      </w:r>
      <w:r w:rsidR="00D27DCB">
        <w:rPr>
          <w:rFonts w:cs="Times New Roman"/>
        </w:rPr>
        <w:t>s</w:t>
      </w:r>
      <w:r w:rsidR="00D27DCB" w:rsidRPr="008D3D3C">
        <w:rPr>
          <w:rFonts w:cs="Times New Roman"/>
        </w:rPr>
        <w:t xml:space="preserve"> they are designed to make.</w:t>
      </w:r>
      <w:r w:rsidR="00D27DCB">
        <w:rPr>
          <w:rFonts w:cs="Times New Roman"/>
        </w:rPr>
        <w:t xml:space="preserve"> </w:t>
      </w:r>
      <w:r w:rsidR="00D27DCB" w:rsidRPr="008D3D3C">
        <w:rPr>
          <w:rFonts w:cs="Times New Roman"/>
        </w:rPr>
        <w:t>In th</w:t>
      </w:r>
      <w:r w:rsidR="00D27DCB">
        <w:rPr>
          <w:rFonts w:cs="Times New Roman"/>
        </w:rPr>
        <w:t>is study</w:t>
      </w:r>
      <w:r w:rsidR="00D27DCB" w:rsidRPr="008D3D3C">
        <w:rPr>
          <w:rFonts w:cs="Times New Roman"/>
        </w:rPr>
        <w:t xml:space="preserve">, we </w:t>
      </w:r>
      <w:r w:rsidR="00D27DCB">
        <w:rPr>
          <w:rFonts w:cs="Times New Roman"/>
        </w:rPr>
        <w:t>assess</w:t>
      </w:r>
      <w:r w:rsidR="00D27DCB" w:rsidRPr="008D3D3C">
        <w:rPr>
          <w:rFonts w:cs="Times New Roman"/>
        </w:rPr>
        <w:t xml:space="preserve"> the performance of </w:t>
      </w:r>
      <w:r w:rsidR="00D27DCB">
        <w:rPr>
          <w:rFonts w:cs="Times New Roman"/>
        </w:rPr>
        <w:t xml:space="preserve">a </w:t>
      </w:r>
      <w:r w:rsidR="00D27DCB" w:rsidRPr="008D3D3C">
        <w:rPr>
          <w:rFonts w:cs="Times New Roman"/>
        </w:rPr>
        <w:t>partial observability model when the set</w:t>
      </w:r>
      <w:r w:rsidR="00D27DCB">
        <w:rPr>
          <w:rFonts w:cs="Times New Roman"/>
        </w:rPr>
        <w:t>s</w:t>
      </w:r>
      <w:r w:rsidR="00D27DCB" w:rsidRPr="008D3D3C">
        <w:rPr>
          <w:rFonts w:cs="Times New Roman"/>
        </w:rPr>
        <w:t xml:space="preserve"> of variables thought to influence each outcome </w:t>
      </w:r>
      <w:r w:rsidR="00E46D73">
        <w:rPr>
          <w:rFonts w:cs="Times New Roman"/>
        </w:rPr>
        <w:t xml:space="preserve">((1) misreport of vote choice and (2) vote choice itself) </w:t>
      </w:r>
      <w:r w:rsidR="00D27DCB" w:rsidRPr="008D3D3C">
        <w:rPr>
          <w:rFonts w:cs="Times New Roman"/>
        </w:rPr>
        <w:t>do not overlap</w:t>
      </w:r>
      <w:r w:rsidR="00D27DCB">
        <w:rPr>
          <w:rFonts w:cs="Times New Roman"/>
        </w:rPr>
        <w:t>.</w:t>
      </w:r>
    </w:p>
    <w:p w14:paraId="146506F3" w14:textId="08105D23" w:rsidR="009B2CD2" w:rsidRDefault="009B2CD2" w:rsidP="00630BF8">
      <w:pPr>
        <w:pStyle w:val="Textbody"/>
        <w:spacing w:after="0" w:line="480" w:lineRule="auto"/>
        <w:ind w:firstLine="720"/>
        <w:jc w:val="left"/>
        <w:rPr>
          <w:rFonts w:cs="Times New Roman"/>
        </w:rPr>
      </w:pPr>
      <w:r w:rsidRPr="00EE4070">
        <w:rPr>
          <w:rFonts w:cs="Times New Roman"/>
        </w:rPr>
        <w:t>We develop our model of misreport around the idea that survey respondents increasing</w:t>
      </w:r>
      <w:r>
        <w:rPr>
          <w:rFonts w:cs="Times New Roman"/>
        </w:rPr>
        <w:t>ly</w:t>
      </w:r>
      <w:r w:rsidRPr="00EE4070">
        <w:rPr>
          <w:rFonts w:cs="Times New Roman"/>
        </w:rPr>
        <w:t xml:space="preserve"> </w:t>
      </w:r>
      <w:r w:rsidRPr="00EE4070">
        <w:rPr>
          <w:rFonts w:cs="Times New Roman"/>
        </w:rPr>
        <w:lastRenderedPageBreak/>
        <w:t>misreport voting for the winner over time.</w:t>
      </w:r>
      <w:r w:rsidR="00DE10C5">
        <w:rPr>
          <w:rStyle w:val="FootnoteReference"/>
          <w:rFonts w:cs="Times New Roman"/>
        </w:rPr>
        <w:footnoteReference w:id="10"/>
      </w:r>
      <w:r w:rsidRPr="00EE4070">
        <w:rPr>
          <w:rFonts w:cs="Times New Roman"/>
        </w:rPr>
        <w:t xml:space="preserve"> We begin by assuming three types of individuals</w:t>
      </w:r>
      <w:r>
        <w:rPr>
          <w:rFonts w:cs="Times New Roman"/>
        </w:rPr>
        <w:t>:</w:t>
      </w:r>
      <w:r w:rsidRPr="00EE4070">
        <w:rPr>
          <w:rFonts w:cs="Times New Roman"/>
        </w:rPr>
        <w:t xml:space="preserve"> (1) those </w:t>
      </w:r>
      <w:r>
        <w:rPr>
          <w:rFonts w:cs="Times New Roman"/>
        </w:rPr>
        <w:t>who</w:t>
      </w:r>
      <w:r w:rsidRPr="00EE4070">
        <w:rPr>
          <w:rFonts w:cs="Times New Roman"/>
        </w:rPr>
        <w:t xml:space="preserve"> report correctly, (2) those</w:t>
      </w:r>
      <w:r w:rsidR="007F33AB">
        <w:rPr>
          <w:rFonts w:cs="Times New Roman"/>
        </w:rPr>
        <w:t xml:space="preserve"> </w:t>
      </w:r>
      <w:proofErr w:type="gramStart"/>
      <w:r>
        <w:rPr>
          <w:rFonts w:cs="Times New Roman"/>
        </w:rPr>
        <w:t>who</w:t>
      </w:r>
      <w:proofErr w:type="gramEnd"/>
      <w:r w:rsidR="007F33AB">
        <w:rPr>
          <w:rFonts w:cs="Times New Roman"/>
        </w:rPr>
        <w:t xml:space="preserve"> </w:t>
      </w:r>
      <w:r w:rsidRPr="00EE4070">
        <w:rPr>
          <w:rFonts w:cs="Times New Roman"/>
        </w:rPr>
        <w:t xml:space="preserve">misreport for the Republican candidate, and (3) those </w:t>
      </w:r>
      <w:r>
        <w:rPr>
          <w:rFonts w:cs="Times New Roman"/>
        </w:rPr>
        <w:t>who</w:t>
      </w:r>
      <w:r w:rsidRPr="00EE4070">
        <w:rPr>
          <w:rFonts w:cs="Times New Roman"/>
        </w:rPr>
        <w:t xml:space="preserve"> misreport for the Democratic </w:t>
      </w:r>
      <w:r>
        <w:rPr>
          <w:rFonts w:cs="Times New Roman"/>
        </w:rPr>
        <w:t>c</w:t>
      </w:r>
      <w:r w:rsidRPr="00EE4070">
        <w:rPr>
          <w:rFonts w:cs="Times New Roman"/>
        </w:rPr>
        <w:t>andidate.</w:t>
      </w:r>
      <w:r w:rsidR="006732F0">
        <w:rPr>
          <w:rFonts w:cs="Times New Roman"/>
        </w:rPr>
        <w:t xml:space="preserve"> </w:t>
      </w:r>
      <w:r w:rsidRPr="00EE4070">
        <w:rPr>
          <w:rFonts w:cs="Times New Roman"/>
        </w:rPr>
        <w:t xml:space="preserve">At each point in time, a fixed fraction of the population, if interviewed, would report their vote correctly, denoted by </w:t>
      </w:r>
      <w:proofErr w:type="spellStart"/>
      <w:proofErr w:type="gramStart"/>
      <w:r w:rsidRPr="00EE4070">
        <w:rPr>
          <w:rFonts w:cs="Times New Roman"/>
        </w:rPr>
        <w:t>Pr</w:t>
      </w:r>
      <w:proofErr w:type="spellEnd"/>
      <w:r w:rsidRPr="00EE4070">
        <w:rPr>
          <w:rFonts w:cs="Times New Roman"/>
        </w:rPr>
        <w:t>(</w:t>
      </w:r>
      <w:proofErr w:type="gramEnd"/>
      <w:r>
        <w:rPr>
          <w:rFonts w:cs="Times New Roman"/>
        </w:rPr>
        <w:t>Accurate</w:t>
      </w:r>
      <w:r w:rsidRPr="00EE4070">
        <w:rPr>
          <w:rFonts w:cs="Times New Roman"/>
        </w:rPr>
        <w:t xml:space="preserve">). If a Republican won the election, then the remaining fraction of the population would over-report for the Republican, denoted by </w:t>
      </w:r>
      <w:proofErr w:type="spellStart"/>
      <m:oMath>
        <m:r>
          <m:rPr>
            <m:nor/>
          </m:rPr>
          <w:rPr>
            <w:rFonts w:cs="Times New Roman"/>
          </w:rPr>
          <m:t>Pr</m:t>
        </m:r>
        <w:proofErr w:type="spellEnd"/>
        <m:r>
          <w:rPr>
            <w:rFonts w:asci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r>
          <w:rPr>
            <w:rFonts w:ascii="Cambria Math" w:cs="Times New Roman"/>
          </w:rPr>
          <m:t>)</m:t>
        </m:r>
      </m:oMath>
      <w:r w:rsidRPr="00EE4070">
        <w:rPr>
          <w:rFonts w:cs="Times New Roman"/>
        </w:rPr>
        <w:t>. Similarly, in a district won by a Democrat</w:t>
      </w:r>
      <w:r>
        <w:rPr>
          <w:rFonts w:cs="Times New Roman"/>
        </w:rPr>
        <w:t>,</w:t>
      </w:r>
      <w:r w:rsidRPr="00EE4070">
        <w:rPr>
          <w:rFonts w:cs="Times New Roman"/>
        </w:rPr>
        <w:t xml:space="preserve"> </w:t>
      </w:r>
      <w:proofErr w:type="spellStart"/>
      <m:oMath>
        <m:r>
          <m:rPr>
            <m:nor/>
          </m:rPr>
          <w:rPr>
            <w:rFonts w:cs="Times New Roman"/>
          </w:rPr>
          <m:t>Pr</m:t>
        </m:r>
        <w:proofErr w:type="spellEnd"/>
        <m:r>
          <w:rPr>
            <w:rFonts w:asci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r>
          <w:rPr>
            <w:rFonts w:ascii="Cambria Math" w:cs="Times New Roman"/>
          </w:rPr>
          <m:t>)</m:t>
        </m:r>
      </m:oMath>
      <w:r w:rsidR="007F33AB">
        <w:rPr>
          <w:rFonts w:cs="Times New Roman"/>
        </w:rPr>
        <w:t xml:space="preserve"> denotes </w:t>
      </w:r>
      <w:r w:rsidRPr="00EE4070">
        <w:rPr>
          <w:rFonts w:cs="Times New Roman"/>
        </w:rPr>
        <w:t xml:space="preserve">the proportion misreporting for </w:t>
      </w:r>
      <w:r w:rsidR="009F7508">
        <w:rPr>
          <w:rFonts w:cs="Times New Roman"/>
        </w:rPr>
        <w:t xml:space="preserve">the </w:t>
      </w:r>
      <w:r w:rsidRPr="00EE4070">
        <w:rPr>
          <w:rFonts w:cs="Times New Roman"/>
        </w:rPr>
        <w:t xml:space="preserve">Democrat. </w:t>
      </w:r>
    </w:p>
    <w:p w14:paraId="5831A6BE" w14:textId="3EC16F91" w:rsidR="009B2CD2" w:rsidRDefault="009B2CD2" w:rsidP="00630BF8">
      <w:pPr>
        <w:pStyle w:val="Textbody"/>
        <w:spacing w:after="0" w:line="480" w:lineRule="auto"/>
        <w:ind w:firstLine="720"/>
        <w:jc w:val="left"/>
        <w:rPr>
          <w:rFonts w:cs="Times New Roman"/>
        </w:rPr>
      </w:pPr>
      <w:r w:rsidRPr="00EE4070">
        <w:rPr>
          <w:rFonts w:cs="Times New Roman"/>
        </w:rPr>
        <w:t xml:space="preserve">To develop our model, we assume that </w:t>
      </w:r>
      <w:proofErr w:type="spellStart"/>
      <m:oMath>
        <m:r>
          <m:rPr>
            <m:nor/>
          </m:rPr>
          <w:rPr>
            <w:rFonts w:cs="Times New Roman"/>
          </w:rPr>
          <m:t>Pr</m:t>
        </m:r>
        <w:proofErr w:type="spellEnd"/>
        <m:r>
          <w:rPr>
            <w:rFonts w:ascii="Cambria Math" w:cs="Times New Roman"/>
          </w:rPr>
          <m:t>(</m:t>
        </m:r>
        <m:sSub>
          <m:sSubPr>
            <m:ctrlPr>
              <w:rPr>
                <w:rFonts w:ascii="Cambria Math" w:hAnsi="Cambria Math" w:cs="Times New Roman"/>
              </w:rPr>
            </m:ctrlPr>
          </m:sSubPr>
          <m:e>
            <m:r>
              <m:rPr>
                <m:nor/>
              </m:rPr>
              <w:rPr>
                <w:rFonts w:cs="Times New Roman"/>
              </w:rPr>
              <m:t>Misreport</m:t>
            </m:r>
          </m:e>
          <m:sub>
            <m:r>
              <m:rPr>
                <m:sty m:val="p"/>
              </m:rPr>
              <w:rPr>
                <w:rFonts w:ascii="Cambria Math" w:cs="Times New Roman"/>
              </w:rPr>
              <m:t>i</m:t>
            </m:r>
          </m:sub>
        </m:sSub>
        <m:r>
          <w:rPr>
            <w:rFonts w:ascii="Cambria Math" w:cs="Times New Roman"/>
          </w:rPr>
          <m:t>)</m:t>
        </m:r>
      </m:oMath>
      <w:r w:rsidRPr="00EE4070">
        <w:rPr>
          <w:rFonts w:cs="Times New Roman"/>
        </w:rPr>
        <w:t xml:space="preserve"> grows over time if party </w:t>
      </w:r>
      <m:oMath>
        <m:r>
          <w:rPr>
            <w:rFonts w:ascii="Cambria Math" w:hAnsi="Cambria Math" w:cs="Times New Roman"/>
          </w:rPr>
          <m:t>i</m:t>
        </m:r>
      </m:oMath>
      <w:r w:rsidRPr="00EE4070">
        <w:rPr>
          <w:rFonts w:cs="Times New Roman"/>
        </w:rPr>
        <w:t xml:space="preserve"> wins, but remains at zero otherwise. Thus, we assume that over-report for the winner increases across time and that over-report for the </w:t>
      </w:r>
      <w:r>
        <w:rPr>
          <w:rFonts w:cs="Times New Roman"/>
        </w:rPr>
        <w:t>loser</w:t>
      </w:r>
      <w:r w:rsidRPr="00EE4070">
        <w:rPr>
          <w:rFonts w:cs="Times New Roman"/>
        </w:rPr>
        <w:t xml:space="preserve"> does not occur. Particularly, we assume that honest reporters become </w:t>
      </w:r>
      <w:proofErr w:type="spellStart"/>
      <w:r w:rsidRPr="00EE4070">
        <w:rPr>
          <w:rFonts w:cs="Times New Roman"/>
        </w:rPr>
        <w:t>misreporters</w:t>
      </w:r>
      <w:proofErr w:type="spellEnd"/>
      <w:r w:rsidRPr="00EE4070">
        <w:rPr>
          <w:rFonts w:cs="Times New Roman"/>
        </w:rPr>
        <w:t xml:space="preserve"> at a fixed rate </w:t>
      </w:r>
      <m:oMath>
        <m:r>
          <w:rPr>
            <w:rFonts w:ascii="Cambria Math" w:hAnsi="Cambria Math" w:cs="Times New Roman"/>
          </w:rPr>
          <m:t>a</m:t>
        </m:r>
      </m:oMath>
      <w:r w:rsidRPr="00EE4070">
        <w:rPr>
          <w:rFonts w:cs="Times New Roman"/>
        </w:rPr>
        <w:t xml:space="preserve"> as time </w:t>
      </w:r>
      <m:oMath>
        <m:r>
          <w:rPr>
            <w:rFonts w:ascii="Cambria Math" w:hAnsi="Cambria Math" w:cs="Times New Roman"/>
          </w:rPr>
          <m:t>t</m:t>
        </m:r>
        <m:r>
          <w:rPr>
            <w:rFonts w:ascii="Cambria Math" w:cs="Times New Roman"/>
          </w:rPr>
          <m:t xml:space="preserve"> </m:t>
        </m:r>
      </m:oMath>
      <w:r w:rsidRPr="00EE4070">
        <w:rPr>
          <w:rFonts w:cs="Times New Roman"/>
        </w:rPr>
        <w:t>increases continuously. This notion can be represented by the simple differential equation</w:t>
      </w:r>
    </w:p>
    <w:p w14:paraId="03D6AAD6" w14:textId="77777777" w:rsidR="009B2CD2" w:rsidRPr="00EE4070" w:rsidRDefault="00630BF8" w:rsidP="00630BF8">
      <w:pPr>
        <w:pStyle w:val="Textbody"/>
        <w:spacing w:after="0" w:line="480" w:lineRule="auto"/>
        <w:jc w:val="center"/>
        <w:rPr>
          <w:rFonts w:cs="Times New Roman"/>
        </w:rPr>
      </w:pPr>
      <m:oMath>
        <m:f>
          <m:fPr>
            <m:ctrlPr>
              <w:rPr>
                <w:rFonts w:ascii="Cambria Math" w:hAnsi="Cambria Math" w:cs="Times New Roman"/>
                <w:i/>
              </w:rPr>
            </m:ctrlPr>
          </m:fPr>
          <m:num>
            <m:r>
              <w:rPr>
                <w:rFonts w:ascii="Cambria Math" w:hAnsi="Cambria Math" w:cs="Times New Roman"/>
              </w:rPr>
              <m:t>d</m:t>
            </m:r>
            <m:r>
              <m:rPr>
                <m:nor/>
              </m:rPr>
              <w:rPr>
                <w:rFonts w:cs="Times New Roman"/>
              </w:rPr>
              <m:t>Pr</m:t>
            </m:r>
            <m:r>
              <w:rPr>
                <w:rFonts w:ascii="Cambria Math" w:cs="Times New Roman"/>
              </w:rPr>
              <m:t>(</m:t>
            </m:r>
            <m:r>
              <m:rPr>
                <m:nor/>
              </m:rPr>
              <w:rPr>
                <w:rFonts w:cs="Times New Roman"/>
              </w:rPr>
              <m:t>Misreport</m:t>
            </m:r>
            <m:r>
              <w:rPr>
                <w:rFonts w:ascii="Cambria Math" w:cs="Times New Roman"/>
              </w:rPr>
              <m:t>)</m:t>
            </m:r>
          </m:num>
          <m:den>
            <m:r>
              <w:rPr>
                <w:rFonts w:ascii="Cambria Math" w:hAnsi="Cambria Math" w:cs="Times New Roman"/>
              </w:rPr>
              <m:t>dt</m:t>
            </m:r>
          </m:den>
        </m:f>
        <m:r>
          <w:rPr>
            <w:rFonts w:ascii="Cambria Math" w:cs="Times New Roman"/>
          </w:rPr>
          <m:t>=</m:t>
        </m:r>
        <m:r>
          <w:rPr>
            <w:rFonts w:ascii="Cambria Math" w:hAnsi="Cambria Math" w:cs="Times New Roman"/>
          </w:rPr>
          <m:t>a</m:t>
        </m:r>
        <m:r>
          <w:rPr>
            <w:rFonts w:ascii="Cambria Math" w:cs="Times New Roman"/>
          </w:rPr>
          <m:t>[1</m:t>
        </m:r>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Misreport</m:t>
            </m:r>
          </m:e>
        </m:d>
        <m:r>
          <w:rPr>
            <w:rFonts w:ascii="Cambria Math" w:cs="Times New Roman"/>
          </w:rPr>
          <m:t>]</m:t>
        </m:r>
      </m:oMath>
      <w:r w:rsidR="009B2CD2" w:rsidRPr="00EE4070">
        <w:rPr>
          <w:rFonts w:cs="Times New Roman"/>
        </w:rPr>
        <w:t xml:space="preserve"> ,</w:t>
      </w:r>
    </w:p>
    <w:p w14:paraId="5D6475C2" w14:textId="77777777" w:rsidR="009B2CD2" w:rsidRDefault="009B2CD2" w:rsidP="00630BF8">
      <w:pPr>
        <w:pStyle w:val="Textbody"/>
        <w:spacing w:after="0" w:line="480" w:lineRule="auto"/>
        <w:jc w:val="left"/>
        <w:rPr>
          <w:rFonts w:cs="Times New Roman"/>
        </w:rPr>
      </w:pPr>
      <w:proofErr w:type="gramStart"/>
      <w:r w:rsidRPr="00EE4070">
        <w:rPr>
          <w:rFonts w:cs="Times New Roman"/>
        </w:rPr>
        <w:t xml:space="preserve">where </w:t>
      </w:r>
      <w:proofErr w:type="gramEnd"/>
      <m:oMath>
        <m:r>
          <w:rPr>
            <w:rFonts w:ascii="Cambria Math" w:cs="Times New Roman"/>
          </w:rPr>
          <m:t>0</m:t>
        </m:r>
        <m:r>
          <w:rPr>
            <w:rFonts w:ascii="Cambria Math" w:cs="Times New Roman"/>
          </w:rPr>
          <m:t>≤</m:t>
        </m:r>
        <m:r>
          <w:rPr>
            <w:rFonts w:ascii="Cambria Math" w:hAnsi="Cambria Math" w:cs="Times New Roman"/>
          </w:rPr>
          <m:t>a</m:t>
        </m:r>
        <m:r>
          <w:rPr>
            <w:rFonts w:ascii="Cambria Math" w:cs="Times New Roman"/>
          </w:rPr>
          <m:t>≤</m:t>
        </m:r>
        <m:r>
          <w:rPr>
            <w:rFonts w:ascii="Cambria Math" w:cs="Times New Roman"/>
          </w:rPr>
          <m:t>1</m:t>
        </m:r>
      </m:oMath>
      <w:r w:rsidRPr="00EE4070">
        <w:rPr>
          <w:rFonts w:cs="Times New Roman"/>
        </w:rPr>
        <w:t>. Integrating, we obtain</w:t>
      </w:r>
    </w:p>
    <w:p w14:paraId="72067F25" w14:textId="77777777" w:rsidR="009B2CD2" w:rsidRPr="00EE4070" w:rsidRDefault="009B2CD2" w:rsidP="00630BF8">
      <w:pPr>
        <w:pStyle w:val="Textbody"/>
        <w:spacing w:after="0" w:line="480" w:lineRule="auto"/>
        <w:jc w:val="center"/>
        <w:rPr>
          <w:rFonts w:cs="Times New Roman"/>
        </w:rPr>
      </w:pPr>
      <m:oMath>
        <m:r>
          <m:rPr>
            <m:sty m:val="p"/>
          </m:rPr>
          <w:rPr>
            <w:rFonts w:ascii="Cambria Math" w:cs="Times New Roman"/>
          </w:rPr>
          <m:t>Pr</m:t>
        </m:r>
        <m:d>
          <m:dPr>
            <m:ctrlPr>
              <w:rPr>
                <w:rFonts w:ascii="Cambria Math" w:hAnsi="Cambria Math" w:cs="Times New Roman"/>
                <w:i/>
              </w:rPr>
            </m:ctrlPr>
          </m:dPr>
          <m:e>
            <m:r>
              <m:rPr>
                <m:nor/>
              </m:rPr>
              <w:rPr>
                <w:rFonts w:cs="Times New Roman"/>
              </w:rPr>
              <m:t>Misreport</m:t>
            </m:r>
          </m:e>
        </m:d>
        <m:r>
          <w:rPr>
            <w:rFonts w:ascii="Cambria Math" w:cs="Times New Roman"/>
          </w:rPr>
          <m:t xml:space="preserve">= </m:t>
        </m:r>
        <m:r>
          <w:rPr>
            <w:rFonts w:ascii="Cambria Math" w:hAnsi="Cambria Math" w:cs="Times New Roman"/>
          </w:rPr>
          <m:t>a</m:t>
        </m:r>
        <m:d>
          <m:dPr>
            <m:begChr m:val="["/>
            <m:endChr m:val="]"/>
            <m:ctrlPr>
              <w:rPr>
                <w:rFonts w:ascii="Cambria Math" w:hAnsi="Cambria Math" w:cs="Times New Roman"/>
                <w:i/>
              </w:rPr>
            </m:ctrlPr>
          </m:dPr>
          <m:e>
            <m:r>
              <w:rPr>
                <w:rFonts w:ascii="Cambria Math" w:cs="Times New Roman"/>
              </w:rPr>
              <m:t>1</m:t>
            </m:r>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Misreport</m:t>
                </m:r>
              </m:e>
            </m:d>
          </m:e>
        </m:d>
        <m:r>
          <w:rPr>
            <w:rFonts w:ascii="Cambria Math" w:hAnsi="Cambria Math" w:cs="Times New Roman"/>
          </w:rPr>
          <m:t>t</m:t>
        </m:r>
        <m:r>
          <w:rPr>
            <w:rFonts w:ascii="Cambria Math" w:cs="Times New Roman"/>
          </w:rPr>
          <m:t>+</m:t>
        </m:r>
        <m:r>
          <w:rPr>
            <w:rFonts w:ascii="Cambria Math" w:hAnsi="Cambria Math" w:cs="Times New Roman"/>
          </w:rPr>
          <m:t>C</m:t>
        </m:r>
      </m:oMath>
      <w:r w:rsidRPr="00EE4070">
        <w:rPr>
          <w:rFonts w:cs="Times New Roman"/>
        </w:rPr>
        <w:t xml:space="preserve"> .</w:t>
      </w:r>
    </w:p>
    <w:p w14:paraId="7E48AF51" w14:textId="77777777" w:rsidR="009B2CD2" w:rsidRDefault="009B2CD2" w:rsidP="00630BF8">
      <w:pPr>
        <w:pStyle w:val="Textbody"/>
        <w:spacing w:after="0" w:line="480" w:lineRule="auto"/>
        <w:jc w:val="left"/>
        <w:rPr>
          <w:rFonts w:cs="Times New Roman"/>
        </w:rPr>
      </w:pPr>
      <w:r w:rsidRPr="00EE4070">
        <w:rPr>
          <w:rFonts w:cs="Times New Roman"/>
        </w:rPr>
        <w:t xml:space="preserve">Note that the constant term </w:t>
      </w:r>
      <m:oMath>
        <m:r>
          <w:rPr>
            <w:rFonts w:ascii="Cambria Math" w:hAnsi="Cambria Math" w:cs="Times New Roman"/>
          </w:rPr>
          <m:t>C</m:t>
        </m:r>
      </m:oMath>
      <w:r w:rsidRPr="00EE4070">
        <w:rPr>
          <w:rFonts w:cs="Times New Roman"/>
        </w:rPr>
        <w:t xml:space="preserve"> must be zero, since we are assuming that </w:t>
      </w:r>
      <w:proofErr w:type="spellStart"/>
      <m:oMath>
        <m:r>
          <m:rPr>
            <m:nor/>
          </m:rPr>
          <w:rPr>
            <w:rFonts w:cs="Times New Roman"/>
          </w:rPr>
          <m:t>Pr</m:t>
        </m:r>
        <w:proofErr w:type="spellEnd"/>
        <m:r>
          <w:rPr>
            <w:rFonts w:ascii="Cambria Math" w:cs="Times New Roman"/>
          </w:rPr>
          <m:t>(</m:t>
        </m:r>
        <m:r>
          <m:rPr>
            <m:nor/>
          </m:rPr>
          <w:rPr>
            <w:rFonts w:cs="Times New Roman"/>
          </w:rPr>
          <m:t>Misreport</m:t>
        </m:r>
        <m:r>
          <w:rPr>
            <w:rFonts w:ascii="Cambria Math" w:cs="Times New Roman"/>
          </w:rPr>
          <m:t>) = 0</m:t>
        </m:r>
      </m:oMath>
      <w:r w:rsidRPr="00EE4070">
        <w:rPr>
          <w:rFonts w:cs="Times New Roman"/>
        </w:rPr>
        <w:t xml:space="preserve"> when </w:t>
      </w:r>
      <m:oMath>
        <m:r>
          <w:rPr>
            <w:rFonts w:ascii="Cambria Math" w:hAnsi="Cambria Math" w:cs="Times New Roman"/>
          </w:rPr>
          <m:t>t</m:t>
        </m:r>
        <m:r>
          <w:rPr>
            <w:rFonts w:ascii="Cambria Math" w:cs="Times New Roman"/>
          </w:rPr>
          <m:t xml:space="preserve"> = 0</m:t>
        </m:r>
      </m:oMath>
      <w:r w:rsidRPr="00EE4070">
        <w:rPr>
          <w:rFonts w:cs="Times New Roman"/>
        </w:rPr>
        <w:t xml:space="preserve"> (Election Day). I</w:t>
      </w:r>
      <w:proofErr w:type="spellStart"/>
      <w:r>
        <w:rPr>
          <w:rFonts w:cs="Times New Roman"/>
        </w:rPr>
        <w:t>t</w:t>
      </w:r>
      <w:proofErr w:type="spellEnd"/>
      <w:r w:rsidRPr="00EE4070">
        <w:rPr>
          <w:rFonts w:cs="Times New Roman"/>
        </w:rPr>
        <w:t xml:space="preserve"> turns out to be particularly convenient to divide both sides by </w:t>
      </w:r>
      <m:oMath>
        <m:r>
          <w:rPr>
            <w:rFonts w:ascii="Cambria Math" w:cs="Times New Roman"/>
          </w:rPr>
          <m:t>1</m:t>
        </m:r>
        <m:r>
          <w:rPr>
            <w:rFonts w:ascii="Cambria Math" w:cs="Times New Roman"/>
          </w:rPr>
          <m:t>-</m:t>
        </m:r>
        <m:r>
          <m:rPr>
            <m:nor/>
          </m:rPr>
          <w:rPr>
            <w:rFonts w:cs="Times New Roman"/>
          </w:rPr>
          <m:t>Pr</m:t>
        </m:r>
        <m:r>
          <w:rPr>
            <w:rFonts w:ascii="Cambria Math" w:cs="Times New Roman"/>
          </w:rPr>
          <m:t>(</m:t>
        </m:r>
        <m:r>
          <m:rPr>
            <m:nor/>
          </m:rPr>
          <w:rPr>
            <w:rFonts w:cs="Times New Roman"/>
          </w:rPr>
          <m:t>Misreport</m:t>
        </m:r>
        <m:r>
          <w:rPr>
            <w:rFonts w:ascii="Cambria Math" w:cs="Times New Roman"/>
          </w:rPr>
          <m:t xml:space="preserve">) </m:t>
        </m:r>
      </m:oMath>
      <w:r w:rsidRPr="00EE4070">
        <w:rPr>
          <w:rFonts w:cs="Times New Roman"/>
        </w:rPr>
        <w:t>and then take logs, giving</w:t>
      </w:r>
    </w:p>
    <w:p w14:paraId="457AA073" w14:textId="77777777" w:rsidR="009B2CD2" w:rsidRPr="00EE4070" w:rsidRDefault="009B2CD2" w:rsidP="00630BF8">
      <w:pPr>
        <w:pStyle w:val="Textbody"/>
        <w:spacing w:after="0" w:line="480" w:lineRule="auto"/>
        <w:jc w:val="center"/>
        <w:rPr>
          <w:rFonts w:cs="Times New Roman"/>
        </w:rPr>
      </w:pPr>
      <m:oMath>
        <m:r>
          <m:rPr>
            <m:nor/>
          </m:rPr>
          <w:rPr>
            <w:rFonts w:cs="Times New Roman"/>
          </w:rPr>
          <m:t>log</m:t>
        </m:r>
        <m:d>
          <m:dPr>
            <m:ctrlPr>
              <w:rPr>
                <w:rFonts w:ascii="Cambria Math" w:hAnsi="Cambria Math" w:cs="Times New Roman"/>
                <w:i/>
              </w:rPr>
            </m:ctrlPr>
          </m:dPr>
          <m:e>
            <m:f>
              <m:fPr>
                <m:ctrlPr>
                  <w:rPr>
                    <w:rFonts w:ascii="Cambria Math" w:hAnsi="Cambria Math" w:cs="Times New Roman"/>
                    <w:i/>
                  </w:rPr>
                </m:ctrlPr>
              </m:fPr>
              <m:num>
                <m:r>
                  <m:rPr>
                    <m:nor/>
                  </m:rPr>
                  <w:rPr>
                    <w:rFonts w:cs="Times New Roman"/>
                  </w:rPr>
                  <m:t>Pr</m:t>
                </m:r>
                <m:r>
                  <w:rPr>
                    <w:rFonts w:ascii="Cambria Math" w:cs="Times New Roman"/>
                  </w:rPr>
                  <m:t>(</m:t>
                </m:r>
                <m:r>
                  <m:rPr>
                    <m:nor/>
                  </m:rPr>
                  <w:rPr>
                    <w:rFonts w:cs="Times New Roman"/>
                  </w:rPr>
                  <m:t>Misreport</m:t>
                </m:r>
                <m:r>
                  <w:rPr>
                    <w:rFonts w:ascii="Cambria Math" w:cs="Times New Roman"/>
                  </w:rPr>
                  <m:t>)</m:t>
                </m:r>
              </m:num>
              <m:den>
                <m:r>
                  <w:rPr>
                    <w:rFonts w:ascii="Cambria Math" w:cs="Times New Roman"/>
                  </w:rPr>
                  <m:t>1</m:t>
                </m:r>
                <m:r>
                  <w:rPr>
                    <w:rFonts w:ascii="Cambria Math" w:cs="Times New Roman"/>
                  </w:rPr>
                  <m:t>-</m:t>
                </m:r>
                <m:r>
                  <m:rPr>
                    <m:nor/>
                  </m:rPr>
                  <w:rPr>
                    <w:rFonts w:cs="Times New Roman"/>
                  </w:rPr>
                  <m:t>Pr</m:t>
                </m:r>
                <m:r>
                  <w:rPr>
                    <w:rFonts w:ascii="Cambria Math" w:cs="Times New Roman"/>
                  </w:rPr>
                  <m:t>(</m:t>
                </m:r>
                <m:r>
                  <m:rPr>
                    <m:nor/>
                  </m:rPr>
                  <w:rPr>
                    <w:rFonts w:cs="Times New Roman"/>
                  </w:rPr>
                  <m:t>Misreport</m:t>
                </m:r>
                <m:r>
                  <w:rPr>
                    <w:rFonts w:ascii="Cambria Math" w:cs="Times New Roman"/>
                  </w:rPr>
                  <m:t>)</m:t>
                </m:r>
              </m:den>
            </m:f>
          </m:e>
        </m:d>
        <m:r>
          <w:rPr>
            <w:rFonts w:ascii="Cambria Math" w:cs="Times New Roman"/>
          </w:rPr>
          <m:t>=</m:t>
        </m:r>
        <m:r>
          <m:rPr>
            <m:sty m:val="p"/>
          </m:rPr>
          <w:rPr>
            <w:rFonts w:ascii="Cambria Math" w:cs="Times New Roman"/>
          </w:rPr>
          <m:t>log</m:t>
        </m:r>
        <m:r>
          <w:rPr>
            <w:rFonts w:ascii="Cambria Math" w:cs="Times New Roman"/>
          </w:rPr>
          <m:t>(</m:t>
        </m:r>
        <m:r>
          <w:rPr>
            <w:rFonts w:ascii="Cambria Math" w:hAnsi="Cambria Math" w:cs="Times New Roman"/>
          </w:rPr>
          <m:t>at</m:t>
        </m:r>
        <m:r>
          <w:rPr>
            <w:rFonts w:ascii="Cambria Math" w:cs="Times New Roman"/>
          </w:rPr>
          <m:t>)</m:t>
        </m:r>
      </m:oMath>
      <w:r w:rsidRPr="00EE4070">
        <w:rPr>
          <w:rFonts w:cs="Times New Roman"/>
        </w:rPr>
        <w:t>,</w:t>
      </w:r>
    </w:p>
    <w:p w14:paraId="0C6A3685" w14:textId="77777777" w:rsidR="009B2CD2" w:rsidRDefault="009B2CD2" w:rsidP="00630BF8">
      <w:pPr>
        <w:pStyle w:val="Textbody"/>
        <w:spacing w:after="0" w:line="480" w:lineRule="auto"/>
        <w:jc w:val="left"/>
        <w:rPr>
          <w:rFonts w:cs="Times New Roman"/>
        </w:rPr>
      </w:pPr>
      <w:proofErr w:type="gramStart"/>
      <w:r w:rsidRPr="00EE4070">
        <w:rPr>
          <w:rFonts w:cs="Times New Roman"/>
        </w:rPr>
        <w:lastRenderedPageBreak/>
        <w:t>which</w:t>
      </w:r>
      <w:proofErr w:type="gramEnd"/>
      <w:r w:rsidRPr="00EE4070">
        <w:rPr>
          <w:rFonts w:cs="Times New Roman"/>
        </w:rPr>
        <w:t xml:space="preserve"> can be rewritten as</w:t>
      </w:r>
    </w:p>
    <w:p w14:paraId="61BA3E84" w14:textId="77777777" w:rsidR="009B2CD2" w:rsidRPr="00EE4070" w:rsidRDefault="009B2CD2" w:rsidP="00630BF8">
      <w:pPr>
        <w:pStyle w:val="Textbody"/>
        <w:spacing w:after="0" w:line="480" w:lineRule="auto"/>
        <w:rPr>
          <w:rFonts w:cs="Times New Roman"/>
          <w:i/>
        </w:rPr>
      </w:pPr>
      <m:oMathPara>
        <m:oMath>
          <m:r>
            <m:rPr>
              <m:nor/>
            </m:rPr>
            <w:rPr>
              <w:rFonts w:cs="Times New Roman"/>
            </w:rPr>
            <m:t>logit</m:t>
          </m:r>
          <m:d>
            <m:dPr>
              <m:ctrlPr>
                <w:rPr>
                  <w:rFonts w:ascii="Cambria Math" w:hAnsi="Cambria Math" w:cs="Times New Roman"/>
                </w:rPr>
              </m:ctrlPr>
            </m:dPr>
            <m:e>
              <m:r>
                <m:rPr>
                  <m:nor/>
                </m:rPr>
                <w:rPr>
                  <w:rFonts w:cs="Times New Roman"/>
                </w:rPr>
                <m:t>Pr</m:t>
              </m:r>
              <m:r>
                <w:rPr>
                  <w:rFonts w:ascii="Cambria Math" w:cs="Times New Roman"/>
                </w:rPr>
                <m:t>(</m:t>
              </m:r>
              <m:r>
                <m:rPr>
                  <m:nor/>
                </m:rPr>
                <w:rPr>
                  <w:rFonts w:cs="Times New Roman"/>
                </w:rPr>
                <m:t>Misreport</m:t>
              </m:r>
              <m:r>
                <w:rPr>
                  <w:rFonts w:ascii="Cambria Math" w:cs="Times New Roman"/>
                </w:rPr>
                <m:t>)</m:t>
              </m:r>
            </m:e>
          </m:d>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m:t>
          </m:r>
        </m:oMath>
      </m:oMathPara>
    </w:p>
    <w:p w14:paraId="40FD429E" w14:textId="77777777" w:rsidR="009B2CD2" w:rsidRDefault="009B2CD2" w:rsidP="00630BF8">
      <w:pPr>
        <w:pStyle w:val="Textbody"/>
        <w:spacing w:after="0" w:line="480" w:lineRule="auto"/>
        <w:jc w:val="left"/>
        <w:rPr>
          <w:rFonts w:cs="Times New Roman"/>
        </w:rPr>
      </w:pPr>
      <w:proofErr w:type="gramStart"/>
      <w:r w:rsidRPr="00EE4070">
        <w:rPr>
          <w:rFonts w:cs="Times New Roman"/>
        </w:rPr>
        <w:t>by</w:t>
      </w:r>
      <w:proofErr w:type="gramEnd"/>
      <w:r w:rsidRPr="00EE4070">
        <w:rPr>
          <w:rFonts w:cs="Times New Roman"/>
        </w:rPr>
        <w:t xml:space="preserve"> expanding the log.</w:t>
      </w:r>
    </w:p>
    <w:p w14:paraId="4EF17A1E" w14:textId="77777777" w:rsidR="009B2CD2" w:rsidRDefault="009B2CD2" w:rsidP="00630BF8">
      <w:pPr>
        <w:pStyle w:val="Textbody"/>
        <w:spacing w:after="0" w:line="480" w:lineRule="auto"/>
        <w:jc w:val="left"/>
        <w:rPr>
          <w:rFonts w:cs="Times New Roman"/>
        </w:rPr>
      </w:pPr>
      <w:r w:rsidRPr="00EE4070">
        <w:rPr>
          <w:rFonts w:cs="Times New Roman"/>
        </w:rPr>
        <w:t xml:space="preserve">Incorporating these ideas into a full model of misreport, we obtain the </w:t>
      </w:r>
      <w:r>
        <w:rPr>
          <w:rFonts w:cs="Times New Roman"/>
        </w:rPr>
        <w:t>identity for the probability of a respondent reporting voting for the Republican candidate,</w:t>
      </w:r>
    </w:p>
    <w:p w14:paraId="20E6BF1F" w14:textId="77777777" w:rsidR="009B2CD2" w:rsidRDefault="009B2CD2" w:rsidP="00630BF8">
      <w:pPr>
        <w:pStyle w:val="Textbody"/>
        <w:spacing w:after="0" w:line="480" w:lineRule="auto"/>
        <w:jc w:val="center"/>
        <w:rPr>
          <w:rFonts w:cs="Times New Roman"/>
        </w:rPr>
      </w:pPr>
      <m:oMath>
        <m:r>
          <m:rPr>
            <m:sty m:val="p"/>
          </m:rPr>
          <w:rPr>
            <w:rFonts w:ascii="Cambria Math" w:cs="Times New Roman"/>
          </w:rPr>
          <m:t>Pr</m:t>
        </m:r>
        <m:d>
          <m:dPr>
            <m:ctrlPr>
              <w:rPr>
                <w:rFonts w:ascii="Cambria Math" w:hAnsi="Cambria Math" w:cs="Times New Roman"/>
                <w:i/>
              </w:rPr>
            </m:ctrlPr>
          </m:dPr>
          <m:e>
            <m:r>
              <m:rPr>
                <m:nor/>
              </m:rPr>
              <w:rPr>
                <w:rFonts w:ascii="Cambria Math" w:cs="Times New Roman"/>
              </w:rPr>
              <m:t>Self-</m:t>
            </m:r>
            <m:r>
              <m:rPr>
                <m:nor/>
              </m:rPr>
              <w:rPr>
                <w:rFonts w:cs="Times New Roman"/>
              </w:rPr>
              <m:t>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cs="Times New Roman"/>
          </w:rPr>
          <m:t>=</m:t>
        </m:r>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m:rPr>
            <m:sty m:val="p"/>
          </m:rPr>
          <w:rPr>
            <w:rFonts w:ascii="Cambria Math" w:cs="Times New Roman"/>
          </w:rPr>
          <m:t>Pr</m:t>
        </m:r>
        <m:d>
          <m:dPr>
            <m:ctrlPr>
              <w:rPr>
                <w:rFonts w:ascii="Cambria Math" w:hAnsi="Cambria Math" w:cs="Times New Roman"/>
                <w:i/>
              </w:rPr>
            </m:ctrlPr>
          </m:dPr>
          <m:e>
            <m:r>
              <m:rPr>
                <m:nor/>
              </m:rPr>
              <w:rPr>
                <w:rFonts w:ascii="Cambria Math" w:cs="Times New Roman"/>
              </w:rPr>
              <m:t>Accurate</m:t>
            </m:r>
            <m:r>
              <m:rPr>
                <m:nor/>
              </m:rPr>
              <w:rPr>
                <w:rFonts w:cs="Times New Roman"/>
              </w:rPr>
              <m:t xml:space="preserve"> Response</m:t>
            </m:r>
          </m:e>
        </m:d>
        <m:r>
          <w:rPr>
            <w:rFonts w:ascii="Cambria Math" w:cs="Times New Roman"/>
          </w:rPr>
          <m:t xml:space="preserve">+ </m:t>
        </m:r>
        <m:r>
          <m:rPr>
            <m:sty m:val="p"/>
          </m:rPr>
          <w:rPr>
            <w:rFonts w:asci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ascii="Cambria Math" w:cs="Times New Roman"/>
                  </w:rPr>
                  <m:t>D</m:t>
                </m:r>
              </m:sub>
            </m:sSub>
          </m:e>
        </m:d>
        <m:r>
          <w:rPr>
            <w:rFonts w:ascii="Cambria Math" w:cs="Times New Roman"/>
          </w:rPr>
          <m:t xml:space="preserve"> </m:t>
        </m:r>
      </m:oMath>
      <w:r>
        <w:rPr>
          <w:rFonts w:cs="Times New Roman"/>
        </w:rPr>
        <w:t>,</w:t>
      </w:r>
    </w:p>
    <w:p w14:paraId="4F3EC328" w14:textId="77777777" w:rsidR="009B2CD2" w:rsidRDefault="009B2CD2" w:rsidP="00630BF8">
      <w:pPr>
        <w:pStyle w:val="Textbody"/>
        <w:spacing w:after="0" w:line="480" w:lineRule="auto"/>
        <w:jc w:val="left"/>
        <w:rPr>
          <w:rFonts w:cs="Times New Roman"/>
        </w:rPr>
      </w:pPr>
      <w:proofErr w:type="gramStart"/>
      <w:r>
        <w:rPr>
          <w:rFonts w:cs="Times New Roman"/>
        </w:rPr>
        <w:t>where</w:t>
      </w:r>
      <w:proofErr w:type="gramEnd"/>
      <w:r>
        <w:rPr>
          <w:rFonts w:cs="Times New Roman"/>
        </w:rPr>
        <w:t xml:space="preserve"> </w:t>
      </w:r>
    </w:p>
    <w:p w14:paraId="35D1A688" w14:textId="6C576B09" w:rsidR="009B2CD2" w:rsidRDefault="00630BF8" w:rsidP="00630BF8">
      <w:pPr>
        <w:pStyle w:val="Textbody"/>
        <w:spacing w:after="0" w:line="480" w:lineRule="auto"/>
        <w:rPr>
          <w:rFonts w:cs="Times New Roman"/>
        </w:rPr>
      </w:pPr>
      <m:oMathPara>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ascii="Cambria Math" w:cs="Times New Roman"/>
                    </w:rPr>
                    <m:t>Accurate</m:t>
                  </m:r>
                </m:e>
              </m:d>
              <m:r>
                <w:rPr>
                  <w:rFonts w:ascii="Cambria Math" w:cs="Times New Roman"/>
                </w:rPr>
                <m:t xml:space="preserve">= </m:t>
              </m:r>
              <m:func>
                <m:funcPr>
                  <m:ctrlPr>
                    <w:rPr>
                      <w:rFonts w:ascii="Cambria Math" w:hAnsi="Cambria Math" w:cs="Times New Roman"/>
                      <w:i/>
                    </w:rPr>
                  </m:ctrlPr>
                </m:funcPr>
                <m:fName>
                  <m:r>
                    <m:rPr>
                      <m:sty m:val="p"/>
                    </m:rPr>
                    <w:rPr>
                      <w:rFonts w:ascii="Cambria Math" w:cs="Times New Roman"/>
                    </w:rPr>
                    <m:t>1</m:t>
                  </m:r>
                  <m:r>
                    <m:rPr>
                      <m:sty m:val="p"/>
                    </m:rPr>
                    <w:rPr>
                      <w:rFonts w:ascii="Cambria Math" w:cs="Times New Roman"/>
                    </w:rPr>
                    <m:t>-</m:t>
                  </m:r>
                  <m:r>
                    <m:rPr>
                      <m:sty m:val="p"/>
                    </m:rPr>
                    <w:rPr>
                      <w:rFonts w:ascii="Cambria Math" w:cs="Times New Roman"/>
                    </w:rPr>
                    <m:t xml:space="preserve"> 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m:t>
              </m:r>
              <m:r>
                <w:rPr>
                  <w:rFonts w:ascii="Cambria Math" w:cs="Times New Roman"/>
                </w:rPr>
                <m:t xml:space="preserve"> </m:t>
              </m:r>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e>
          </m:func>
          <m:r>
            <w:rPr>
              <w:rFonts w:ascii="Cambria Math" w:hAnsi="Cambria Math" w:cs="Times New Roman"/>
            </w:rPr>
            <m:t xml:space="preserve"> ,</m:t>
          </m:r>
        </m:oMath>
      </m:oMathPara>
    </w:p>
    <w:p w14:paraId="46EE7072" w14:textId="423A5AC3" w:rsidR="009B2CD2" w:rsidRPr="00EE4070" w:rsidRDefault="009B2CD2" w:rsidP="00630BF8">
      <w:pPr>
        <w:pStyle w:val="Textbody"/>
        <w:spacing w:after="0" w:line="480" w:lineRule="auto"/>
        <w:jc w:val="left"/>
        <w:rPr>
          <w:rFonts w:cs="Times New Roman"/>
        </w:rPr>
      </w:pPr>
      <w:proofErr w:type="gramStart"/>
      <w:r>
        <w:rPr>
          <w:rFonts w:cs="Times New Roman"/>
        </w:rPr>
        <w:t>and</w:t>
      </w:r>
      <w:proofErr w:type="gramEnd"/>
      <w:r>
        <w:rPr>
          <w:rFonts w:cs="Times New Roman"/>
        </w:rPr>
        <w:t xml:space="preserve"> </w:t>
      </w:r>
      <w:r w:rsidR="003355E4">
        <w:rPr>
          <w:rFonts w:cs="Times New Roman"/>
        </w:rPr>
        <w:t xml:space="preserve">model </w:t>
      </w:r>
      <w:r>
        <w:rPr>
          <w:rFonts w:cs="Times New Roman"/>
        </w:rPr>
        <w:t xml:space="preserve">the probability of voting for the Republican </w:t>
      </w:r>
      <w:r w:rsidR="003355E4">
        <w:rPr>
          <w:rFonts w:cs="Times New Roman"/>
        </w:rPr>
        <w:t>us</w:t>
      </w:r>
      <w:r>
        <w:rPr>
          <w:rFonts w:cs="Times New Roman"/>
        </w:rPr>
        <w:t>ing the usual logistic regression formulation</w:t>
      </w:r>
    </w:p>
    <w:p w14:paraId="445C925E" w14:textId="77777777" w:rsidR="009B2CD2" w:rsidRDefault="00630BF8" w:rsidP="00630BF8">
      <w:pPr>
        <w:pStyle w:val="Textbody"/>
        <w:spacing w:after="0" w:line="48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w:rPr>
            <w:rFonts w:ascii="Cambria Math" w:cs="Times New Roman"/>
          </w:rPr>
          <m:t xml:space="preserve">= </m:t>
        </m:r>
        <m:sSup>
          <m:sSupPr>
            <m:ctrlPr>
              <w:rPr>
                <w:rFonts w:ascii="Cambria Math" w:hAnsi="Cambria Math" w:cs="Times New Roman"/>
                <w:i/>
              </w:rPr>
            </m:ctrlPr>
          </m:sSupPr>
          <m:e>
            <m:r>
              <m:rPr>
                <m:nor/>
              </m:rPr>
              <w:rPr>
                <w:rFonts w:cs="Times New Roman"/>
              </w:rPr>
              <m:t>logit</m:t>
            </m:r>
          </m:e>
          <m:sup>
            <m:r>
              <w:rPr>
                <w:rFonts w:ascii="Cambria Math" w:hAnsi="Cambria Math" w:cs="Times New Roman"/>
              </w:rPr>
              <m:t>-</m:t>
            </m:r>
            <m:r>
              <w:rPr>
                <w:rFonts w:ascii="Cambria Math" w:cs="Times New Roman"/>
              </w:rPr>
              <m:t>1</m:t>
            </m:r>
          </m:sup>
        </m:sSup>
        <m:r>
          <w:rPr>
            <w:rFonts w:ascii="Cambria Math" w:cs="Times New Roman"/>
          </w:rPr>
          <m:t>(</m:t>
        </m:r>
        <m:r>
          <w:rPr>
            <w:rFonts w:ascii="Cambria Math" w:hAnsi="Cambria Math" w:cs="Times New Roman"/>
          </w:rPr>
          <m:t>Xβ</m:t>
        </m:r>
        <m:r>
          <w:rPr>
            <w:rFonts w:ascii="Cambria Math" w:cs="Times New Roman"/>
          </w:rPr>
          <m:t>)</m:t>
        </m:r>
      </m:oMath>
      <w:r w:rsidR="009B2CD2">
        <w:rPr>
          <w:rFonts w:cs="Times New Roman"/>
        </w:rPr>
        <w:t xml:space="preserve">. </w:t>
      </w:r>
    </w:p>
    <w:p w14:paraId="2E67E888" w14:textId="0A7059F8" w:rsidR="009B2CD2" w:rsidRDefault="009B2CD2" w:rsidP="00630BF8">
      <w:pPr>
        <w:pStyle w:val="Textbody"/>
        <w:spacing w:after="0" w:line="480" w:lineRule="auto"/>
        <w:jc w:val="left"/>
        <w:rPr>
          <w:rFonts w:cs="Times New Roman"/>
        </w:rPr>
      </w:pPr>
      <w:r>
        <w:rPr>
          <w:rFonts w:cs="Times New Roman"/>
        </w:rPr>
        <w:t>In our applications</w:t>
      </w:r>
      <w:r w:rsidR="007E40F8">
        <w:rPr>
          <w:rFonts w:cs="Times New Roman"/>
        </w:rPr>
        <w:t xml:space="preserve"> below</w:t>
      </w:r>
      <w:r>
        <w:rPr>
          <w:rFonts w:cs="Times New Roman"/>
        </w:rPr>
        <w:t>, we use the following covariates to predict vote choice</w:t>
      </w:r>
    </w:p>
    <w:p w14:paraId="63506EB7" w14:textId="77777777" w:rsidR="009B2CD2" w:rsidRPr="00EE4070" w:rsidRDefault="009B2CD2" w:rsidP="00630BF8">
      <w:pPr>
        <w:pStyle w:val="Textbody"/>
        <w:spacing w:after="0" w:line="480" w:lineRule="auto"/>
        <w:rPr>
          <w:rFonts w:cs="Times New Roman"/>
        </w:rPr>
      </w:pPr>
      <m:oMathPara>
        <m:oMath>
          <m:r>
            <w:rPr>
              <w:rFonts w:ascii="Cambria Math" w:hAnsi="Cambria Math" w:cs="Times New Roman"/>
            </w:rPr>
            <m:t>Xβ</m:t>
          </m:r>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0</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3</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4</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5</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Bush</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6</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Clinton</m:t>
              </m:r>
            </m:sub>
          </m:sSub>
          <m:r>
            <w:rPr>
              <w:rFonts w:ascii="Cambria Math" w:cs="Times New Roman"/>
            </w:rPr>
            <m:t xml:space="preserve"> .</m:t>
          </m:r>
          <m:r>
            <w:rPr>
              <w:rStyle w:val="FootnoteReference"/>
              <w:rFonts w:ascii="Cambria Math" w:cs="Times New Roman"/>
              <w:i/>
            </w:rPr>
            <w:footnoteReference w:id="11"/>
          </m:r>
        </m:oMath>
      </m:oMathPara>
    </w:p>
    <w:p w14:paraId="1FB43CFF" w14:textId="77777777" w:rsidR="009B2CD2" w:rsidRDefault="009B2CD2" w:rsidP="00630BF8">
      <w:pPr>
        <w:pStyle w:val="Textbody"/>
        <w:spacing w:after="0" w:line="480" w:lineRule="auto"/>
        <w:jc w:val="center"/>
        <w:rPr>
          <w:rFonts w:cs="Times New Roman"/>
        </w:rPr>
      </w:pPr>
    </w:p>
    <w:p w14:paraId="6094C64C" w14:textId="60E02E38" w:rsidR="009B2CD2" w:rsidRPr="00EE4070" w:rsidRDefault="009B2CD2" w:rsidP="00630BF8">
      <w:pPr>
        <w:pStyle w:val="Textbody"/>
        <w:spacing w:after="0" w:line="480" w:lineRule="auto"/>
        <w:jc w:val="left"/>
        <w:rPr>
          <w:rFonts w:cs="Times New Roman"/>
        </w:rPr>
      </w:pPr>
      <w:r>
        <w:rPr>
          <w:rFonts w:cs="Times New Roman"/>
        </w:rPr>
        <w:t xml:space="preserve">The probability of misreporting for the Republican and </w:t>
      </w:r>
      <w:r w:rsidR="00CC4E5D">
        <w:rPr>
          <w:rFonts w:cs="Times New Roman"/>
        </w:rPr>
        <w:t xml:space="preserve">for the </w:t>
      </w:r>
      <w:r>
        <w:rPr>
          <w:rFonts w:cs="Times New Roman"/>
        </w:rPr>
        <w:t xml:space="preserve">Democrat are given by </w:t>
      </w:r>
    </w:p>
    <w:p w14:paraId="46882C46" w14:textId="77777777" w:rsidR="009B2CD2" w:rsidRDefault="00630BF8" w:rsidP="00630BF8">
      <w:pPr>
        <w:pStyle w:val="Textbody"/>
        <w:spacing w:after="0" w:line="48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num>
          <m:den>
            <m:r>
              <w:rPr>
                <w:rFonts w:asci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Pr>
          <w:rFonts w:cs="Times New Roman"/>
        </w:rPr>
        <w:t xml:space="preserve"> </w:t>
      </w:r>
    </w:p>
    <w:p w14:paraId="71174B06" w14:textId="77777777" w:rsidR="009B2CD2" w:rsidRPr="00EE4070" w:rsidRDefault="009B2CD2" w:rsidP="00630BF8">
      <w:pPr>
        <w:pStyle w:val="Textbody"/>
        <w:spacing w:after="0" w:line="480" w:lineRule="auto"/>
        <w:jc w:val="left"/>
        <w:rPr>
          <w:rFonts w:cs="Times New Roman"/>
        </w:rPr>
      </w:pPr>
      <w:proofErr w:type="gramStart"/>
      <w:r>
        <w:rPr>
          <w:rFonts w:cs="Times New Roman"/>
        </w:rPr>
        <w:t>and</w:t>
      </w:r>
      <w:proofErr w:type="gramEnd"/>
    </w:p>
    <w:p w14:paraId="25A61DF7" w14:textId="77777777" w:rsidR="009B2CD2" w:rsidRDefault="00630BF8" w:rsidP="00630BF8">
      <w:pPr>
        <w:pStyle w:val="Textbody"/>
        <w:spacing w:after="0" w:line="48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r>
          <w:rPr>
            <w:rFonts w:asci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num>
          <m:den>
            <m:r>
              <w:rPr>
                <w:rFonts w:asci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115CD9">
        <w:rPr>
          <w:rFonts w:cs="Times New Roman"/>
          <w:vertAlign w:val="subscript"/>
        </w:rPr>
        <w:t>,</w:t>
      </w:r>
    </w:p>
    <w:p w14:paraId="70D85F13" w14:textId="77777777" w:rsidR="009B2CD2" w:rsidRPr="00EE4070" w:rsidRDefault="009B2CD2" w:rsidP="00630BF8">
      <w:pPr>
        <w:pStyle w:val="Textbody"/>
        <w:spacing w:after="0" w:line="480" w:lineRule="auto"/>
        <w:jc w:val="left"/>
        <w:rPr>
          <w:rFonts w:cs="Times New Roman"/>
        </w:rPr>
      </w:pPr>
      <w:proofErr w:type="gramStart"/>
      <w:r>
        <w:rPr>
          <w:rFonts w:cs="Times New Roman"/>
        </w:rPr>
        <w:t>respectively</w:t>
      </w:r>
      <w:proofErr w:type="gramEnd"/>
      <w:r>
        <w:rPr>
          <w:rFonts w:cs="Times New Roman"/>
        </w:rPr>
        <w:t xml:space="preserve">,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 xml:space="preserve">t × </m:t>
        </m:r>
        <m:r>
          <m:rPr>
            <m:sty m:val="p"/>
          </m:rPr>
          <w:rPr>
            <w:rFonts w:ascii="Cambria Math" w:hAnsi="Cambria Math" w:cs="Times New Roman"/>
          </w:rPr>
          <m:t>Republican Winner</m:t>
        </m:r>
        <m:r>
          <w:rPr>
            <w:rFonts w:ascii="Cambria Math" w:cs="Times New Roman"/>
          </w:rPr>
          <m:t>)</m:t>
        </m:r>
      </m:oMath>
      <w:r>
        <w:rPr>
          <w:rFonts w:cs="Times New Roman"/>
        </w:rPr>
        <w:t xml:space="preserve">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 xml:space="preserve">t × </m:t>
        </m:r>
        <m:r>
          <m:rPr>
            <m:sty m:val="p"/>
          </m:rPr>
          <w:rPr>
            <w:rFonts w:ascii="Cambria Math" w:hAnsi="Cambria Math" w:cs="Times New Roman"/>
          </w:rPr>
          <m:t>Democratic Winner</m:t>
        </m:r>
        <m:r>
          <w:rPr>
            <w:rFonts w:ascii="Cambria Math" w:cs="Times New Roman"/>
          </w:rPr>
          <m:t>)</m:t>
        </m:r>
      </m:oMath>
      <w:r>
        <w:rPr>
          <w:rFonts w:cs="Times New Roman"/>
        </w:rPr>
        <w:t>.</w:t>
      </w:r>
      <w:r>
        <w:rPr>
          <w:rStyle w:val="FootnoteReference"/>
          <w:rFonts w:cs="Times New Roman"/>
        </w:rPr>
        <w:footnoteReference w:id="12"/>
      </w:r>
    </w:p>
    <w:p w14:paraId="00E38298" w14:textId="77777777" w:rsidR="009B2CD2" w:rsidRPr="00EE4070" w:rsidRDefault="00630BF8" w:rsidP="00630BF8">
      <w:pPr>
        <w:pStyle w:val="Textbody"/>
        <w:spacing w:after="0" w:line="48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γ</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 xml:space="preserve"> </m:t>
          </m:r>
          <m:r>
            <w:rPr>
              <w:rFonts w:ascii="Cambria Math" w:cs="Times New Roman"/>
            </w:rPr>
            <m:t>×</m:t>
          </m:r>
          <m:r>
            <m:rPr>
              <m:nor/>
            </m:rPr>
            <w:rPr>
              <w:rFonts w:cs="Times New Roman"/>
            </w:rPr>
            <m:t>Republican Winner</m:t>
          </m:r>
          <m:r>
            <w:rPr>
              <w:rFonts w:ascii="Cambria Math" w:cs="Times New Roman"/>
            </w:rPr>
            <m:t>)</m:t>
          </m:r>
        </m:oMath>
      </m:oMathPara>
    </w:p>
    <w:p w14:paraId="3315B7EB" w14:textId="77777777" w:rsidR="009B2CD2" w:rsidRPr="00EE4070" w:rsidRDefault="00630BF8" w:rsidP="00630BF8">
      <w:pPr>
        <w:pStyle w:val="Textbody"/>
        <w:spacing w:after="0" w:line="48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 xml:space="preserve"> </m:t>
          </m:r>
          <m:r>
            <w:rPr>
              <w:rFonts w:ascii="Cambria Math" w:cs="Times New Roman"/>
            </w:rPr>
            <m:t>×</m:t>
          </m:r>
          <m:r>
            <m:rPr>
              <m:nor/>
            </m:rPr>
            <w:rPr>
              <w:rFonts w:cs="Times New Roman"/>
            </w:rPr>
            <m:t>Democratic Winner</m:t>
          </m:r>
          <m:r>
            <w:rPr>
              <w:rFonts w:ascii="Cambria Math" w:cs="Times New Roman"/>
            </w:rPr>
            <m:t>)</m:t>
          </m:r>
        </m:oMath>
      </m:oMathPara>
    </w:p>
    <w:p w14:paraId="633D7CC6" w14:textId="533E14FB" w:rsidR="009B2CD2" w:rsidRDefault="00D6239E" w:rsidP="00630BF8">
      <w:pPr>
        <w:pStyle w:val="Textbody"/>
        <w:spacing w:after="0" w:line="480" w:lineRule="auto"/>
        <w:jc w:val="left"/>
        <w:rPr>
          <w:rFonts w:cs="Times New Roman"/>
        </w:rPr>
      </w:pPr>
      <w:r>
        <w:rPr>
          <w:rFonts w:cs="Times New Roman"/>
        </w:rPr>
        <w:t xml:space="preserve">To </w:t>
      </w:r>
      <w:r w:rsidR="009B2CD2" w:rsidRPr="00EE4070">
        <w:rPr>
          <w:rFonts w:cs="Times New Roman"/>
        </w:rPr>
        <w:t xml:space="preserve">estimate the model, we use MCMC sampling, evaluating convergence with </w:t>
      </w:r>
      <w:proofErr w:type="spellStart"/>
      <w:r w:rsidR="009B2CD2" w:rsidRPr="00EE4070">
        <w:rPr>
          <w:rFonts w:cs="Times New Roman"/>
        </w:rPr>
        <w:t>Gelman</w:t>
      </w:r>
      <w:proofErr w:type="spellEnd"/>
      <w:r w:rsidR="009B2CD2" w:rsidRPr="00EE4070">
        <w:rPr>
          <w:rFonts w:cs="Times New Roman"/>
        </w:rPr>
        <w:t xml:space="preserve"> and Rubin’s (199</w:t>
      </w:r>
      <w:r w:rsidR="00AD68E1">
        <w:rPr>
          <w:rFonts w:cs="Times New Roman"/>
        </w:rPr>
        <w:t>2</w:t>
      </w:r>
      <w:r w:rsidR="009B2CD2" w:rsidRPr="00EE4070">
        <w:rPr>
          <w:rFonts w:cs="Times New Roman"/>
        </w:rPr>
        <w:t xml:space="preserve">) </w:t>
      </w:r>
      <m:oMath>
        <m:acc>
          <m:accPr>
            <m:ctrlPr>
              <w:rPr>
                <w:rFonts w:ascii="Cambria Math" w:hAnsi="Cambria Math" w:cs="Times New Roman"/>
                <w:i/>
              </w:rPr>
            </m:ctrlPr>
          </m:accPr>
          <m:e>
            <m:r>
              <w:rPr>
                <w:rFonts w:ascii="Cambria Math" w:hAnsi="Cambria Math" w:cs="Times New Roman"/>
              </w:rPr>
              <m:t>R</m:t>
            </m:r>
          </m:e>
        </m:acc>
      </m:oMath>
      <w:r w:rsidR="009B2CD2" w:rsidRPr="00EE4070">
        <w:rPr>
          <w:rFonts w:cs="Times New Roman"/>
        </w:rPr>
        <w:t xml:space="preserve"> statistic. The model converges </w:t>
      </w:r>
      <w:r w:rsidR="009B2CD2">
        <w:rPr>
          <w:rFonts w:cs="Times New Roman"/>
        </w:rPr>
        <w:t xml:space="preserve">after about 500 </w:t>
      </w:r>
      <w:r w:rsidR="00CC4E5D">
        <w:rPr>
          <w:rFonts w:cs="Times New Roman"/>
        </w:rPr>
        <w:t>iterations,</w:t>
      </w:r>
      <w:r w:rsidR="009B2CD2">
        <w:rPr>
          <w:rFonts w:cs="Times New Roman"/>
        </w:rPr>
        <w:t xml:space="preserve"> and we use 2,000 samples after the burn-in to make inferences</w:t>
      </w:r>
      <w:r w:rsidR="009B2CD2" w:rsidRPr="00EE4070">
        <w:rPr>
          <w:rFonts w:cs="Times New Roman"/>
        </w:rPr>
        <w:t>.</w:t>
      </w:r>
    </w:p>
    <w:p w14:paraId="3F90B30B" w14:textId="37BD36AD" w:rsidR="00B12B89" w:rsidRDefault="00B12B89" w:rsidP="00630BF8">
      <w:pPr>
        <w:pStyle w:val="Textbody"/>
        <w:spacing w:after="0" w:line="480" w:lineRule="auto"/>
        <w:ind w:firstLine="720"/>
        <w:jc w:val="left"/>
        <w:rPr>
          <w:rFonts w:cs="Times New Roman"/>
        </w:rPr>
      </w:pPr>
      <w:r>
        <w:rPr>
          <w:rFonts w:cs="Times New Roman"/>
        </w:rPr>
        <w:t xml:space="preserve">The question of immediate </w:t>
      </w:r>
      <w:r w:rsidR="00984405">
        <w:rPr>
          <w:rFonts w:cs="Times New Roman"/>
        </w:rPr>
        <w:t xml:space="preserve">substantive </w:t>
      </w:r>
      <w:r>
        <w:rPr>
          <w:rFonts w:cs="Times New Roman"/>
        </w:rPr>
        <w:t xml:space="preserve">interest for applied researchers is whether the theoretically appealing partial observability estimator provides a compelling response to biased vote choice data – or do </w:t>
      </w:r>
      <w:r w:rsidR="00C07ACC">
        <w:rPr>
          <w:rFonts w:cs="Times New Roman"/>
        </w:rPr>
        <w:t xml:space="preserve">the </w:t>
      </w:r>
      <w:r>
        <w:rPr>
          <w:rFonts w:cs="Times New Roman"/>
        </w:rPr>
        <w:t>simpler estimation responses compete effectively in terms of the quality of their inferences</w:t>
      </w:r>
      <w:r w:rsidR="00396B27">
        <w:rPr>
          <w:rFonts w:cs="Times New Roman"/>
        </w:rPr>
        <w:t xml:space="preserve">? </w:t>
      </w:r>
      <w:r>
        <w:rPr>
          <w:rFonts w:cs="Times New Roman"/>
        </w:rPr>
        <w:t xml:space="preserve"> </w:t>
      </w:r>
      <w:r w:rsidRPr="008D3D3C">
        <w:rPr>
          <w:rFonts w:cs="Times New Roman"/>
        </w:rPr>
        <w:t xml:space="preserve">By comparing inferences from NES and SES data, which </w:t>
      </w:r>
      <w:r>
        <w:rPr>
          <w:rFonts w:cs="Times New Roman"/>
        </w:rPr>
        <w:t xml:space="preserve">are based on </w:t>
      </w:r>
      <w:r w:rsidRPr="008D3D3C">
        <w:rPr>
          <w:rFonts w:cs="Times New Roman"/>
        </w:rPr>
        <w:t>interview respon</w:t>
      </w:r>
      <w:r>
        <w:rPr>
          <w:rFonts w:cs="Times New Roman"/>
        </w:rPr>
        <w:t>ses drawn</w:t>
      </w:r>
      <w:r w:rsidRPr="008D3D3C">
        <w:rPr>
          <w:rFonts w:cs="Times New Roman"/>
        </w:rPr>
        <w:t xml:space="preserve"> </w:t>
      </w:r>
      <w:r>
        <w:rPr>
          <w:rFonts w:cs="Times New Roman"/>
        </w:rPr>
        <w:t xml:space="preserve">throughout the period of the several months following </w:t>
      </w:r>
      <w:r w:rsidR="00984405">
        <w:rPr>
          <w:rFonts w:cs="Times New Roman"/>
        </w:rPr>
        <w:t>Election Day,</w:t>
      </w:r>
      <w:r w:rsidRPr="008D3D3C">
        <w:rPr>
          <w:rFonts w:cs="Times New Roman"/>
        </w:rPr>
        <w:t xml:space="preserve"> to </w:t>
      </w:r>
      <w:r>
        <w:rPr>
          <w:rFonts w:cs="Times New Roman"/>
        </w:rPr>
        <w:t xml:space="preserve">those from </w:t>
      </w:r>
      <w:r w:rsidRPr="008D3D3C">
        <w:rPr>
          <w:rFonts w:cs="Times New Roman"/>
        </w:rPr>
        <w:t>exit poll data, we hope to gain insight into the accuracy of th</w:t>
      </w:r>
      <w:r w:rsidR="00C07ACC">
        <w:rPr>
          <w:rFonts w:cs="Times New Roman"/>
        </w:rPr>
        <w:t xml:space="preserve">e inferences of </w:t>
      </w:r>
      <w:r>
        <w:rPr>
          <w:rFonts w:cs="Times New Roman"/>
        </w:rPr>
        <w:t>the partial observability</w:t>
      </w:r>
      <w:r w:rsidRPr="008D3D3C">
        <w:rPr>
          <w:rFonts w:cs="Times New Roman"/>
        </w:rPr>
        <w:t xml:space="preserve"> model.</w:t>
      </w:r>
      <w:r w:rsidR="00E46D73">
        <w:rPr>
          <w:rStyle w:val="FootnoteReference"/>
          <w:rFonts w:cs="Times New Roman"/>
        </w:rPr>
        <w:footnoteReference w:id="13"/>
      </w:r>
      <w:r>
        <w:rPr>
          <w:rFonts w:cs="Times New Roman"/>
        </w:rPr>
        <w:t xml:space="preserve"> </w:t>
      </w:r>
    </w:p>
    <w:p w14:paraId="3A07E6DF" w14:textId="77777777" w:rsidR="009B6C12" w:rsidRDefault="009B6C12">
      <w:pPr>
        <w:spacing w:line="276" w:lineRule="auto"/>
        <w:rPr>
          <w:b/>
          <w:smallCaps/>
          <w:spacing w:val="5"/>
          <w:sz w:val="32"/>
        </w:rPr>
      </w:pPr>
      <w:r>
        <w:br w:type="page"/>
      </w:r>
    </w:p>
    <w:p w14:paraId="210587E9" w14:textId="6CA2BBB4" w:rsidR="009152B7" w:rsidRDefault="009152B7" w:rsidP="00630BF8">
      <w:pPr>
        <w:pStyle w:val="Heading2"/>
        <w:spacing w:before="0" w:after="0" w:line="480" w:lineRule="auto"/>
      </w:pPr>
      <w:r w:rsidRPr="00EE4070">
        <w:lastRenderedPageBreak/>
        <w:t>Evaluating the Models using Known Data-Generating Processes: Three Simulation Studies</w:t>
      </w:r>
    </w:p>
    <w:p w14:paraId="6C3BAD2A" w14:textId="1CDED279" w:rsidR="00FD3E44" w:rsidRDefault="00C07ACC" w:rsidP="00630BF8">
      <w:pPr>
        <w:pStyle w:val="Textbody"/>
        <w:spacing w:after="0" w:line="480" w:lineRule="auto"/>
        <w:jc w:val="left"/>
        <w:rPr>
          <w:rFonts w:cs="Times New Roman"/>
        </w:rPr>
      </w:pPr>
      <w:bookmarkStart w:id="0" w:name="_GoBack"/>
      <w:bookmarkEnd w:id="0"/>
      <w:r>
        <w:rPr>
          <w:rFonts w:cs="Times New Roman"/>
        </w:rPr>
        <w:t>Before considering observational survey data,</w:t>
      </w:r>
      <w:r w:rsidR="009152B7" w:rsidRPr="00EE4070">
        <w:rPr>
          <w:rFonts w:cs="Times New Roman"/>
        </w:rPr>
        <w:t xml:space="preserve"> we conduct three simulation studies</w:t>
      </w:r>
      <w:r w:rsidRPr="00C07ACC">
        <w:rPr>
          <w:rFonts w:cs="Times New Roman"/>
        </w:rPr>
        <w:t xml:space="preserve"> </w:t>
      </w:r>
      <w:r>
        <w:rPr>
          <w:rFonts w:cs="Times New Roman"/>
        </w:rPr>
        <w:t>t</w:t>
      </w:r>
      <w:r w:rsidRPr="00EE4070">
        <w:rPr>
          <w:rFonts w:cs="Times New Roman"/>
        </w:rPr>
        <w:t xml:space="preserve">o evaluate the various modeling strategies when the true data-generating process </w:t>
      </w:r>
      <w:r>
        <w:rPr>
          <w:rFonts w:cs="Times New Roman"/>
        </w:rPr>
        <w:t xml:space="preserve">(DGP) </w:t>
      </w:r>
      <w:r w:rsidRPr="00EE4070">
        <w:rPr>
          <w:rFonts w:cs="Times New Roman"/>
        </w:rPr>
        <w:t>is known</w:t>
      </w:r>
      <w:r w:rsidR="00CE7DFF">
        <w:rPr>
          <w:rFonts w:cs="Times New Roman"/>
        </w:rPr>
        <w:t>.</w:t>
      </w:r>
      <w:r w:rsidR="00D442CA">
        <w:rPr>
          <w:rFonts w:cs="Times New Roman"/>
        </w:rPr>
        <w:t xml:space="preserve"> </w:t>
      </w:r>
      <w:r w:rsidR="00CE7DFF">
        <w:rPr>
          <w:rFonts w:cs="Times New Roman"/>
        </w:rPr>
        <w:t xml:space="preserve"> In each simulation study, we generate 50 fake data sets, and for each data set, estimate an arbitrary effect (first-difference) and confidence interval using each approach. Our goa</w:t>
      </w:r>
      <w:r w:rsidR="00764349">
        <w:rPr>
          <w:rFonts w:cs="Times New Roman"/>
        </w:rPr>
        <w:t>ls are</w:t>
      </w:r>
      <w:r w:rsidR="00CE7DFF">
        <w:rPr>
          <w:rFonts w:cs="Times New Roman"/>
        </w:rPr>
        <w:t xml:space="preserve"> </w:t>
      </w:r>
      <w:r w:rsidR="00764349">
        <w:rPr>
          <w:rFonts w:cs="Times New Roman"/>
        </w:rPr>
        <w:t xml:space="preserve">(1) </w:t>
      </w:r>
      <w:r w:rsidR="00CE7DFF">
        <w:rPr>
          <w:rFonts w:cs="Times New Roman"/>
        </w:rPr>
        <w:t xml:space="preserve">to illustrate that misreport biases coefficients and (2) </w:t>
      </w:r>
      <w:r w:rsidR="00764349">
        <w:rPr>
          <w:rFonts w:cs="Times New Roman"/>
        </w:rPr>
        <w:t>to assess whether</w:t>
      </w:r>
      <w:r w:rsidR="00396B27">
        <w:rPr>
          <w:rFonts w:cs="Times New Roman"/>
        </w:rPr>
        <w:t xml:space="preserve"> either the more complicated partial observability model or a simpler approach reduces this </w:t>
      </w:r>
      <w:r w:rsidR="00CE7DFF">
        <w:rPr>
          <w:rFonts w:cs="Times New Roman"/>
        </w:rPr>
        <w:t xml:space="preserve">bias. Across the simulation studies, the </w:t>
      </w:r>
      <w:r w:rsidR="00764349">
        <w:rPr>
          <w:rFonts w:cs="Times New Roman"/>
        </w:rPr>
        <w:t xml:space="preserve">DGP </w:t>
      </w:r>
      <w:r w:rsidR="00CE7DFF">
        <w:rPr>
          <w:rFonts w:cs="Times New Roman"/>
        </w:rPr>
        <w:t>varies as follows:</w:t>
      </w:r>
    </w:p>
    <w:p w14:paraId="486F14F3" w14:textId="77777777" w:rsidR="00FD3E44" w:rsidRDefault="009152B7" w:rsidP="00630BF8">
      <w:pPr>
        <w:pStyle w:val="Textbody"/>
        <w:numPr>
          <w:ilvl w:val="0"/>
          <w:numId w:val="17"/>
        </w:numPr>
        <w:spacing w:after="0" w:line="480" w:lineRule="auto"/>
        <w:jc w:val="left"/>
        <w:rPr>
          <w:rFonts w:cs="Times New Roman"/>
        </w:rPr>
      </w:pPr>
      <w:r w:rsidRPr="00EE4070">
        <w:rPr>
          <w:rFonts w:cs="Times New Roman"/>
        </w:rPr>
        <w:t>Only the partial observability model can represent the true DGP. Our theoretical intuitions are right. This is the best case scenario for the partial observability model.</w:t>
      </w:r>
    </w:p>
    <w:p w14:paraId="68838F4F" w14:textId="77777777" w:rsidR="00FD3E44" w:rsidRDefault="009152B7" w:rsidP="00630BF8">
      <w:pPr>
        <w:pStyle w:val="Textbody"/>
        <w:numPr>
          <w:ilvl w:val="0"/>
          <w:numId w:val="17"/>
        </w:numPr>
        <w:spacing w:after="0" w:line="480" w:lineRule="auto"/>
        <w:jc w:val="left"/>
        <w:rPr>
          <w:rFonts w:cs="Times New Roman"/>
        </w:rPr>
      </w:pPr>
      <w:r w:rsidRPr="00EE4070">
        <w:rPr>
          <w:rFonts w:cs="Times New Roman"/>
        </w:rPr>
        <w:t xml:space="preserve">No model considered can represent the true DGP. Our theoretical intuitions are wrong. In this situation, which model performs best depends on the exact DGP. Despite the plausibility, theoretical appeal, and seeming complexity of the partial observability model, it might </w:t>
      </w:r>
      <w:r w:rsidR="007D1BC8" w:rsidRPr="00EE4070">
        <w:rPr>
          <w:rFonts w:cs="Times New Roman"/>
        </w:rPr>
        <w:t>be outperformed when it cannot represent the true DGP.</w:t>
      </w:r>
    </w:p>
    <w:p w14:paraId="1A1DAC28" w14:textId="70E6DD9B" w:rsidR="00FD3E44" w:rsidRDefault="009152B7" w:rsidP="00630BF8">
      <w:pPr>
        <w:pStyle w:val="Textbody"/>
        <w:numPr>
          <w:ilvl w:val="0"/>
          <w:numId w:val="17"/>
        </w:numPr>
        <w:spacing w:after="0" w:line="480" w:lineRule="auto"/>
        <w:jc w:val="left"/>
        <w:rPr>
          <w:rFonts w:cs="Times New Roman"/>
        </w:rPr>
      </w:pPr>
      <w:r w:rsidRPr="00EE4070">
        <w:rPr>
          <w:rFonts w:cs="Times New Roman"/>
        </w:rPr>
        <w:t>There is no misreport. All models can represent the true DGP.</w:t>
      </w:r>
      <w:r w:rsidR="007D1BC8" w:rsidRPr="00EE4070">
        <w:rPr>
          <w:rFonts w:cs="Times New Roman"/>
        </w:rPr>
        <w:t xml:space="preserve"> Hopefully, none of the approaches outlined above affect</w:t>
      </w:r>
      <w:r w:rsidR="001F700D">
        <w:rPr>
          <w:rFonts w:cs="Times New Roman"/>
        </w:rPr>
        <w:t>s</w:t>
      </w:r>
      <w:r w:rsidR="007D1BC8" w:rsidRPr="00EE4070">
        <w:rPr>
          <w:rFonts w:cs="Times New Roman"/>
        </w:rPr>
        <w:t xml:space="preserve"> the inferences. We would hope that </w:t>
      </w:r>
      <w:r w:rsidR="007F33AB">
        <w:rPr>
          <w:rFonts w:cs="Times New Roman"/>
        </w:rPr>
        <w:t xml:space="preserve">a </w:t>
      </w:r>
      <w:r w:rsidR="007D1BC8" w:rsidRPr="00EE4070">
        <w:rPr>
          <w:rFonts w:cs="Times New Roman"/>
        </w:rPr>
        <w:t>model would adjust our inferences when misreport is present</w:t>
      </w:r>
      <w:r w:rsidR="001F700D">
        <w:rPr>
          <w:rFonts w:cs="Times New Roman"/>
        </w:rPr>
        <w:t>,</w:t>
      </w:r>
      <w:r w:rsidR="007D1BC8" w:rsidRPr="00EE4070">
        <w:rPr>
          <w:rFonts w:cs="Times New Roman"/>
        </w:rPr>
        <w:t xml:space="preserve"> but leave the inferences unchanged in the absence of misreport.</w:t>
      </w:r>
    </w:p>
    <w:p w14:paraId="7F6247EE" w14:textId="77777777" w:rsidR="009152B7" w:rsidRPr="00EE4070" w:rsidRDefault="009152B7" w:rsidP="00630BF8">
      <w:pPr>
        <w:pStyle w:val="Heading3"/>
        <w:spacing w:line="480" w:lineRule="auto"/>
      </w:pPr>
      <w:r w:rsidRPr="00EE4070">
        <w:t xml:space="preserve">Simulation Study #1: The </w:t>
      </w:r>
      <w:r w:rsidR="003E3C40" w:rsidRPr="00EE4070">
        <w:t>Partial Observability Model Can Accurately Represent</w:t>
      </w:r>
      <w:r w:rsidRPr="00EE4070">
        <w:t xml:space="preserve"> the True DGP</w:t>
      </w:r>
    </w:p>
    <w:p w14:paraId="4463B19B" w14:textId="53B8BC10" w:rsidR="00C958DE" w:rsidRDefault="009152B7" w:rsidP="00630BF8">
      <w:pPr>
        <w:pStyle w:val="Textbody"/>
        <w:spacing w:after="0" w:line="480" w:lineRule="auto"/>
        <w:jc w:val="left"/>
        <w:rPr>
          <w:rFonts w:cs="Times New Roman"/>
        </w:rPr>
      </w:pPr>
      <w:r w:rsidRPr="00EE4070">
        <w:rPr>
          <w:rFonts w:cs="Times New Roman"/>
        </w:rPr>
        <w:t xml:space="preserve">In the first simulation study, the thoughtful </w:t>
      </w:r>
      <w:r w:rsidR="00F26E01">
        <w:rPr>
          <w:rFonts w:cs="Times New Roman"/>
        </w:rPr>
        <w:t xml:space="preserve">partial observability </w:t>
      </w:r>
      <w:r w:rsidRPr="00EE4070">
        <w:rPr>
          <w:rFonts w:cs="Times New Roman"/>
        </w:rPr>
        <w:t xml:space="preserve">model can accurately represent the true DGP. </w:t>
      </w:r>
      <w:r w:rsidR="00F26E01">
        <w:rPr>
          <w:rFonts w:cs="Times New Roman"/>
        </w:rPr>
        <w:t xml:space="preserve">That is, the </w:t>
      </w:r>
      <w:r w:rsidR="009F7508">
        <w:rPr>
          <w:rFonts w:cs="Times New Roman"/>
        </w:rPr>
        <w:t>DGP</w:t>
      </w:r>
      <w:r w:rsidR="00F26E01">
        <w:rPr>
          <w:rFonts w:cs="Times New Roman"/>
        </w:rPr>
        <w:t xml:space="preserve"> is actually given by the partial observability model developed </w:t>
      </w:r>
      <w:r w:rsidR="00F26E01">
        <w:rPr>
          <w:rFonts w:cs="Times New Roman"/>
        </w:rPr>
        <w:lastRenderedPageBreak/>
        <w:t>above. In this case, the partial observability model should provide the best inferences</w:t>
      </w:r>
      <w:r w:rsidR="009F7508">
        <w:rPr>
          <w:rFonts w:cs="Times New Roman"/>
        </w:rPr>
        <w:t>,</w:t>
      </w:r>
      <w:r w:rsidR="00F26E01">
        <w:rPr>
          <w:rFonts w:cs="Times New Roman"/>
        </w:rPr>
        <w:t xml:space="preserve"> and the naïve approach should be biased. However, the relative performance</w:t>
      </w:r>
      <w:r w:rsidR="009F7508">
        <w:rPr>
          <w:rFonts w:cs="Times New Roman"/>
        </w:rPr>
        <w:t>s</w:t>
      </w:r>
      <w:r w:rsidR="00F26E01">
        <w:rPr>
          <w:rFonts w:cs="Times New Roman"/>
        </w:rPr>
        <w:t xml:space="preserve"> of the simple model and the interaction model are unknown. </w:t>
      </w:r>
      <w:r w:rsidR="00C958DE">
        <w:rPr>
          <w:rFonts w:cs="Times New Roman"/>
        </w:rPr>
        <w:t>The effect of interest is the change in the probability of an individual actually voting for a Republican candidate</w:t>
      </w:r>
      <w:r w:rsidR="003355E4">
        <w:rPr>
          <w:rFonts w:cs="Times New Roman"/>
        </w:rPr>
        <w:t>,</w:t>
      </w:r>
      <w:r w:rsidR="00C958DE">
        <w:rPr>
          <w:rFonts w:cs="Times New Roman"/>
        </w:rPr>
        <w:t xml:space="preserve"> as an arbitrary binary variable X changes from zero to one. We set the parameters so that the true effect is about 0.1.</w:t>
      </w:r>
    </w:p>
    <w:p w14:paraId="3E8B449D" w14:textId="4D9FF64B" w:rsidR="00FD3E44" w:rsidRDefault="00C958DE" w:rsidP="00630BF8">
      <w:pPr>
        <w:pStyle w:val="Textbody"/>
        <w:numPr>
          <w:ilvl w:val="0"/>
          <w:numId w:val="26"/>
        </w:numPr>
        <w:spacing w:after="0" w:line="480" w:lineRule="auto"/>
        <w:jc w:val="left"/>
        <w:rPr>
          <w:rFonts w:cs="Times New Roman"/>
        </w:rPr>
      </w:pPr>
      <w:r>
        <w:rPr>
          <w:rFonts w:cs="Times New Roman"/>
        </w:rPr>
        <w:t>As expected, the naïve model is biased. It actually estimates a negative effect of -0.01</w:t>
      </w:r>
      <w:r w:rsidR="009F7508">
        <w:rPr>
          <w:rFonts w:cs="Times New Roman"/>
        </w:rPr>
        <w:t>,</w:t>
      </w:r>
      <w:r>
        <w:rPr>
          <w:rFonts w:cs="Times New Roman"/>
        </w:rPr>
        <w:t xml:space="preserve"> on average, with a standard deviation of 0.02. Thus, the naïve model underestimates the effect by about 11 percentage points.</w:t>
      </w:r>
    </w:p>
    <w:p w14:paraId="7FD417DE" w14:textId="0583DF79" w:rsidR="00FD3E44" w:rsidRDefault="009152B7" w:rsidP="00630BF8">
      <w:pPr>
        <w:pStyle w:val="Textbody"/>
        <w:numPr>
          <w:ilvl w:val="0"/>
          <w:numId w:val="26"/>
        </w:numPr>
        <w:spacing w:after="0" w:line="480" w:lineRule="auto"/>
        <w:jc w:val="left"/>
        <w:rPr>
          <w:rFonts w:cs="Times New Roman"/>
        </w:rPr>
      </w:pPr>
      <w:r w:rsidRPr="00EE4070">
        <w:rPr>
          <w:rFonts w:cs="Times New Roman"/>
        </w:rPr>
        <w:t>The simple model adjusts for much of th</w:t>
      </w:r>
      <w:r w:rsidR="009F7508">
        <w:rPr>
          <w:rFonts w:cs="Times New Roman"/>
        </w:rPr>
        <w:t>e</w:t>
      </w:r>
      <w:r w:rsidRPr="00EE4070">
        <w:rPr>
          <w:rFonts w:cs="Times New Roman"/>
        </w:rPr>
        <w:t xml:space="preserve"> bias</w:t>
      </w:r>
      <w:r w:rsidR="00C958DE">
        <w:rPr>
          <w:rFonts w:cs="Times New Roman"/>
        </w:rPr>
        <w:t xml:space="preserve"> found with </w:t>
      </w:r>
      <w:r w:rsidR="00074A5F">
        <w:rPr>
          <w:rFonts w:cs="Times New Roman"/>
        </w:rPr>
        <w:t xml:space="preserve">the </w:t>
      </w:r>
      <w:r w:rsidR="00C958DE">
        <w:rPr>
          <w:rFonts w:cs="Times New Roman"/>
        </w:rPr>
        <w:t>naïve approach, estimating an effect of 0.07</w:t>
      </w:r>
      <w:r w:rsidR="009F7508">
        <w:rPr>
          <w:rFonts w:cs="Times New Roman"/>
        </w:rPr>
        <w:t>,</w:t>
      </w:r>
      <w:r w:rsidR="00C958DE">
        <w:rPr>
          <w:rFonts w:cs="Times New Roman"/>
        </w:rPr>
        <w:t xml:space="preserve"> on average, with a standard deviation of 0.02. Thus, the simple approach, although it does not capture the exact </w:t>
      </w:r>
      <w:r w:rsidR="009F7508">
        <w:rPr>
          <w:rFonts w:cs="Times New Roman"/>
        </w:rPr>
        <w:t>DGP</w:t>
      </w:r>
      <w:r w:rsidR="00AD3BD2">
        <w:rPr>
          <w:rFonts w:cs="Times New Roman"/>
        </w:rPr>
        <w:t>,</w:t>
      </w:r>
      <w:r w:rsidR="00C958DE">
        <w:rPr>
          <w:rFonts w:cs="Times New Roman"/>
        </w:rPr>
        <w:t xml:space="preserve"> is still useful in correcting for misreports, removing about 70% of the bias.</w:t>
      </w:r>
    </w:p>
    <w:p w14:paraId="06A4A1E1" w14:textId="7F4A2DD4" w:rsidR="00FD3E44" w:rsidRDefault="00C958DE" w:rsidP="00630BF8">
      <w:pPr>
        <w:pStyle w:val="Textbody"/>
        <w:numPr>
          <w:ilvl w:val="0"/>
          <w:numId w:val="26"/>
        </w:numPr>
        <w:spacing w:after="0" w:line="480" w:lineRule="auto"/>
        <w:jc w:val="left"/>
        <w:rPr>
          <w:rFonts w:cs="Times New Roman"/>
        </w:rPr>
      </w:pPr>
      <w:r>
        <w:rPr>
          <w:rFonts w:cs="Times New Roman"/>
        </w:rPr>
        <w:t xml:space="preserve">The interaction </w:t>
      </w:r>
      <w:r w:rsidR="009F7508">
        <w:rPr>
          <w:rFonts w:cs="Times New Roman"/>
        </w:rPr>
        <w:t xml:space="preserve">model </w:t>
      </w:r>
      <w:r>
        <w:rPr>
          <w:rFonts w:cs="Times New Roman"/>
        </w:rPr>
        <w:t>also removes much of the bias, estimating an effect of 0.06</w:t>
      </w:r>
      <w:r w:rsidR="009F7508">
        <w:rPr>
          <w:rFonts w:cs="Times New Roman"/>
        </w:rPr>
        <w:t>,</w:t>
      </w:r>
      <w:r>
        <w:rPr>
          <w:rFonts w:cs="Times New Roman"/>
        </w:rPr>
        <w:t xml:space="preserve"> on average. However, the standard deviation of the estimates is 0.05—more than twice as large as </w:t>
      </w:r>
      <w:r w:rsidR="009F7508">
        <w:rPr>
          <w:rFonts w:cs="Times New Roman"/>
        </w:rPr>
        <w:t xml:space="preserve">that of </w:t>
      </w:r>
      <w:r>
        <w:rPr>
          <w:rFonts w:cs="Times New Roman"/>
        </w:rPr>
        <w:t>the other approaches. While the interaction model and the simple model provide similar reductions in bias, the simple model is much more efficien</w:t>
      </w:r>
      <w:r w:rsidR="009F7508">
        <w:rPr>
          <w:rFonts w:cs="Times New Roman"/>
        </w:rPr>
        <w:t>t</w:t>
      </w:r>
      <w:r>
        <w:rPr>
          <w:rFonts w:cs="Times New Roman"/>
        </w:rPr>
        <w:t xml:space="preserve"> and therefore </w:t>
      </w:r>
      <w:r w:rsidR="009F7508">
        <w:rPr>
          <w:rFonts w:cs="Times New Roman"/>
        </w:rPr>
        <w:t>likely</w:t>
      </w:r>
      <w:r>
        <w:rPr>
          <w:rFonts w:cs="Times New Roman"/>
        </w:rPr>
        <w:t xml:space="preserve"> prefer</w:t>
      </w:r>
      <w:r w:rsidR="009F7508">
        <w:rPr>
          <w:rFonts w:cs="Times New Roman"/>
        </w:rPr>
        <w:t>able</w:t>
      </w:r>
      <w:r>
        <w:rPr>
          <w:rFonts w:cs="Times New Roman"/>
        </w:rPr>
        <w:t xml:space="preserve"> to the interaction model.</w:t>
      </w:r>
    </w:p>
    <w:p w14:paraId="77D7FC42" w14:textId="65E2298A" w:rsidR="00193514" w:rsidRDefault="00C958DE" w:rsidP="00630BF8">
      <w:pPr>
        <w:pStyle w:val="Textbody"/>
        <w:numPr>
          <w:ilvl w:val="0"/>
          <w:numId w:val="26"/>
        </w:numPr>
        <w:spacing w:after="0" w:line="480" w:lineRule="auto"/>
        <w:jc w:val="left"/>
        <w:rPr>
          <w:rFonts w:cs="Times New Roman"/>
        </w:rPr>
      </w:pPr>
      <w:r>
        <w:rPr>
          <w:rFonts w:cs="Times New Roman"/>
        </w:rPr>
        <w:t xml:space="preserve">The </w:t>
      </w:r>
      <w:r w:rsidR="009F7508">
        <w:rPr>
          <w:rFonts w:cs="Times New Roman"/>
        </w:rPr>
        <w:t>partial observability model</w:t>
      </w:r>
      <w:r>
        <w:rPr>
          <w:rFonts w:cs="Times New Roman"/>
        </w:rPr>
        <w:t xml:space="preserve"> is unbiased</w:t>
      </w:r>
      <w:r w:rsidR="00756005">
        <w:rPr>
          <w:rFonts w:cs="Times New Roman"/>
        </w:rPr>
        <w:t>, getting the effect correct</w:t>
      </w:r>
      <w:r w:rsidR="009F7508">
        <w:rPr>
          <w:rFonts w:cs="Times New Roman"/>
        </w:rPr>
        <w:t>,</w:t>
      </w:r>
      <w:r w:rsidR="00756005">
        <w:rPr>
          <w:rFonts w:cs="Times New Roman"/>
        </w:rPr>
        <w:t xml:space="preserve"> on average. It is slightly less efficient than the simple model, with a standard deviation of 0.03, but if researchers know that the partial observability model correctly represents the actual </w:t>
      </w:r>
      <w:r w:rsidR="009F7508">
        <w:rPr>
          <w:rFonts w:cs="Times New Roman"/>
        </w:rPr>
        <w:t>DGP</w:t>
      </w:r>
      <w:r w:rsidR="00756005">
        <w:rPr>
          <w:rFonts w:cs="Times New Roman"/>
        </w:rPr>
        <w:t xml:space="preserve">, then that model performs the best. </w:t>
      </w:r>
    </w:p>
    <w:p w14:paraId="504450F7" w14:textId="2E3A0C63" w:rsidR="009152B7" w:rsidRPr="00BB36EC" w:rsidRDefault="00630BF8" w:rsidP="00BB36EC">
      <w:pPr>
        <w:pStyle w:val="Textbody"/>
        <w:spacing w:after="0" w:line="480" w:lineRule="auto"/>
        <w:ind w:left="-720" w:firstLine="720"/>
        <w:jc w:val="left"/>
        <w:rPr>
          <w:rFonts w:asciiTheme="minorHAnsi" w:hAnsiTheme="minorHAnsi"/>
          <w:b/>
          <w:sz w:val="22"/>
        </w:rPr>
      </w:pPr>
      <w:r w:rsidRPr="00BB36EC">
        <w:rPr>
          <w:rFonts w:asciiTheme="minorHAnsi" w:hAnsiTheme="minorHAnsi"/>
          <w:b/>
          <w:noProof/>
          <w:sz w:val="22"/>
          <w:lang w:eastAsia="en-US"/>
        </w:rPr>
        <w:lastRenderedPageBreak/>
        <w:pict w14:anchorId="6601081B">
          <v:shape id="_x0000_s1035" type="#_x0000_t202" style="position:absolute;left:0;text-align:left;margin-left:-27pt;margin-top:115.9pt;width:512.6pt;height:71.35pt;z-index:251683840" filled="f" stroked="f">
            <v:fill o:detectmouseclick="t"/>
            <v:textbox style="mso-next-textbox:#_x0000_s1035;mso-fit-shape-to-text:t" inset="0,0,0,0">
              <w:txbxContent>
                <w:p w14:paraId="50A0D909" w14:textId="3D392A40" w:rsidR="00630BF8" w:rsidRPr="00750F2C" w:rsidRDefault="00630BF8" w:rsidP="0089714E">
                  <w:pPr>
                    <w:pStyle w:val="Caption"/>
                    <w:rPr>
                      <w:rFonts w:ascii="Times New Roman" w:eastAsia="Droid Sans Fallback" w:hAnsi="Times New Roman" w:cs="Times New Roman"/>
                      <w:noProof/>
                      <w:kern w:val="3"/>
                    </w:rPr>
                  </w:pPr>
                  <w:r>
                    <w:t xml:space="preserve">Figure </w:t>
                  </w:r>
                  <w:fldSimple w:instr=" SEQ Figure \* ARABIC ">
                    <w:r>
                      <w:rPr>
                        <w:noProof/>
                      </w:rPr>
                      <w:t>4</w:t>
                    </w:r>
                  </w:fldSimple>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v:textbox>
            <w10:wrap type="square"/>
          </v:shape>
        </w:pict>
      </w:r>
      <w:r w:rsidR="0089714E" w:rsidRPr="00BB36EC">
        <w:rPr>
          <w:rFonts w:asciiTheme="minorHAnsi" w:hAnsiTheme="minorHAnsi" w:cs="Times New Roman"/>
          <w:b/>
          <w:noProof/>
          <w:sz w:val="22"/>
          <w:lang w:eastAsia="en-US" w:bidi="ar-SA"/>
        </w:rPr>
        <w:drawing>
          <wp:anchor distT="0" distB="0" distL="114300" distR="114300" simplePos="0" relativeHeight="251669504" behindDoc="0" locked="0" layoutInCell="1" allowOverlap="1" wp14:anchorId="58E2C336" wp14:editId="15A7C55B">
            <wp:simplePos x="0" y="0"/>
            <wp:positionH relativeFrom="column">
              <wp:posOffset>-342900</wp:posOffset>
            </wp:positionH>
            <wp:positionV relativeFrom="paragraph">
              <wp:posOffset>194310</wp:posOffset>
            </wp:positionV>
            <wp:extent cx="6510528" cy="122072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10528" cy="12207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9152B7" w:rsidRPr="00BB36EC">
        <w:rPr>
          <w:rFonts w:asciiTheme="minorHAnsi" w:hAnsiTheme="minorHAnsi"/>
          <w:b/>
          <w:sz w:val="22"/>
        </w:rPr>
        <w:t>Simulation Study #2: No Model Can Accurately Represent the Actual Relationship</w:t>
      </w:r>
    </w:p>
    <w:p w14:paraId="67E302B2" w14:textId="5B97B7F3" w:rsidR="00FD3E44" w:rsidRDefault="009152B7" w:rsidP="00BB36EC">
      <w:pPr>
        <w:pStyle w:val="Textbody"/>
        <w:spacing w:after="0" w:line="480" w:lineRule="auto"/>
        <w:jc w:val="left"/>
        <w:rPr>
          <w:rFonts w:cs="Times New Roman"/>
        </w:rPr>
      </w:pPr>
      <w:r w:rsidRPr="00EE4070">
        <w:rPr>
          <w:rFonts w:cs="Times New Roman"/>
        </w:rPr>
        <w:t>In the second simulation study, we evaluate the models' performance when no</w:t>
      </w:r>
      <w:r w:rsidR="00AF7054">
        <w:rPr>
          <w:rFonts w:cs="Times New Roman"/>
        </w:rPr>
        <w:t>ne of the approaches we consider exactly capture</w:t>
      </w:r>
      <w:r w:rsidR="00240AC3">
        <w:rPr>
          <w:rFonts w:cs="Times New Roman"/>
        </w:rPr>
        <w:t>s</w:t>
      </w:r>
      <w:r w:rsidRPr="00EE4070">
        <w:rPr>
          <w:rFonts w:cs="Times New Roman"/>
        </w:rPr>
        <w:t xml:space="preserve"> the </w:t>
      </w:r>
      <w:r w:rsidR="009F7508">
        <w:rPr>
          <w:rFonts w:cs="Times New Roman"/>
        </w:rPr>
        <w:t>DGP</w:t>
      </w:r>
      <w:r w:rsidRPr="00EE4070">
        <w:rPr>
          <w:rFonts w:cs="Times New Roman"/>
        </w:rPr>
        <w:t xml:space="preserve">. In this simulation, the probability of </w:t>
      </w:r>
      <w:r w:rsidR="00AF7054">
        <w:rPr>
          <w:rFonts w:cs="Times New Roman"/>
        </w:rPr>
        <w:t xml:space="preserve">misreport for the winner is given by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Misreport</m:t>
                </m:r>
              </m:e>
            </m:d>
          </m:e>
        </m:func>
        <m:r>
          <w:rPr>
            <w:rFonts w:ascii="Cambria Math" w:hAnsi="Cambria Math" w:cs="Times New Roman"/>
          </w:rPr>
          <m:t>= 0.5</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50</m:t>
                    </m:r>
                  </m:den>
                </m:f>
              </m:e>
            </m:d>
          </m:e>
          <m:sup>
            <m:r>
              <w:rPr>
                <w:rFonts w:ascii="Cambria Math" w:hAnsi="Cambria Math" w:cs="Times New Roman"/>
              </w:rPr>
              <m:t>3</m:t>
            </m:r>
          </m:sup>
        </m:sSup>
      </m:oMath>
      <w:r w:rsidR="00771CC6">
        <w:rPr>
          <w:rFonts w:cs="Times New Roman"/>
        </w:rPr>
        <w:t>(</w:t>
      </w:r>
      <w:r w:rsidR="00771CC6">
        <w:rPr>
          <w:rFonts w:cs="Times New Roman"/>
          <w:i/>
        </w:rPr>
        <w:t>t</w:t>
      </w:r>
      <w:r w:rsidR="00771CC6">
        <w:rPr>
          <w:rFonts w:cs="Times New Roman"/>
        </w:rPr>
        <w:t xml:space="preserve"> ranges from 0 to 50 in our simulations). M</w:t>
      </w:r>
      <w:r w:rsidRPr="00EE4070">
        <w:rPr>
          <w:rFonts w:cs="Times New Roman"/>
        </w:rPr>
        <w:t>isreporting grows quickly in the first few days after the elect</w:t>
      </w:r>
      <w:r w:rsidR="00AF7054">
        <w:rPr>
          <w:rFonts w:cs="Times New Roman"/>
        </w:rPr>
        <w:t xml:space="preserve">ion, but then slows. </w:t>
      </w:r>
      <w:r w:rsidR="00E36F6E">
        <w:rPr>
          <w:rFonts w:cs="Times New Roman"/>
        </w:rPr>
        <w:t xml:space="preserve">Other than this seemingly innocuous change, the </w:t>
      </w:r>
      <w:r w:rsidR="009F7508">
        <w:rPr>
          <w:rFonts w:cs="Times New Roman"/>
        </w:rPr>
        <w:t>DGPs</w:t>
      </w:r>
      <w:r w:rsidR="00E36F6E">
        <w:rPr>
          <w:rFonts w:cs="Times New Roman"/>
        </w:rPr>
        <w:t xml:space="preserve"> are identical. </w:t>
      </w:r>
      <w:r w:rsidR="00AF7054">
        <w:rPr>
          <w:rFonts w:cs="Times New Roman"/>
        </w:rPr>
        <w:t xml:space="preserve">While none of our statistical models exactly captures this </w:t>
      </w:r>
      <w:r w:rsidR="009F7508">
        <w:rPr>
          <w:rFonts w:cs="Times New Roman"/>
        </w:rPr>
        <w:t>DGP</w:t>
      </w:r>
      <w:r w:rsidR="00AF7054">
        <w:rPr>
          <w:rFonts w:cs="Times New Roman"/>
        </w:rPr>
        <w:t xml:space="preserve">, this process is consistent with the </w:t>
      </w:r>
      <w:r w:rsidR="00E36F6E">
        <w:rPr>
          <w:rFonts w:cs="Times New Roman"/>
        </w:rPr>
        <w:t xml:space="preserve">three guiding assumptions that we laid our earlier and is just as substantively plausible as a </w:t>
      </w:r>
      <w:r w:rsidR="009F7508">
        <w:rPr>
          <w:rFonts w:cs="Times New Roman"/>
        </w:rPr>
        <w:t>DGP</w:t>
      </w:r>
      <w:r w:rsidR="00E36F6E">
        <w:rPr>
          <w:rFonts w:cs="Times New Roman"/>
        </w:rPr>
        <w:t xml:space="preserve"> given exactly by the partial observability model.</w:t>
      </w:r>
      <w:r w:rsidR="001D1431">
        <w:rPr>
          <w:rFonts w:cs="Times New Roman"/>
        </w:rPr>
        <w:t xml:space="preserve"> Because only the probability of misreporting changes, the correct inference is identical to </w:t>
      </w:r>
      <w:r w:rsidR="009F7508">
        <w:rPr>
          <w:rFonts w:cs="Times New Roman"/>
        </w:rPr>
        <w:t xml:space="preserve">that of </w:t>
      </w:r>
      <w:r w:rsidR="001D1431">
        <w:rPr>
          <w:rFonts w:cs="Times New Roman"/>
        </w:rPr>
        <w:t xml:space="preserve">the previous simulation. </w:t>
      </w:r>
    </w:p>
    <w:p w14:paraId="0AEB673F" w14:textId="34ABD7BB" w:rsidR="00FD3E44" w:rsidRDefault="00F10CF8" w:rsidP="00BB36EC">
      <w:pPr>
        <w:pStyle w:val="Textbody"/>
        <w:spacing w:after="0" w:line="480" w:lineRule="auto"/>
        <w:jc w:val="left"/>
        <w:rPr>
          <w:rFonts w:cs="Times New Roman"/>
        </w:rPr>
      </w:pPr>
      <w:r>
        <w:rPr>
          <w:rFonts w:cs="Times New Roman"/>
        </w:rPr>
        <w:tab/>
      </w:r>
      <w:r w:rsidR="001D1431">
        <w:rPr>
          <w:rFonts w:cs="Times New Roman"/>
        </w:rPr>
        <w:fldChar w:fldCharType="begin"/>
      </w:r>
      <w:r w:rsidR="001D1431">
        <w:rPr>
          <w:rFonts w:cs="Times New Roman"/>
        </w:rPr>
        <w:instrText xml:space="preserve"> REF _Ref246746534 \h </w:instrText>
      </w:r>
      <w:r w:rsidR="001D1431">
        <w:rPr>
          <w:rFonts w:cs="Times New Roman"/>
        </w:rPr>
      </w:r>
      <w:r w:rsidR="001D1431">
        <w:rPr>
          <w:rFonts w:cs="Times New Roman"/>
        </w:rPr>
        <w:fldChar w:fldCharType="separate"/>
      </w:r>
      <w:r w:rsidR="0055780F">
        <w:t xml:space="preserve">Figure </w:t>
      </w:r>
      <w:r w:rsidR="0055780F">
        <w:rPr>
          <w:noProof/>
        </w:rPr>
        <w:t>5</w:t>
      </w:r>
      <w:r w:rsidR="001D1431">
        <w:rPr>
          <w:rFonts w:cs="Times New Roman"/>
        </w:rPr>
        <w:fldChar w:fldCharType="end"/>
      </w:r>
      <w:r w:rsidR="001D1431">
        <w:rPr>
          <w:rFonts w:cs="Times New Roman"/>
        </w:rPr>
        <w:t xml:space="preserve"> shows estimates from 400 </w:t>
      </w:r>
      <w:r w:rsidR="009152B7" w:rsidRPr="00EE4070">
        <w:rPr>
          <w:rFonts w:cs="Times New Roman"/>
        </w:rPr>
        <w:t>simulated data set</w:t>
      </w:r>
      <w:r w:rsidR="001F700D">
        <w:rPr>
          <w:rFonts w:cs="Times New Roman"/>
        </w:rPr>
        <w:t>s</w:t>
      </w:r>
      <w:r w:rsidR="001D1431">
        <w:rPr>
          <w:rFonts w:cs="Times New Roman"/>
        </w:rPr>
        <w:t>.</w:t>
      </w:r>
    </w:p>
    <w:p w14:paraId="03E483AD" w14:textId="463839EA" w:rsidR="00FD3E44" w:rsidRDefault="001D1431" w:rsidP="00BB36EC">
      <w:pPr>
        <w:pStyle w:val="Textbody"/>
        <w:numPr>
          <w:ilvl w:val="0"/>
          <w:numId w:val="21"/>
        </w:numPr>
        <w:spacing w:after="0" w:line="480" w:lineRule="auto"/>
        <w:jc w:val="left"/>
        <w:rPr>
          <w:rFonts w:cs="Times New Roman"/>
        </w:rPr>
      </w:pPr>
      <w:r>
        <w:rPr>
          <w:rFonts w:cs="Times New Roman"/>
        </w:rPr>
        <w:t>Notice first that the</w:t>
      </w:r>
      <w:r w:rsidR="009152B7" w:rsidRPr="00EE4070">
        <w:rPr>
          <w:rFonts w:cs="Times New Roman"/>
        </w:rPr>
        <w:t xml:space="preserve"> naïve model </w:t>
      </w:r>
      <w:r w:rsidR="009152B7" w:rsidRPr="001D1431">
        <w:rPr>
          <w:rFonts w:cs="Times New Roman"/>
          <w:i/>
        </w:rPr>
        <w:t>over</w:t>
      </w:r>
      <w:r w:rsidR="009152B7" w:rsidRPr="00EE4070">
        <w:rPr>
          <w:rFonts w:cs="Times New Roman"/>
        </w:rPr>
        <w:t>estimates the actual effect</w:t>
      </w:r>
      <w:r>
        <w:rPr>
          <w:rFonts w:cs="Times New Roman"/>
        </w:rPr>
        <w:t xml:space="preserve"> in this simulation</w:t>
      </w:r>
      <w:r w:rsidR="009152B7" w:rsidRPr="00EE4070">
        <w:rPr>
          <w:rFonts w:cs="Times New Roman"/>
        </w:rPr>
        <w:t>, causing the researcher to overstate claims about the key explanatory variable.</w:t>
      </w:r>
      <w:r w:rsidR="00415A6D">
        <w:rPr>
          <w:rFonts w:cs="Times New Roman"/>
        </w:rPr>
        <w:t xml:space="preserve"> The average estimate is 0.14, overestimating the effect by about 40%. The standard deviation of the estimates is 0.02.</w:t>
      </w:r>
    </w:p>
    <w:p w14:paraId="709C48A1" w14:textId="31CD7ECB" w:rsidR="00FD3E44" w:rsidRDefault="009152B7" w:rsidP="00BB36EC">
      <w:pPr>
        <w:pStyle w:val="Textbody"/>
        <w:numPr>
          <w:ilvl w:val="0"/>
          <w:numId w:val="21"/>
        </w:numPr>
        <w:spacing w:after="0" w:line="480" w:lineRule="auto"/>
        <w:jc w:val="left"/>
        <w:rPr>
          <w:rFonts w:cs="Times New Roman"/>
        </w:rPr>
      </w:pPr>
      <w:r w:rsidRPr="00EE4070">
        <w:rPr>
          <w:rFonts w:cs="Times New Roman"/>
        </w:rPr>
        <w:t xml:space="preserve">The simple model </w:t>
      </w:r>
      <w:r w:rsidRPr="00415A6D">
        <w:rPr>
          <w:rFonts w:cs="Times New Roman"/>
          <w:i/>
        </w:rPr>
        <w:t>slightly</w:t>
      </w:r>
      <w:r w:rsidRPr="00EE4070">
        <w:rPr>
          <w:rFonts w:cs="Times New Roman"/>
        </w:rPr>
        <w:t xml:space="preserve"> underestimates the effect</w:t>
      </w:r>
      <w:r w:rsidR="00415A6D">
        <w:rPr>
          <w:rFonts w:cs="Times New Roman"/>
        </w:rPr>
        <w:t xml:space="preserve">. The average estimate using this </w:t>
      </w:r>
      <w:r w:rsidR="00415A6D">
        <w:rPr>
          <w:rFonts w:cs="Times New Roman"/>
        </w:rPr>
        <w:lastRenderedPageBreak/>
        <w:t xml:space="preserve">approach is 0.08, underestimating the effect by about 0.02 on average. The standard deviation of the estimates is 0.02. Notice that the simple model improves substantially (as before) on the naïve approach. </w:t>
      </w:r>
    </w:p>
    <w:p w14:paraId="369B3EF3" w14:textId="0702D043" w:rsidR="00FD3E44" w:rsidRDefault="00415A6D" w:rsidP="00BB36EC">
      <w:pPr>
        <w:pStyle w:val="Textbody"/>
        <w:numPr>
          <w:ilvl w:val="0"/>
          <w:numId w:val="21"/>
        </w:numPr>
        <w:spacing w:after="0" w:line="480" w:lineRule="auto"/>
        <w:jc w:val="left"/>
        <w:rPr>
          <w:rFonts w:cs="Times New Roman"/>
        </w:rPr>
      </w:pPr>
      <w:r>
        <w:rPr>
          <w:rFonts w:cs="Times New Roman"/>
        </w:rPr>
        <w:t>The interaction model also performs well</w:t>
      </w:r>
      <w:r w:rsidR="00AD3BD2">
        <w:rPr>
          <w:rFonts w:cs="Times New Roman"/>
        </w:rPr>
        <w:t>,</w:t>
      </w:r>
      <w:r>
        <w:rPr>
          <w:rFonts w:cs="Times New Roman"/>
        </w:rPr>
        <w:t xml:space="preserve"> on average, producing an average estimate of 0.12, an overestimate of about 0.02. Notice</w:t>
      </w:r>
      <w:r w:rsidR="009505CC">
        <w:rPr>
          <w:rFonts w:cs="Times New Roman"/>
        </w:rPr>
        <w:t>,</w:t>
      </w:r>
      <w:r>
        <w:rPr>
          <w:rFonts w:cs="Times New Roman"/>
        </w:rPr>
        <w:t xml:space="preserve"> though, that the standard deviation of these estimates is 0.12—much larger than </w:t>
      </w:r>
      <w:r w:rsidR="009F7508">
        <w:rPr>
          <w:rFonts w:cs="Times New Roman"/>
        </w:rPr>
        <w:t xml:space="preserve">that of </w:t>
      </w:r>
      <w:r>
        <w:rPr>
          <w:rFonts w:cs="Times New Roman"/>
        </w:rPr>
        <w:t xml:space="preserve">the others. In this situation, the interaction approach certainly </w:t>
      </w:r>
      <w:r w:rsidR="009F7508">
        <w:rPr>
          <w:rFonts w:cs="Times New Roman"/>
        </w:rPr>
        <w:t>sacrifices</w:t>
      </w:r>
      <w:r>
        <w:rPr>
          <w:rFonts w:cs="Times New Roman"/>
        </w:rPr>
        <w:t xml:space="preserve"> efficiency </w:t>
      </w:r>
      <w:r w:rsidR="009F7508">
        <w:rPr>
          <w:rFonts w:cs="Times New Roman"/>
        </w:rPr>
        <w:t xml:space="preserve">for </w:t>
      </w:r>
      <w:r>
        <w:rPr>
          <w:rFonts w:cs="Times New Roman"/>
        </w:rPr>
        <w:t xml:space="preserve">any gains </w:t>
      </w:r>
      <w:r w:rsidR="009F7508">
        <w:rPr>
          <w:rFonts w:cs="Times New Roman"/>
        </w:rPr>
        <w:t>from</w:t>
      </w:r>
      <w:r>
        <w:rPr>
          <w:rFonts w:cs="Times New Roman"/>
        </w:rPr>
        <w:t xml:space="preserve"> reducing bias.</w:t>
      </w:r>
    </w:p>
    <w:p w14:paraId="7CCAD0DB" w14:textId="1BBC2FD5" w:rsidR="00FD3E44" w:rsidRDefault="009152B7" w:rsidP="00BB36EC">
      <w:pPr>
        <w:pStyle w:val="Textbody"/>
        <w:numPr>
          <w:ilvl w:val="0"/>
          <w:numId w:val="21"/>
        </w:numPr>
        <w:spacing w:after="0" w:line="480" w:lineRule="auto"/>
        <w:jc w:val="left"/>
        <w:rPr>
          <w:rFonts w:cs="Times New Roman"/>
        </w:rPr>
      </w:pPr>
      <w:r w:rsidRPr="00EE4070">
        <w:rPr>
          <w:rFonts w:cs="Times New Roman"/>
        </w:rPr>
        <w:t xml:space="preserve">The </w:t>
      </w:r>
      <w:r w:rsidR="009F7508">
        <w:rPr>
          <w:rFonts w:cs="Times New Roman"/>
        </w:rPr>
        <w:t>partial observability model</w:t>
      </w:r>
      <w:r w:rsidRPr="00EE4070">
        <w:rPr>
          <w:rFonts w:cs="Times New Roman"/>
        </w:rPr>
        <w:t xml:space="preserve"> is </w:t>
      </w:r>
      <w:r w:rsidR="00415A6D">
        <w:rPr>
          <w:rFonts w:cs="Times New Roman"/>
        </w:rPr>
        <w:t>severely biase</w:t>
      </w:r>
      <w:r w:rsidR="009F7508">
        <w:rPr>
          <w:rFonts w:cs="Times New Roman"/>
        </w:rPr>
        <w:t>d</w:t>
      </w:r>
      <w:r w:rsidRPr="00EE4070">
        <w:rPr>
          <w:rFonts w:cs="Times New Roman"/>
        </w:rPr>
        <w:t xml:space="preserve"> upward and does little to correct the bias in the naïve model.</w:t>
      </w:r>
      <w:r w:rsidR="00415A6D">
        <w:rPr>
          <w:rFonts w:cs="Times New Roman"/>
        </w:rPr>
        <w:t xml:space="preserve"> The </w:t>
      </w:r>
      <w:r w:rsidR="008C73E4">
        <w:rPr>
          <w:rFonts w:cs="Times New Roman"/>
        </w:rPr>
        <w:t>partial observability</w:t>
      </w:r>
      <w:r w:rsidR="00415A6D">
        <w:rPr>
          <w:rFonts w:cs="Times New Roman"/>
        </w:rPr>
        <w:t xml:space="preserve"> model produces an average estimate of 0.14, about the same as the naïve approach. The standard deviation of these estimates is 0.02.</w:t>
      </w:r>
    </w:p>
    <w:p w14:paraId="070433B7" w14:textId="55B05420" w:rsidR="0055780F" w:rsidRDefault="0055780F" w:rsidP="0055780F">
      <w:pPr>
        <w:pStyle w:val="Textbody"/>
        <w:spacing w:line="360" w:lineRule="auto"/>
        <w:jc w:val="left"/>
        <w:rPr>
          <w:rFonts w:cs="Times New Roman"/>
        </w:rPr>
      </w:pPr>
      <w:r>
        <w:rPr>
          <w:rFonts w:cs="Times New Roman"/>
          <w:noProof/>
          <w:lang w:eastAsia="en-US" w:bidi="ar-SA"/>
        </w:rPr>
        <w:drawing>
          <wp:inline distT="0" distB="0" distL="0" distR="0" wp14:anchorId="6898342E" wp14:editId="7C1146A3">
            <wp:extent cx="5943600"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obs_incorrect.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6300064D" w14:textId="77777777" w:rsidR="0055780F" w:rsidRPr="001D1431" w:rsidRDefault="0055780F" w:rsidP="0055780F">
      <w:pPr>
        <w:pStyle w:val="Caption"/>
        <w:jc w:val="left"/>
        <w:rPr>
          <w:rFonts w:cs="Lohit Hindi"/>
        </w:rPr>
      </w:pPr>
      <w:bookmarkStart w:id="1" w:name="_Ref246746534"/>
      <w:r>
        <w:t xml:space="preserve">Figure </w:t>
      </w:r>
      <w:fldSimple w:instr=" SEQ Figure \* ARABIC ">
        <w:r>
          <w:rPr>
            <w:noProof/>
          </w:rPr>
          <w:t>5</w:t>
        </w:r>
      </w:fldSimple>
      <w:bookmarkEnd w:id="1"/>
      <w:r>
        <w:t xml:space="preserve">: </w:t>
      </w:r>
      <w:r w:rsidRPr="001D1431">
        <w:t xml:space="preserve">Density plots showing the variance in the estimates across 400 simulations using the four alternative approaches to modeling bias due to misreports. </w:t>
      </w:r>
      <w:r>
        <w:t xml:space="preserve"> None of the models exactly matches the true data-generating process, though the process is substantively reasonable. </w:t>
      </w:r>
      <w:r w:rsidRPr="001D1431">
        <w:t xml:space="preserve">In this case, the partial observability model </w:t>
      </w:r>
      <w:r>
        <w:t>provides a nice match to a particular theory about how the process might work, but this approach actually makes the inferences worse. Notice, though,</w:t>
      </w:r>
      <w:r w:rsidRPr="001D1431">
        <w:t xml:space="preserve"> that the simple model and interaction model are able to remove most of the bias with a more accessible modeling strategy.</w:t>
      </w:r>
    </w:p>
    <w:p w14:paraId="137BF0BB" w14:textId="77777777" w:rsidR="0055780F" w:rsidRPr="0055780F" w:rsidRDefault="0055780F" w:rsidP="00BB36EC">
      <w:pPr>
        <w:pStyle w:val="Heading3"/>
        <w:spacing w:line="480" w:lineRule="auto"/>
      </w:pPr>
      <w:r w:rsidRPr="0055780F">
        <w:t>Simulation Study #3: There Is No Misreporting</w:t>
      </w:r>
    </w:p>
    <w:p w14:paraId="14CEE764" w14:textId="77777777" w:rsidR="0055780F" w:rsidRPr="00651191" w:rsidRDefault="0055780F" w:rsidP="00BB36EC">
      <w:pPr>
        <w:spacing w:line="480" w:lineRule="auto"/>
        <w:rPr>
          <w:rFonts w:ascii="Times New Roman" w:hAnsi="Times New Roman" w:cs="Times New Roman"/>
        </w:rPr>
      </w:pPr>
      <w:r w:rsidRPr="00651191">
        <w:rPr>
          <w:rFonts w:ascii="Times New Roman" w:hAnsi="Times New Roman" w:cs="Times New Roman"/>
        </w:rPr>
        <w:t xml:space="preserve">In the third simulation study, we examine the behavior of the model when there is no misreporting, that is, when the naïve model is correct. In addition to accounting for misreporting when it is present, we would prefer our models not point toward and incorrectly adjust for misreporting when none is present. Thus, we would expect that each approach would offer </w:t>
      </w:r>
      <w:r w:rsidRPr="00651191">
        <w:rPr>
          <w:rFonts w:ascii="Times New Roman" w:hAnsi="Times New Roman" w:cs="Times New Roman"/>
        </w:rPr>
        <w:lastRenderedPageBreak/>
        <w:t xml:space="preserve">unbiased estimates of the effect of interest, especially since the all approaches can represent a scenario in which there is no misreporting. </w:t>
      </w:r>
      <w:r w:rsidRPr="00651191">
        <w:rPr>
          <w:rFonts w:ascii="Times New Roman" w:hAnsi="Times New Roman" w:cs="Times New Roman"/>
        </w:rPr>
        <w:fldChar w:fldCharType="begin"/>
      </w:r>
      <w:r w:rsidRPr="00651191">
        <w:rPr>
          <w:rFonts w:ascii="Times New Roman" w:hAnsi="Times New Roman" w:cs="Times New Roman"/>
        </w:rPr>
        <w:instrText xml:space="preserve"> REF _Ref259430789 </w:instrText>
      </w:r>
      <w:r w:rsidRPr="00651191">
        <w:rPr>
          <w:rFonts w:ascii="Times New Roman" w:hAnsi="Times New Roman" w:cs="Times New Roman"/>
        </w:rPr>
        <w:fldChar w:fldCharType="separate"/>
      </w:r>
      <w:r w:rsidRPr="00651191">
        <w:rPr>
          <w:rFonts w:ascii="Times New Roman" w:hAnsi="Times New Roman" w:cs="Times New Roman"/>
        </w:rPr>
        <w:t xml:space="preserve">Figure </w:t>
      </w:r>
      <w:r w:rsidRPr="00651191">
        <w:rPr>
          <w:rFonts w:ascii="Times New Roman" w:hAnsi="Times New Roman" w:cs="Times New Roman"/>
          <w:noProof/>
        </w:rPr>
        <w:t>6</w:t>
      </w:r>
      <w:r w:rsidRPr="00651191">
        <w:rPr>
          <w:rFonts w:ascii="Times New Roman" w:hAnsi="Times New Roman" w:cs="Times New Roman"/>
          <w:lang w:bidi="hi-IN"/>
        </w:rPr>
        <w:fldChar w:fldCharType="end"/>
      </w:r>
      <w:r w:rsidRPr="00651191">
        <w:rPr>
          <w:rFonts w:ascii="Times New Roman" w:hAnsi="Times New Roman" w:cs="Times New Roman"/>
        </w:rPr>
        <w:t xml:space="preserve"> presents the estimates from the 400 simulated data sets.</w:t>
      </w:r>
    </w:p>
    <w:p w14:paraId="608F964E" w14:textId="77777777" w:rsidR="0055780F" w:rsidRPr="00651191" w:rsidRDefault="0055780F" w:rsidP="00BB36EC">
      <w:pPr>
        <w:pStyle w:val="ListParagraph"/>
        <w:numPr>
          <w:ilvl w:val="0"/>
          <w:numId w:val="28"/>
        </w:numPr>
        <w:spacing w:line="480" w:lineRule="auto"/>
        <w:rPr>
          <w:rFonts w:ascii="Times New Roman" w:hAnsi="Times New Roman" w:cs="Times New Roman"/>
          <w:lang w:bidi="hi-IN"/>
        </w:rPr>
      </w:pPr>
      <w:r w:rsidRPr="00651191">
        <w:rPr>
          <w:rFonts w:ascii="Times New Roman" w:hAnsi="Times New Roman" w:cs="Times New Roman"/>
          <w:lang w:bidi="hi-IN"/>
        </w:rPr>
        <w:t>Notice first that the naïve model, which is the correct model in this simulation, offers a relatively unbiased an efficient estimate of the effect of interest. The average estimate across the 400 simulated data sets is 0.1 for the naïve mode—exactly on target—with a standard deviation of 0.2.</w:t>
      </w:r>
    </w:p>
    <w:p w14:paraId="7F862A44" w14:textId="77777777" w:rsidR="0055780F" w:rsidRPr="00651191" w:rsidRDefault="0055780F" w:rsidP="00BB36EC">
      <w:pPr>
        <w:pStyle w:val="ListParagraph"/>
        <w:numPr>
          <w:ilvl w:val="0"/>
          <w:numId w:val="28"/>
        </w:numPr>
        <w:spacing w:line="480" w:lineRule="auto"/>
        <w:rPr>
          <w:rFonts w:ascii="Times New Roman" w:hAnsi="Times New Roman" w:cs="Times New Roman"/>
          <w:lang w:bidi="hi-IN"/>
        </w:rPr>
      </w:pPr>
      <w:r w:rsidRPr="00651191">
        <w:rPr>
          <w:rFonts w:ascii="Times New Roman" w:hAnsi="Times New Roman" w:cs="Times New Roman"/>
          <w:lang w:bidi="hi-IN"/>
        </w:rPr>
        <w:t xml:space="preserve">The simple model performs comparably well. Since time is not related to self-reported vote choice, this model includes one too many variables, but the estimate is comparable to the naïve model with an average estimate of 0.1 and a standard deviation of 0.2. </w:t>
      </w:r>
    </w:p>
    <w:p w14:paraId="59105D2D" w14:textId="77777777" w:rsidR="0055780F" w:rsidRPr="00651191" w:rsidRDefault="0055780F" w:rsidP="00BB36EC">
      <w:pPr>
        <w:pStyle w:val="ListParagraph"/>
        <w:numPr>
          <w:ilvl w:val="0"/>
          <w:numId w:val="28"/>
        </w:numPr>
        <w:spacing w:line="480" w:lineRule="auto"/>
        <w:rPr>
          <w:rFonts w:ascii="Times New Roman" w:hAnsi="Times New Roman" w:cs="Times New Roman"/>
          <w:lang w:bidi="hi-IN"/>
        </w:rPr>
      </w:pPr>
      <w:r w:rsidRPr="00651191">
        <w:rPr>
          <w:rFonts w:ascii="Times New Roman" w:hAnsi="Times New Roman" w:cs="Times New Roman"/>
          <w:lang w:bidi="hi-IN"/>
        </w:rPr>
        <w:t>Even though the interaction model offers a relatively unbiased estimate of the effect of interest, it is much less efficient than the other three approaches. The average estimate across the 400 simulated data sets is 0.2, but the standard deviation jumps to 0.5, more than double the others.</w:t>
      </w:r>
    </w:p>
    <w:p w14:paraId="63D36588" w14:textId="03F8117F" w:rsidR="00BB36EC" w:rsidRDefault="0055780F" w:rsidP="00BB36EC">
      <w:pPr>
        <w:pStyle w:val="ListParagraph"/>
        <w:numPr>
          <w:ilvl w:val="0"/>
          <w:numId w:val="28"/>
        </w:numPr>
        <w:spacing w:line="480" w:lineRule="auto"/>
        <w:rPr>
          <w:rFonts w:ascii="Times New Roman" w:hAnsi="Times New Roman" w:cs="Times New Roman"/>
          <w:lang w:bidi="hi-IN"/>
        </w:rPr>
      </w:pPr>
      <w:r w:rsidRPr="00651191">
        <w:rPr>
          <w:rFonts w:ascii="Times New Roman" w:hAnsi="Times New Roman" w:cs="Times New Roman"/>
          <w:lang w:bidi="hi-IN"/>
        </w:rPr>
        <w:t>The performance of the partial observability model is comparable to the simple model and naïve model. Although it includes a more theoretically-nuanced structure and also includes one variable too many, the average estimate is also 0.1 across the 400 simulated data sets with a standard deviation of 0.2.</w:t>
      </w:r>
    </w:p>
    <w:p w14:paraId="5EC3F1FA" w14:textId="77777777" w:rsidR="00BB36EC" w:rsidRDefault="00BB36EC">
      <w:pPr>
        <w:spacing w:line="276" w:lineRule="auto"/>
        <w:rPr>
          <w:rFonts w:ascii="Times New Roman" w:hAnsi="Times New Roman" w:cs="Times New Roman"/>
          <w:lang w:bidi="hi-IN"/>
        </w:rPr>
      </w:pPr>
      <w:r>
        <w:rPr>
          <w:rFonts w:ascii="Times New Roman" w:hAnsi="Times New Roman" w:cs="Times New Roman"/>
          <w:lang w:bidi="hi-IN"/>
        </w:rPr>
        <w:br w:type="page"/>
      </w:r>
    </w:p>
    <w:p w14:paraId="3FEAF89C" w14:textId="77777777" w:rsidR="0055780F" w:rsidRPr="0055780F" w:rsidRDefault="0055780F" w:rsidP="0055780F">
      <w:pPr>
        <w:pStyle w:val="Textbody"/>
        <w:jc w:val="left"/>
        <w:rPr>
          <w:lang w:bidi="en-US"/>
        </w:rPr>
      </w:pPr>
      <w:r w:rsidRPr="0055780F">
        <w:rPr>
          <w:noProof/>
          <w:lang w:eastAsia="en-US" w:bidi="ar-SA"/>
        </w:rPr>
        <w:lastRenderedPageBreak/>
        <w:drawing>
          <wp:inline distT="0" distB="0" distL="0" distR="0" wp14:anchorId="0715CD4D" wp14:editId="6A71C249">
            <wp:extent cx="5943600" cy="1117600"/>
            <wp:effectExtent l="0" t="0" r="0" b="0"/>
            <wp:docPr id="13" name="Picture 13" descr="Macintosh HD:Users:rcrainey:Dropbox:Projects:Misreports:Figures:sims_pobs_no_misrepo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sims_pobs_no_misreport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2BD382DE" w14:textId="0A2ECC6F" w:rsidR="001D1431" w:rsidRDefault="0055780F" w:rsidP="00D43BF3">
      <w:pPr>
        <w:pStyle w:val="Caption"/>
      </w:pPr>
      <w:bookmarkStart w:id="2" w:name="_Ref259430789"/>
      <w:r w:rsidRPr="0055780F">
        <w:t xml:space="preserve">Figure </w:t>
      </w:r>
      <w:fldSimple w:instr=" SEQ Figure \* ARABIC ">
        <w:r>
          <w:rPr>
            <w:noProof/>
          </w:rPr>
          <w:t>6</w:t>
        </w:r>
      </w:fldSimple>
      <w:bookmarkEnd w:id="2"/>
      <w:r w:rsidRPr="0055780F">
        <w:t>: Density plots showing the variance in the estimates across 400 simulations using the four alternative approaches to modeling bias due to misreports.  In this situation, there is no misreporting, so each approach should offer an unbiased estimate of the true effect. Notice that the simple model and the partial observability model offer unbiased estimates and efficiency similar to the naïve model.</w:t>
      </w:r>
    </w:p>
    <w:p w14:paraId="6FA8FEAF" w14:textId="3BD969D5" w:rsidR="00651191" w:rsidRPr="00651191" w:rsidRDefault="00651191" w:rsidP="00BB36EC">
      <w:pPr>
        <w:spacing w:after="0" w:line="480" w:lineRule="auto"/>
        <w:ind w:firstLine="720"/>
        <w:jc w:val="left"/>
        <w:rPr>
          <w:rFonts w:ascii="Times New Roman" w:hAnsi="Times New Roman"/>
        </w:rPr>
      </w:pPr>
      <w:r>
        <w:rPr>
          <w:rFonts w:ascii="Times New Roman" w:hAnsi="Times New Roman"/>
        </w:rPr>
        <w:t>Although</w:t>
      </w:r>
      <w:r w:rsidRPr="001E63E8">
        <w:rPr>
          <w:rFonts w:ascii="Times New Roman" w:hAnsi="Times New Roman"/>
        </w:rPr>
        <w:t xml:space="preserve"> the partial observability model has a certain theoretical appeal, the less appealing, but easier-to-implement, simple model </w:t>
      </w:r>
      <w:r>
        <w:rPr>
          <w:rFonts w:ascii="Times New Roman" w:hAnsi="Times New Roman"/>
        </w:rPr>
        <w:t>performs better on an equally plausible DGP</w:t>
      </w:r>
      <w:r w:rsidRPr="001E63E8">
        <w:rPr>
          <w:rFonts w:ascii="Times New Roman" w:hAnsi="Times New Roman"/>
        </w:rPr>
        <w:t xml:space="preserve">. </w:t>
      </w:r>
      <w:r>
        <w:rPr>
          <w:rFonts w:ascii="Times New Roman" w:hAnsi="Times New Roman"/>
        </w:rPr>
        <w:t>Further, even if the partial observability model captures the true DGP, the simple approach removes most of the bias. Unless a researcher has</w:t>
      </w:r>
      <w:r w:rsidRPr="001E63E8">
        <w:rPr>
          <w:rFonts w:ascii="Times New Roman" w:hAnsi="Times New Roman"/>
        </w:rPr>
        <w:t xml:space="preserve"> </w:t>
      </w:r>
      <w:r>
        <w:rPr>
          <w:rFonts w:ascii="Times New Roman" w:hAnsi="Times New Roman"/>
        </w:rPr>
        <w:t>strong reasons to believe that the partial observability model provides a better fit to the actual DGP than does the simple model,</w:t>
      </w:r>
      <w:r w:rsidRPr="001E63E8">
        <w:rPr>
          <w:rFonts w:ascii="Times New Roman" w:hAnsi="Times New Roman"/>
        </w:rPr>
        <w:t xml:space="preserve"> the simple approach </w:t>
      </w:r>
      <w:r>
        <w:rPr>
          <w:rFonts w:ascii="Times New Roman" w:hAnsi="Times New Roman"/>
        </w:rPr>
        <w:t>emerges as a plausible way to proceed based on these simulations</w:t>
      </w:r>
      <w:r w:rsidRPr="001E63E8">
        <w:rPr>
          <w:rFonts w:ascii="Times New Roman" w:hAnsi="Times New Roman"/>
        </w:rPr>
        <w:t>.</w:t>
      </w:r>
    </w:p>
    <w:p w14:paraId="237F4234" w14:textId="77777777" w:rsidR="00661D29" w:rsidRPr="00EE4070" w:rsidRDefault="003E3C40" w:rsidP="00BB36EC">
      <w:pPr>
        <w:pStyle w:val="Heading2"/>
        <w:spacing w:before="0" w:after="0" w:line="480" w:lineRule="auto"/>
      </w:pPr>
      <w:r w:rsidRPr="00EE4070">
        <w:t>Estimating The Effect</w:t>
      </w:r>
      <w:r w:rsidR="0099271E">
        <w:t>s</w:t>
      </w:r>
      <w:r w:rsidRPr="00EE4070">
        <w:t xml:space="preserve"> of Presidential Coattails </w:t>
      </w:r>
      <w:r w:rsidR="00B20AE0">
        <w:t xml:space="preserve">and Incumbency </w:t>
      </w:r>
      <w:r w:rsidRPr="00EE4070">
        <w:t>in the Presence of Ov</w:t>
      </w:r>
      <w:r w:rsidR="00EE4070" w:rsidRPr="00EE4070">
        <w:t>er-report: the 1992 NES and SES</w:t>
      </w:r>
    </w:p>
    <w:p w14:paraId="641B9AAF" w14:textId="1296FA06" w:rsidR="00B600F5" w:rsidRDefault="00B600F5" w:rsidP="00BB36EC">
      <w:pPr>
        <w:spacing w:after="0" w:line="480" w:lineRule="auto"/>
        <w:jc w:val="left"/>
        <w:rPr>
          <w:rFonts w:ascii="Times New Roman" w:hAnsi="Times New Roman"/>
        </w:rPr>
      </w:pPr>
      <w:r w:rsidRPr="00594E1F">
        <w:rPr>
          <w:rFonts w:ascii="Times New Roman" w:hAnsi="Times New Roman"/>
        </w:rPr>
        <w:t>To test these ideas on real data, we estimate the effect</w:t>
      </w:r>
      <w:r w:rsidR="00D442CA">
        <w:rPr>
          <w:rFonts w:ascii="Times New Roman" w:hAnsi="Times New Roman"/>
        </w:rPr>
        <w:t>s</w:t>
      </w:r>
      <w:r w:rsidRPr="00594E1F">
        <w:rPr>
          <w:rFonts w:ascii="Times New Roman" w:hAnsi="Times New Roman"/>
        </w:rPr>
        <w:t xml:space="preserve"> of presidential coattails and incumbency on the probability of voting for the </w:t>
      </w:r>
      <w:r>
        <w:rPr>
          <w:rFonts w:ascii="Times New Roman" w:hAnsi="Times New Roman"/>
        </w:rPr>
        <w:t xml:space="preserve">Republican </w:t>
      </w:r>
      <w:r w:rsidR="00D442CA">
        <w:rPr>
          <w:rFonts w:ascii="Times New Roman" w:hAnsi="Times New Roman"/>
        </w:rPr>
        <w:t xml:space="preserve">U.S. House </w:t>
      </w:r>
      <w:r>
        <w:rPr>
          <w:rFonts w:ascii="Times New Roman" w:hAnsi="Times New Roman"/>
        </w:rPr>
        <w:t xml:space="preserve">candidate using the 1992 NES data and </w:t>
      </w:r>
      <w:r w:rsidR="004F37E2">
        <w:rPr>
          <w:rFonts w:ascii="Times New Roman" w:hAnsi="Times New Roman"/>
        </w:rPr>
        <w:t xml:space="preserve">on </w:t>
      </w:r>
      <w:r>
        <w:rPr>
          <w:rFonts w:ascii="Times New Roman" w:hAnsi="Times New Roman"/>
        </w:rPr>
        <w:t xml:space="preserve">the probability of voting for the Republican </w:t>
      </w:r>
      <w:r w:rsidR="00D442CA">
        <w:rPr>
          <w:rFonts w:ascii="Times New Roman" w:hAnsi="Times New Roman"/>
        </w:rPr>
        <w:t xml:space="preserve">U.S. Senate </w:t>
      </w:r>
      <w:r>
        <w:rPr>
          <w:rFonts w:ascii="Times New Roman" w:hAnsi="Times New Roman"/>
        </w:rPr>
        <w:t>candidate using the 1992 SES data.</w:t>
      </w:r>
      <w:r w:rsidR="004F37E2">
        <w:rPr>
          <w:rFonts w:ascii="Times New Roman" w:hAnsi="Times New Roman"/>
        </w:rPr>
        <w:t xml:space="preserve"> </w:t>
      </w:r>
      <w:r w:rsidR="009F7508">
        <w:rPr>
          <w:rFonts w:ascii="Times New Roman" w:hAnsi="Times New Roman"/>
        </w:rPr>
        <w:t>O</w:t>
      </w:r>
      <w:r>
        <w:rPr>
          <w:rFonts w:ascii="Times New Roman" w:hAnsi="Times New Roman"/>
        </w:rPr>
        <w:t xml:space="preserve">ur analysis </w:t>
      </w:r>
      <w:r w:rsidR="009F7508">
        <w:rPr>
          <w:rFonts w:ascii="Times New Roman" w:hAnsi="Times New Roman"/>
        </w:rPr>
        <w:t xml:space="preserve">focuses </w:t>
      </w:r>
      <w:r>
        <w:rPr>
          <w:rFonts w:ascii="Times New Roman" w:hAnsi="Times New Roman"/>
        </w:rPr>
        <w:t xml:space="preserve">on these data because evidence presented in </w:t>
      </w:r>
      <w:r w:rsidR="009F7508">
        <w:rPr>
          <w:rFonts w:ascii="Times New Roman" w:hAnsi="Times New Roman"/>
        </w:rPr>
        <w:t>Figure 3</w:t>
      </w:r>
      <w:r>
        <w:rPr>
          <w:rFonts w:ascii="Times New Roman" w:hAnsi="Times New Roman"/>
        </w:rPr>
        <w:t xml:space="preserve"> suggests that time has an important impact on House vote choice in the</w:t>
      </w:r>
      <w:r w:rsidR="00763685">
        <w:rPr>
          <w:rFonts w:ascii="Times New Roman" w:hAnsi="Times New Roman"/>
        </w:rPr>
        <w:t>se</w:t>
      </w:r>
      <w:r>
        <w:rPr>
          <w:rFonts w:ascii="Times New Roman" w:hAnsi="Times New Roman"/>
        </w:rPr>
        <w:t xml:space="preserve"> NES data, but little impact on Senate vote </w:t>
      </w:r>
      <w:r w:rsidR="004F37E2">
        <w:rPr>
          <w:rFonts w:ascii="Times New Roman" w:hAnsi="Times New Roman"/>
        </w:rPr>
        <w:t xml:space="preserve">choice </w:t>
      </w:r>
      <w:r>
        <w:rPr>
          <w:rFonts w:ascii="Times New Roman" w:hAnsi="Times New Roman"/>
        </w:rPr>
        <w:t>in the</w:t>
      </w:r>
      <w:r w:rsidR="00763685">
        <w:rPr>
          <w:rFonts w:ascii="Times New Roman" w:hAnsi="Times New Roman"/>
        </w:rPr>
        <w:t>se</w:t>
      </w:r>
      <w:r>
        <w:rPr>
          <w:rFonts w:ascii="Times New Roman" w:hAnsi="Times New Roman"/>
        </w:rPr>
        <w:t xml:space="preserve"> SES data</w:t>
      </w:r>
      <w:r w:rsidR="004F37E2">
        <w:rPr>
          <w:rFonts w:ascii="Times New Roman" w:hAnsi="Times New Roman"/>
        </w:rPr>
        <w:t xml:space="preserve"> </w:t>
      </w:r>
      <w:r w:rsidR="00D94B22">
        <w:rPr>
          <w:rFonts w:ascii="Times New Roman" w:hAnsi="Times New Roman"/>
        </w:rPr>
        <w:t>–</w:t>
      </w:r>
      <w:r w:rsidR="004F37E2">
        <w:rPr>
          <w:rFonts w:ascii="Times New Roman" w:hAnsi="Times New Roman"/>
        </w:rPr>
        <w:t xml:space="preserve"> however, </w:t>
      </w:r>
      <w:r w:rsidR="009F7508">
        <w:rPr>
          <w:rFonts w:ascii="Times New Roman" w:hAnsi="Times New Roman"/>
        </w:rPr>
        <w:t>Figure 1 reveals</w:t>
      </w:r>
      <w:r>
        <w:rPr>
          <w:rFonts w:ascii="Times New Roman" w:hAnsi="Times New Roman"/>
        </w:rPr>
        <w:t xml:space="preserve"> that over</w:t>
      </w:r>
      <w:r w:rsidR="004F37E2">
        <w:rPr>
          <w:rFonts w:ascii="Times New Roman" w:hAnsi="Times New Roman"/>
        </w:rPr>
        <w:t>-</w:t>
      </w:r>
      <w:r>
        <w:rPr>
          <w:rFonts w:ascii="Times New Roman" w:hAnsi="Times New Roman"/>
        </w:rPr>
        <w:t xml:space="preserve">reporting is present in both </w:t>
      </w:r>
      <w:r>
        <w:rPr>
          <w:rFonts w:ascii="Times New Roman" w:hAnsi="Times New Roman"/>
        </w:rPr>
        <w:lastRenderedPageBreak/>
        <w:t>data set</w:t>
      </w:r>
      <w:r w:rsidR="004F37E2">
        <w:rPr>
          <w:rFonts w:ascii="Times New Roman" w:hAnsi="Times New Roman"/>
        </w:rPr>
        <w:t>s</w:t>
      </w:r>
      <w:r>
        <w:rPr>
          <w:rFonts w:ascii="Times New Roman" w:hAnsi="Times New Roman"/>
        </w:rPr>
        <w:t>.</w:t>
      </w:r>
      <w:r w:rsidR="004A7364">
        <w:rPr>
          <w:rStyle w:val="FootnoteReference"/>
          <w:rFonts w:ascii="Times New Roman" w:hAnsi="Times New Roman"/>
        </w:rPr>
        <w:footnoteReference w:id="14"/>
      </w:r>
      <w:r>
        <w:rPr>
          <w:rFonts w:ascii="Times New Roman" w:hAnsi="Times New Roman"/>
        </w:rPr>
        <w:t xml:space="preserve"> Thus, these data provide a nice test case for </w:t>
      </w:r>
      <w:r w:rsidR="004F37E2">
        <w:rPr>
          <w:rFonts w:ascii="Times New Roman" w:hAnsi="Times New Roman"/>
        </w:rPr>
        <w:t xml:space="preserve">our </w:t>
      </w:r>
      <w:r>
        <w:rPr>
          <w:rFonts w:ascii="Times New Roman" w:hAnsi="Times New Roman"/>
        </w:rPr>
        <w:t>model</w:t>
      </w:r>
      <w:r w:rsidR="004F37E2">
        <w:rPr>
          <w:rFonts w:ascii="Times New Roman" w:hAnsi="Times New Roman"/>
        </w:rPr>
        <w:t>s</w:t>
      </w:r>
      <w:r w:rsidR="0031345A">
        <w:rPr>
          <w:rFonts w:ascii="Times New Roman" w:hAnsi="Times New Roman"/>
        </w:rPr>
        <w:t>.</w:t>
      </w:r>
      <w:r>
        <w:rPr>
          <w:rFonts w:ascii="Times New Roman" w:hAnsi="Times New Roman"/>
        </w:rPr>
        <w:t xml:space="preserve"> </w:t>
      </w:r>
      <w:r w:rsidR="004F37E2">
        <w:rPr>
          <w:rFonts w:ascii="Times New Roman" w:hAnsi="Times New Roman"/>
        </w:rPr>
        <w:t>W</w:t>
      </w:r>
      <w:r>
        <w:rPr>
          <w:rFonts w:ascii="Times New Roman" w:hAnsi="Times New Roman"/>
        </w:rPr>
        <w:t xml:space="preserve">e should expect our models </w:t>
      </w:r>
      <w:r w:rsidR="004F37E2">
        <w:rPr>
          <w:rFonts w:ascii="Times New Roman" w:hAnsi="Times New Roman"/>
        </w:rPr>
        <w:t>t</w:t>
      </w:r>
      <w:r>
        <w:rPr>
          <w:rFonts w:ascii="Times New Roman" w:hAnsi="Times New Roman"/>
        </w:rPr>
        <w:t>o give us some improvement in the NES data, but little improvement in the SES data, since we rely on time to model misreports. However, in neither case should modeling misreport worse</w:t>
      </w:r>
      <w:r w:rsidR="0085638B">
        <w:rPr>
          <w:rFonts w:ascii="Times New Roman" w:hAnsi="Times New Roman"/>
        </w:rPr>
        <w:t>n</w:t>
      </w:r>
      <w:r>
        <w:rPr>
          <w:rFonts w:ascii="Times New Roman" w:hAnsi="Times New Roman"/>
        </w:rPr>
        <w:t xml:space="preserve"> estimates. </w:t>
      </w:r>
    </w:p>
    <w:p w14:paraId="120A0498" w14:textId="3686F0B6" w:rsidR="00B600F5" w:rsidRPr="00594E1F" w:rsidRDefault="00B600F5" w:rsidP="00BB36EC">
      <w:pPr>
        <w:spacing w:after="0" w:line="480" w:lineRule="auto"/>
        <w:jc w:val="left"/>
        <w:rPr>
          <w:rFonts w:ascii="Times New Roman" w:hAnsi="Times New Roman"/>
        </w:rPr>
      </w:pPr>
      <w:r>
        <w:rPr>
          <w:rFonts w:ascii="Times New Roman" w:hAnsi="Times New Roman"/>
        </w:rPr>
        <w:tab/>
        <w:t>As did Wright (1990</w:t>
      </w:r>
      <w:r w:rsidR="003C36D1">
        <w:rPr>
          <w:rFonts w:ascii="Times New Roman" w:hAnsi="Times New Roman"/>
        </w:rPr>
        <w:t>,</w:t>
      </w:r>
      <w:r>
        <w:rPr>
          <w:rFonts w:ascii="Times New Roman" w:hAnsi="Times New Roman"/>
        </w:rPr>
        <w:t xml:space="preserve"> 1992) and </w:t>
      </w:r>
      <w:proofErr w:type="spellStart"/>
      <w:r>
        <w:rPr>
          <w:rFonts w:ascii="Times New Roman" w:hAnsi="Times New Roman"/>
        </w:rPr>
        <w:t>Carsey</w:t>
      </w:r>
      <w:proofErr w:type="spellEnd"/>
      <w:r>
        <w:rPr>
          <w:rFonts w:ascii="Times New Roman" w:hAnsi="Times New Roman"/>
        </w:rPr>
        <w:t xml:space="preserve"> and Jackson (2001), we treat exit poll estimates as relatively unbiased markers for comparison. If ignoring misreports leads to estimates in the NES</w:t>
      </w:r>
      <w:r w:rsidR="004F37E2">
        <w:rPr>
          <w:rFonts w:ascii="Times New Roman" w:hAnsi="Times New Roman"/>
        </w:rPr>
        <w:t xml:space="preserve"> and </w:t>
      </w:r>
      <w:r>
        <w:rPr>
          <w:rFonts w:ascii="Times New Roman" w:hAnsi="Times New Roman"/>
        </w:rPr>
        <w:t xml:space="preserve">SES data </w:t>
      </w:r>
      <w:r w:rsidR="006F05DA">
        <w:rPr>
          <w:rFonts w:ascii="Times New Roman" w:hAnsi="Times New Roman"/>
        </w:rPr>
        <w:t xml:space="preserve">that differ from those based on </w:t>
      </w:r>
      <w:r>
        <w:rPr>
          <w:rFonts w:ascii="Times New Roman" w:hAnsi="Times New Roman"/>
        </w:rPr>
        <w:t xml:space="preserve">the exit poll data, then we assume that misreports are biasing the estimates. To the extent that </w:t>
      </w:r>
      <w:r w:rsidR="004F37E2">
        <w:rPr>
          <w:rFonts w:ascii="Times New Roman" w:hAnsi="Times New Roman"/>
        </w:rPr>
        <w:t xml:space="preserve">a </w:t>
      </w:r>
      <w:r>
        <w:rPr>
          <w:rFonts w:ascii="Times New Roman" w:hAnsi="Times New Roman"/>
        </w:rPr>
        <w:t>modeling strateg</w:t>
      </w:r>
      <w:r w:rsidR="004F37E2">
        <w:rPr>
          <w:rFonts w:ascii="Times New Roman" w:hAnsi="Times New Roman"/>
        </w:rPr>
        <w:t>y</w:t>
      </w:r>
      <w:r>
        <w:rPr>
          <w:rFonts w:ascii="Times New Roman" w:hAnsi="Times New Roman"/>
        </w:rPr>
        <w:t xml:space="preserve"> push</w:t>
      </w:r>
      <w:r w:rsidR="004F37E2">
        <w:rPr>
          <w:rFonts w:ascii="Times New Roman" w:hAnsi="Times New Roman"/>
        </w:rPr>
        <w:t>es</w:t>
      </w:r>
      <w:r>
        <w:rPr>
          <w:rFonts w:ascii="Times New Roman" w:hAnsi="Times New Roman"/>
        </w:rPr>
        <w:t xml:space="preserve"> the estimates closer to the exit poll estimates, we assume that the modeling strategy is effective.</w:t>
      </w:r>
    </w:p>
    <w:p w14:paraId="7389BADA" w14:textId="06D3B168" w:rsidR="00FF67B5" w:rsidRDefault="00207A99" w:rsidP="00BB36EC">
      <w:pPr>
        <w:spacing w:after="0" w:line="480" w:lineRule="auto"/>
        <w:jc w:val="left"/>
        <w:rPr>
          <w:rFonts w:ascii="Times New Roman" w:hAnsi="Times New Roman"/>
        </w:rPr>
      </w:pPr>
      <w:r>
        <w:rPr>
          <w:rFonts w:ascii="Times New Roman" w:hAnsi="Times New Roman"/>
        </w:rPr>
        <w:tab/>
      </w:r>
      <w:r w:rsidR="001D274E" w:rsidRPr="00594E1F">
        <w:rPr>
          <w:rFonts w:ascii="Times New Roman" w:hAnsi="Times New Roman"/>
        </w:rPr>
        <w:t xml:space="preserve">We first examine the estimates of the presidential coattails effect, presented in Figure 7. In both the NES and </w:t>
      </w:r>
      <w:r w:rsidR="009F7508">
        <w:rPr>
          <w:rFonts w:ascii="Times New Roman" w:hAnsi="Times New Roman"/>
        </w:rPr>
        <w:t xml:space="preserve">the </w:t>
      </w:r>
      <w:r w:rsidR="001D274E" w:rsidRPr="00594E1F">
        <w:rPr>
          <w:rFonts w:ascii="Times New Roman" w:hAnsi="Times New Roman"/>
        </w:rPr>
        <w:t>SES data, the naïve approach (ignoring misreports) leads to an estimated effect of about 0.4</w:t>
      </w:r>
      <w:r w:rsidR="004C164C">
        <w:rPr>
          <w:rFonts w:ascii="Times New Roman" w:hAnsi="Times New Roman"/>
        </w:rPr>
        <w:t xml:space="preserve"> — </w:t>
      </w:r>
      <w:r w:rsidR="006014D3">
        <w:rPr>
          <w:rFonts w:ascii="Times New Roman" w:hAnsi="Times New Roman"/>
        </w:rPr>
        <w:t>t</w:t>
      </w:r>
      <w:r w:rsidR="001D274E" w:rsidRPr="00594E1F">
        <w:rPr>
          <w:rFonts w:ascii="Times New Roman" w:hAnsi="Times New Roman"/>
        </w:rPr>
        <w:t>hat is, voting for Bush rather than Clinton increases the probability of voting for the Republican candidate by 0.4.</w:t>
      </w:r>
      <w:r w:rsidR="00C93A1E" w:rsidRPr="00594E1F">
        <w:rPr>
          <w:rStyle w:val="FootnoteReference"/>
          <w:rFonts w:ascii="Times New Roman" w:hAnsi="Times New Roman"/>
        </w:rPr>
        <w:footnoteReference w:id="15"/>
      </w:r>
      <w:r w:rsidR="001D274E" w:rsidRPr="00594E1F">
        <w:rPr>
          <w:rFonts w:ascii="Times New Roman" w:hAnsi="Times New Roman"/>
        </w:rPr>
        <w:t xml:space="preserve"> However, the exit poll data suggest an effect closer to 0.6. Thus, we conclude that the misreports inherent in the NES and </w:t>
      </w:r>
      <w:r w:rsidR="009F7508">
        <w:rPr>
          <w:rFonts w:ascii="Times New Roman" w:hAnsi="Times New Roman"/>
        </w:rPr>
        <w:t xml:space="preserve">the </w:t>
      </w:r>
      <w:r w:rsidR="001D274E" w:rsidRPr="00594E1F">
        <w:rPr>
          <w:rFonts w:ascii="Times New Roman" w:hAnsi="Times New Roman"/>
        </w:rPr>
        <w:t>SES data lead to a substantial downward bias in the estimated effect of presidential coattails</w:t>
      </w:r>
      <w:r>
        <w:rPr>
          <w:rFonts w:ascii="Times New Roman" w:hAnsi="Times New Roman"/>
        </w:rPr>
        <w:t>.</w:t>
      </w:r>
      <w:r w:rsidR="009F7508">
        <w:rPr>
          <w:rStyle w:val="FootnoteReference"/>
          <w:rFonts w:ascii="Times New Roman" w:hAnsi="Times New Roman"/>
        </w:rPr>
        <w:footnoteReference w:id="16"/>
      </w:r>
      <w:r>
        <w:rPr>
          <w:rFonts w:ascii="Times New Roman" w:hAnsi="Times New Roman"/>
        </w:rPr>
        <w:t xml:space="preserve"> </w:t>
      </w:r>
      <w:r w:rsidR="001D274E" w:rsidRPr="00207A99">
        <w:t xml:space="preserve">But </w:t>
      </w:r>
      <w:r w:rsidR="001D274E" w:rsidRPr="00207A99">
        <w:rPr>
          <w:rFonts w:ascii="Times New Roman" w:hAnsi="Times New Roman"/>
        </w:rPr>
        <w:t xml:space="preserve">can modeling the misreport remove some of the bias? No particular approach stood out as clearly removing a substantial amount of </w:t>
      </w:r>
      <w:r w:rsidR="009F7508">
        <w:rPr>
          <w:rFonts w:ascii="Times New Roman" w:hAnsi="Times New Roman"/>
        </w:rPr>
        <w:t xml:space="preserve">the </w:t>
      </w:r>
      <w:r w:rsidR="001D274E" w:rsidRPr="00207A99">
        <w:rPr>
          <w:rFonts w:ascii="Times New Roman" w:hAnsi="Times New Roman"/>
        </w:rPr>
        <w:t xml:space="preserve">bias. Indeed, each attempt to model the bias leads to estimates closer to the naïve estimate than </w:t>
      </w:r>
      <w:r w:rsidR="00594E1F" w:rsidRPr="00207A99">
        <w:rPr>
          <w:rFonts w:ascii="Times New Roman" w:hAnsi="Times New Roman"/>
        </w:rPr>
        <w:t xml:space="preserve">to </w:t>
      </w:r>
      <w:r w:rsidR="001D274E" w:rsidRPr="00207A99">
        <w:rPr>
          <w:rFonts w:ascii="Times New Roman" w:hAnsi="Times New Roman"/>
        </w:rPr>
        <w:t>the exit poll estimate.</w:t>
      </w:r>
    </w:p>
    <w:p w14:paraId="6F661558" w14:textId="77777777" w:rsidR="00FF67B5" w:rsidRDefault="00FF67B5" w:rsidP="00FF67B5">
      <w:pPr>
        <w:keepNext/>
        <w:jc w:val="left"/>
      </w:pPr>
      <w:r>
        <w:rPr>
          <w:rFonts w:ascii="Times New Roman" w:hAnsi="Times New Roman"/>
          <w:noProof/>
          <w:lang w:bidi="ar-SA"/>
        </w:rPr>
        <w:lastRenderedPageBreak/>
        <w:drawing>
          <wp:inline distT="0" distB="0" distL="0" distR="0" wp14:anchorId="7C203FA1" wp14:editId="3D4FC509">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tai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D22C874" w14:textId="5487AF10" w:rsidR="00FF67B5" w:rsidRDefault="00FF67B5" w:rsidP="00FF67B5">
      <w:pPr>
        <w:pStyle w:val="Caption"/>
        <w:jc w:val="left"/>
        <w:rPr>
          <w:rFonts w:ascii="Times New Roman" w:hAnsi="Times New Roman"/>
        </w:rPr>
      </w:pPr>
      <w:r>
        <w:t xml:space="preserve">Figure </w:t>
      </w:r>
      <w:fldSimple w:instr=" SEQ Figure \* ARABIC ">
        <w:r w:rsidR="0055780F">
          <w:rPr>
            <w:noProof/>
          </w:rPr>
          <w:t>6</w:t>
        </w:r>
      </w:fldSimple>
      <w:r>
        <w:t xml:space="preserve">: This figure compares the inferences </w:t>
      </w:r>
      <w:r w:rsidR="00291818">
        <w:t xml:space="preserve">about the effect of presidential coattails </w:t>
      </w:r>
      <w:r>
        <w:t>from each of our four proposed models of vote choice. The exit poll estimate represents the approximately correct inference. Notice tha</w:t>
      </w:r>
      <w:r w:rsidR="00DB44D5">
        <w:t xml:space="preserve">t no approach </w:t>
      </w:r>
      <w:r w:rsidR="009F7508">
        <w:t xml:space="preserve">among the four </w:t>
      </w:r>
      <w:r w:rsidR="00DB44D5">
        <w:t xml:space="preserve">performs </w:t>
      </w:r>
      <w:r w:rsidR="009F7508">
        <w:t xml:space="preserve">especially </w:t>
      </w:r>
      <w:r w:rsidR="00DB44D5">
        <w:t>well</w:t>
      </w:r>
      <w:r>
        <w:t xml:space="preserve">, but the </w:t>
      </w:r>
      <w:r w:rsidR="009F7508">
        <w:t xml:space="preserve">partial observability </w:t>
      </w:r>
      <w:r>
        <w:t>model does</w:t>
      </w:r>
      <w:r w:rsidR="00DB44D5">
        <w:t xml:space="preserve"> not substantially outperform the alternatives. In the NES data, the </w:t>
      </w:r>
      <w:r w:rsidR="009F7508">
        <w:t>partial observability</w:t>
      </w:r>
      <w:r w:rsidR="00DB44D5">
        <w:t xml:space="preserve"> model performs worse than the naïve approach that ignores misreports altogether.</w:t>
      </w:r>
    </w:p>
    <w:p w14:paraId="6C071F2D" w14:textId="55397DAD" w:rsidR="006E2888" w:rsidRPr="00FF67B5" w:rsidRDefault="00207A99" w:rsidP="00BB36EC">
      <w:pPr>
        <w:spacing w:after="0" w:line="480" w:lineRule="auto"/>
        <w:ind w:firstLine="720"/>
        <w:jc w:val="left"/>
        <w:rPr>
          <w:rFonts w:ascii="Times New Roman" w:hAnsi="Times New Roman"/>
        </w:rPr>
      </w:pPr>
      <w:r w:rsidRPr="00207A99">
        <w:rPr>
          <w:rFonts w:ascii="Times New Roman" w:hAnsi="Times New Roman"/>
        </w:rPr>
        <w:t>Now we turn to t</w:t>
      </w:r>
      <w:r w:rsidR="001D274E" w:rsidRPr="00207A99">
        <w:rPr>
          <w:rFonts w:ascii="Times New Roman" w:hAnsi="Times New Roman"/>
        </w:rPr>
        <w:t>he estimated effects of incumbency. We discuss the effect</w:t>
      </w:r>
      <w:r w:rsidR="00CE23BF">
        <w:rPr>
          <w:rFonts w:ascii="Times New Roman" w:hAnsi="Times New Roman"/>
        </w:rPr>
        <w:t>s</w:t>
      </w:r>
      <w:r w:rsidR="001D274E" w:rsidRPr="00207A99">
        <w:rPr>
          <w:rFonts w:ascii="Times New Roman" w:hAnsi="Times New Roman"/>
        </w:rPr>
        <w:t xml:space="preserve"> of Republican </w:t>
      </w:r>
      <w:r w:rsidR="009F7508">
        <w:rPr>
          <w:rFonts w:ascii="Times New Roman" w:hAnsi="Times New Roman"/>
        </w:rPr>
        <w:t xml:space="preserve">incumbency </w:t>
      </w:r>
      <w:r w:rsidR="001D274E" w:rsidRPr="00207A99">
        <w:rPr>
          <w:rFonts w:ascii="Times New Roman" w:hAnsi="Times New Roman"/>
        </w:rPr>
        <w:t xml:space="preserve">and </w:t>
      </w:r>
      <w:r w:rsidR="009F7508">
        <w:rPr>
          <w:rFonts w:ascii="Times New Roman" w:hAnsi="Times New Roman"/>
        </w:rPr>
        <w:t xml:space="preserve">of </w:t>
      </w:r>
      <w:r w:rsidR="001D274E" w:rsidRPr="00207A99">
        <w:rPr>
          <w:rFonts w:ascii="Times New Roman" w:hAnsi="Times New Roman"/>
        </w:rPr>
        <w:t>Democratic incumbency separately</w:t>
      </w:r>
      <w:r w:rsidR="000C7438" w:rsidRPr="00207A99">
        <w:rPr>
          <w:rFonts w:ascii="Times New Roman" w:hAnsi="Times New Roman"/>
        </w:rPr>
        <w:t xml:space="preserve"> because the models do not require the results to be similar, though they </w:t>
      </w:r>
      <w:r w:rsidR="009F7508">
        <w:rPr>
          <w:rFonts w:ascii="Times New Roman" w:hAnsi="Times New Roman"/>
        </w:rPr>
        <w:t xml:space="preserve">do </w:t>
      </w:r>
      <w:r w:rsidR="000C7438" w:rsidRPr="00207A99">
        <w:rPr>
          <w:rFonts w:ascii="Times New Roman" w:hAnsi="Times New Roman"/>
        </w:rPr>
        <w:t>closely mirror each other</w:t>
      </w:r>
      <w:r w:rsidR="009F7508">
        <w:rPr>
          <w:rFonts w:ascii="Times New Roman" w:hAnsi="Times New Roman"/>
        </w:rPr>
        <w:t xml:space="preserve"> in our findings</w:t>
      </w:r>
      <w:r w:rsidR="001D274E" w:rsidRPr="00207A99">
        <w:rPr>
          <w:rFonts w:ascii="Times New Roman" w:hAnsi="Times New Roman"/>
        </w:rPr>
        <w:t>.</w:t>
      </w:r>
      <w:r>
        <w:rPr>
          <w:rFonts w:ascii="Times New Roman" w:hAnsi="Times New Roman"/>
        </w:rPr>
        <w:t xml:space="preserve"> </w:t>
      </w:r>
      <w:r w:rsidR="00C93A1E" w:rsidRPr="00594E1F">
        <w:rPr>
          <w:rFonts w:ascii="Times New Roman" w:hAnsi="Times New Roman"/>
        </w:rPr>
        <w:t xml:space="preserve">Figure 8 presents the estimated effects of Republican incumbency.  For the NES data, the naïve approach suggests a fairly large effect of about 0.1, while the exit poll data suggest a smaller effect of 0.03. Thus, we again have evidence that misreport seems to influence the estimates. But </w:t>
      </w:r>
      <w:r w:rsidR="009F7508">
        <w:rPr>
          <w:rFonts w:ascii="Times New Roman" w:hAnsi="Times New Roman"/>
        </w:rPr>
        <w:t>do</w:t>
      </w:r>
      <w:r w:rsidR="00C93A1E" w:rsidRPr="00594E1F">
        <w:rPr>
          <w:rFonts w:ascii="Times New Roman" w:hAnsi="Times New Roman"/>
        </w:rPr>
        <w:t xml:space="preserve"> the </w:t>
      </w:r>
      <w:r w:rsidR="00CE23BF">
        <w:rPr>
          <w:rFonts w:ascii="Times New Roman" w:hAnsi="Times New Roman"/>
        </w:rPr>
        <w:t xml:space="preserve">other </w:t>
      </w:r>
      <w:r w:rsidR="00C93A1E" w:rsidRPr="00594E1F">
        <w:rPr>
          <w:rFonts w:ascii="Times New Roman" w:hAnsi="Times New Roman"/>
        </w:rPr>
        <w:t>models help us more in this situation?</w:t>
      </w:r>
      <w:r>
        <w:rPr>
          <w:rFonts w:ascii="Times New Roman" w:hAnsi="Times New Roman"/>
        </w:rPr>
        <w:t xml:space="preserve"> </w:t>
      </w:r>
      <w:r w:rsidR="00C93A1E" w:rsidRPr="00594E1F">
        <w:rPr>
          <w:rFonts w:ascii="Times New Roman" w:hAnsi="Times New Roman"/>
        </w:rPr>
        <w:t>Notice first that the partial observability model produces an estimate</w:t>
      </w:r>
      <w:r w:rsidR="009F7508">
        <w:rPr>
          <w:rFonts w:ascii="Times New Roman" w:hAnsi="Times New Roman"/>
        </w:rPr>
        <w:t xml:space="preserve"> almost identical</w:t>
      </w:r>
      <w:r w:rsidR="00C93A1E" w:rsidRPr="00594E1F">
        <w:rPr>
          <w:rFonts w:ascii="Times New Roman" w:hAnsi="Times New Roman"/>
        </w:rPr>
        <w:t xml:space="preserve"> </w:t>
      </w:r>
      <w:r w:rsidR="00594E1F">
        <w:rPr>
          <w:rFonts w:ascii="Times New Roman" w:hAnsi="Times New Roman"/>
        </w:rPr>
        <w:t xml:space="preserve">to that of </w:t>
      </w:r>
      <w:r w:rsidR="00C93A1E" w:rsidRPr="00594E1F">
        <w:rPr>
          <w:rFonts w:ascii="Times New Roman" w:hAnsi="Times New Roman"/>
        </w:rPr>
        <w:t xml:space="preserve">the naïve model. However, both the simple </w:t>
      </w:r>
      <w:r w:rsidR="009F7508">
        <w:rPr>
          <w:rFonts w:ascii="Times New Roman" w:hAnsi="Times New Roman"/>
        </w:rPr>
        <w:t xml:space="preserve">model </w:t>
      </w:r>
      <w:r w:rsidR="00C93A1E" w:rsidRPr="00594E1F">
        <w:rPr>
          <w:rFonts w:ascii="Times New Roman" w:hAnsi="Times New Roman"/>
        </w:rPr>
        <w:t xml:space="preserve">and </w:t>
      </w:r>
      <w:r w:rsidR="009F7508">
        <w:rPr>
          <w:rFonts w:ascii="Times New Roman" w:hAnsi="Times New Roman"/>
        </w:rPr>
        <w:t xml:space="preserve">the </w:t>
      </w:r>
      <w:r w:rsidR="00C93A1E" w:rsidRPr="00594E1F">
        <w:rPr>
          <w:rFonts w:ascii="Times New Roman" w:hAnsi="Times New Roman"/>
        </w:rPr>
        <w:t>interactive model reduce the bias in the estimates. In this situation, there is evidence of misreport, and it seems to increase over time, but the partial observability model does not capture this. The simpler alternatives do.</w:t>
      </w:r>
      <w:r>
        <w:rPr>
          <w:rFonts w:ascii="Times New Roman" w:hAnsi="Times New Roman"/>
        </w:rPr>
        <w:t xml:space="preserve"> </w:t>
      </w:r>
      <w:r w:rsidR="00FD3E44" w:rsidRPr="00594E1F">
        <w:rPr>
          <w:rFonts w:ascii="Times New Roman" w:hAnsi="Times New Roman"/>
        </w:rPr>
        <w:t xml:space="preserve">In the SES, the estimates from the naïve approach and the exit poll data agree quite closely, so there is little room for improvement. However, it is important that </w:t>
      </w:r>
      <w:r w:rsidR="009F7508">
        <w:rPr>
          <w:rFonts w:ascii="Times New Roman" w:hAnsi="Times New Roman"/>
        </w:rPr>
        <w:t>a</w:t>
      </w:r>
      <w:r w:rsidR="00FD3E44" w:rsidRPr="00594E1F">
        <w:rPr>
          <w:rFonts w:ascii="Times New Roman" w:hAnsi="Times New Roman"/>
        </w:rPr>
        <w:t xml:space="preserve"> model not worsen the estimates in this situation, and none do</w:t>
      </w:r>
      <w:r w:rsidR="009F7508">
        <w:rPr>
          <w:rFonts w:ascii="Times New Roman" w:hAnsi="Times New Roman"/>
        </w:rPr>
        <w:t>es</w:t>
      </w:r>
      <w:r w:rsidR="00FD3E44" w:rsidRPr="00594E1F">
        <w:rPr>
          <w:rFonts w:ascii="Times New Roman" w:hAnsi="Times New Roman"/>
        </w:rPr>
        <w:t>.</w:t>
      </w:r>
      <w:r>
        <w:rPr>
          <w:rFonts w:ascii="Times New Roman" w:hAnsi="Times New Roman"/>
        </w:rPr>
        <w:t xml:space="preserve"> </w:t>
      </w:r>
      <w:r w:rsidR="00FD3E44" w:rsidRPr="00594E1F">
        <w:rPr>
          <w:rFonts w:ascii="Times New Roman" w:hAnsi="Times New Roman"/>
        </w:rPr>
        <w:t xml:space="preserve">We now turn to the effects of Democratic incumbency, presented in Figure </w:t>
      </w:r>
      <w:r w:rsidR="0031345A">
        <w:rPr>
          <w:rFonts w:ascii="Times New Roman" w:hAnsi="Times New Roman"/>
        </w:rPr>
        <w:t>8</w:t>
      </w:r>
      <w:r w:rsidR="00FD3E44" w:rsidRPr="00594E1F">
        <w:rPr>
          <w:rFonts w:ascii="Times New Roman" w:hAnsi="Times New Roman"/>
        </w:rPr>
        <w:t xml:space="preserve">. The naïve </w:t>
      </w:r>
      <w:r w:rsidR="00FD3E44" w:rsidRPr="00594E1F">
        <w:rPr>
          <w:rFonts w:ascii="Times New Roman" w:hAnsi="Times New Roman"/>
        </w:rPr>
        <w:lastRenderedPageBreak/>
        <w:t xml:space="preserve">approach suggests a large effect of nearly -0.2, while the exit poll data suggest a much smaller effect, nearly zero. The partial observability model, again, does little to improve </w:t>
      </w:r>
      <w:r w:rsidR="009F7508">
        <w:rPr>
          <w:rFonts w:ascii="Times New Roman" w:hAnsi="Times New Roman"/>
        </w:rPr>
        <w:t>on the naïve model</w:t>
      </w:r>
      <w:r w:rsidR="00FD3E44" w:rsidRPr="00594E1F">
        <w:rPr>
          <w:rFonts w:ascii="Times New Roman" w:hAnsi="Times New Roman"/>
        </w:rPr>
        <w:t xml:space="preserve"> estimate. However, both the simple </w:t>
      </w:r>
      <w:r w:rsidR="009F7508">
        <w:rPr>
          <w:rFonts w:ascii="Times New Roman" w:hAnsi="Times New Roman"/>
        </w:rPr>
        <w:t xml:space="preserve">approach </w:t>
      </w:r>
      <w:r w:rsidR="00FD3E44" w:rsidRPr="00594E1F">
        <w:rPr>
          <w:rFonts w:ascii="Times New Roman" w:hAnsi="Times New Roman"/>
        </w:rPr>
        <w:t xml:space="preserve">and </w:t>
      </w:r>
      <w:r w:rsidR="009F7508">
        <w:rPr>
          <w:rFonts w:ascii="Times New Roman" w:hAnsi="Times New Roman"/>
        </w:rPr>
        <w:t xml:space="preserve">the </w:t>
      </w:r>
      <w:r w:rsidR="00FD3E44" w:rsidRPr="00594E1F">
        <w:rPr>
          <w:rFonts w:ascii="Times New Roman" w:hAnsi="Times New Roman"/>
        </w:rPr>
        <w:t>interactive approach reduce the bias by over half.</w:t>
      </w:r>
      <w:r>
        <w:rPr>
          <w:rFonts w:ascii="Times New Roman" w:hAnsi="Times New Roman"/>
        </w:rPr>
        <w:t xml:space="preserve"> </w:t>
      </w:r>
      <w:r w:rsidR="00FD3E44" w:rsidRPr="00594E1F">
        <w:rPr>
          <w:rFonts w:ascii="Times New Roman" w:hAnsi="Times New Roman"/>
        </w:rPr>
        <w:t>For the SES data, we see a small bias that gives our estimate the wrong sign, and no approach seems to work particularly well</w:t>
      </w:r>
      <w:r w:rsidR="00594E1F">
        <w:rPr>
          <w:rFonts w:ascii="Times New Roman" w:hAnsi="Times New Roman"/>
        </w:rPr>
        <w:t>.</w:t>
      </w:r>
      <w:r w:rsidR="00291818">
        <w:rPr>
          <w:rFonts w:ascii="Times New Roman" w:hAnsi="Times New Roman"/>
          <w:noProof/>
          <w:lang w:bidi="ar-SA"/>
        </w:rPr>
        <w:drawing>
          <wp:inline distT="0" distB="0" distL="0" distR="0" wp14:anchorId="512AFA2E" wp14:editId="2D113978">
            <wp:extent cx="5943600" cy="1981200"/>
            <wp:effectExtent l="0" t="0" r="0" b="0"/>
            <wp:docPr id="1" name="Picture 1" descr="Macintosh HD:Users:rcrainey:Dropbox:Modeling Self-Reported Vote Choice:Figures:incumbency_re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Modeling Self-Reported Vote Choice:Figures:incumbency_rep.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843F02A" w14:textId="199732D6" w:rsidR="00D169BC" w:rsidRDefault="006E2888" w:rsidP="00546F64">
      <w:pPr>
        <w:pStyle w:val="Caption"/>
      </w:pPr>
      <w:r>
        <w:t xml:space="preserve">Figure </w:t>
      </w:r>
      <w:fldSimple w:instr=" SEQ Figure \* ARABIC ">
        <w:r w:rsidR="0055780F">
          <w:rPr>
            <w:noProof/>
          </w:rPr>
          <w:t>7</w:t>
        </w:r>
      </w:fldSimple>
      <w:r>
        <w:t xml:space="preserve">: </w:t>
      </w:r>
      <w:r w:rsidR="00291818">
        <w:t xml:space="preserve">This figure compares the inferences about the effect of Republican incumbency from each of our four proposed models of vote choice. The exit poll estimate represents the approximately correct inference. </w:t>
      </w:r>
      <w:proofErr w:type="gramStart"/>
      <w:r w:rsidR="009F7508">
        <w:t>Considering</w:t>
      </w:r>
      <w:r w:rsidR="00291818">
        <w:t xml:space="preserve"> the NES data, notice that the partial observability model performs the worst among the three models that attempt to correct for misreports.</w:t>
      </w:r>
      <w:proofErr w:type="gramEnd"/>
      <w:r w:rsidR="00291818">
        <w:t xml:space="preserve"> There is little bias to correct in the SES data.</w:t>
      </w:r>
    </w:p>
    <w:p w14:paraId="11616DFA" w14:textId="0CF30067" w:rsidR="001D274E" w:rsidRDefault="00291818" w:rsidP="00546F64">
      <w:pPr>
        <w:keepNext/>
        <w:spacing w:line="276" w:lineRule="auto"/>
      </w:pPr>
      <w:r>
        <w:rPr>
          <w:noProof/>
          <w:lang w:bidi="ar-SA"/>
        </w:rPr>
        <w:drawing>
          <wp:inline distT="0" distB="0" distL="0" distR="0" wp14:anchorId="1D093557" wp14:editId="760057C3">
            <wp:extent cx="5943600" cy="1981200"/>
            <wp:effectExtent l="0" t="0" r="0" b="0"/>
            <wp:docPr id="4" name="Picture 4" descr="Macintosh HD:Users:rcrainey:Dropbox:Modeling Self-Reported Vote Choice:Figures:incumbency_d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Modeling Self-Reported Vote Choice:Figures:incumbency_dem.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1C4C6D1" w14:textId="5885FF2D" w:rsidR="00A74CD0" w:rsidRPr="00B600F5" w:rsidRDefault="001D274E" w:rsidP="00B600F5">
      <w:pPr>
        <w:pStyle w:val="Caption"/>
      </w:pPr>
      <w:r>
        <w:t xml:space="preserve">Figure </w:t>
      </w:r>
      <w:fldSimple w:instr=" SEQ Figure \* ARABIC ">
        <w:r w:rsidR="0055780F">
          <w:rPr>
            <w:noProof/>
          </w:rPr>
          <w:t>8</w:t>
        </w:r>
      </w:fldSimple>
      <w:r>
        <w:t xml:space="preserve">: </w:t>
      </w:r>
      <w:r w:rsidR="00291818">
        <w:t xml:space="preserve">This figure compares the inferences about the effect of Democratic incumbency from each of our four proposed models of vote choice. The exit poll estimate represents the approximately correct inference. </w:t>
      </w:r>
      <w:proofErr w:type="gramStart"/>
      <w:r w:rsidR="009F7508">
        <w:t>Considering</w:t>
      </w:r>
      <w:r w:rsidR="00291818">
        <w:t xml:space="preserve"> the NES data, notice that the partial observability model performs the worst among the three models that attempt to correct for misreports.</w:t>
      </w:r>
      <w:proofErr w:type="gramEnd"/>
      <w:r w:rsidR="00291818">
        <w:t xml:space="preserve"> While there is some bias in the SES data, all four approaches yield similarly biased inferences.</w:t>
      </w:r>
    </w:p>
    <w:p w14:paraId="56E6CD7A" w14:textId="77777777" w:rsidR="00BB36EC" w:rsidRDefault="00BB36EC">
      <w:pPr>
        <w:spacing w:line="276" w:lineRule="auto"/>
        <w:rPr>
          <w:b/>
          <w:sz w:val="32"/>
        </w:rPr>
      </w:pPr>
      <w:r>
        <w:rPr>
          <w:b/>
          <w:sz w:val="32"/>
        </w:rPr>
        <w:br w:type="page"/>
      </w:r>
    </w:p>
    <w:p w14:paraId="550C2634" w14:textId="1E26F08B" w:rsidR="00D169BC" w:rsidRPr="00E46D73" w:rsidRDefault="00D169BC" w:rsidP="004C6338">
      <w:pPr>
        <w:spacing w:after="0" w:line="480" w:lineRule="auto"/>
        <w:jc w:val="center"/>
        <w:rPr>
          <w:b/>
          <w:sz w:val="32"/>
        </w:rPr>
      </w:pPr>
      <w:r w:rsidRPr="00E46D73">
        <w:rPr>
          <w:b/>
          <w:sz w:val="32"/>
        </w:rPr>
        <w:lastRenderedPageBreak/>
        <w:t>Conclusions</w:t>
      </w:r>
    </w:p>
    <w:p w14:paraId="4E227068" w14:textId="28D5906B" w:rsidR="00D169BC" w:rsidRPr="00D169BC" w:rsidRDefault="00D169BC" w:rsidP="004C6338">
      <w:pPr>
        <w:spacing w:after="0" w:line="480" w:lineRule="auto"/>
        <w:jc w:val="left"/>
        <w:rPr>
          <w:rFonts w:ascii="Times New Roman" w:hAnsi="Times New Roman"/>
        </w:rPr>
      </w:pPr>
      <w:r w:rsidRPr="00D169BC">
        <w:rPr>
          <w:rFonts w:ascii="Times New Roman" w:hAnsi="Times New Roman"/>
        </w:rPr>
        <w:tab/>
      </w:r>
      <w:r w:rsidR="00A74CD0">
        <w:rPr>
          <w:rFonts w:ascii="Times New Roman" w:hAnsi="Times New Roman"/>
        </w:rPr>
        <w:t xml:space="preserve">We will conclude </w:t>
      </w:r>
      <w:r w:rsidR="00F10CF8">
        <w:rPr>
          <w:rFonts w:ascii="Times New Roman" w:hAnsi="Times New Roman"/>
        </w:rPr>
        <w:t xml:space="preserve">with </w:t>
      </w:r>
      <w:r w:rsidR="00A74CD0">
        <w:rPr>
          <w:rFonts w:ascii="Times New Roman" w:hAnsi="Times New Roman"/>
        </w:rPr>
        <w:t xml:space="preserve">observations on dealing specifically with vote misreport, as well as </w:t>
      </w:r>
      <w:r w:rsidR="00114916">
        <w:rPr>
          <w:rFonts w:ascii="Times New Roman" w:hAnsi="Times New Roman"/>
        </w:rPr>
        <w:t xml:space="preserve">some </w:t>
      </w:r>
      <w:r w:rsidR="00A74CD0">
        <w:rPr>
          <w:rFonts w:ascii="Times New Roman" w:hAnsi="Times New Roman"/>
        </w:rPr>
        <w:t xml:space="preserve">observations regarding the partial observability model more generally.  </w:t>
      </w:r>
      <w:r w:rsidR="0083622C">
        <w:rPr>
          <w:rFonts w:ascii="Times New Roman" w:hAnsi="Times New Roman"/>
        </w:rPr>
        <w:t>First, t</w:t>
      </w:r>
      <w:r w:rsidRPr="00D169BC">
        <w:rPr>
          <w:rFonts w:ascii="Times New Roman" w:hAnsi="Times New Roman"/>
        </w:rPr>
        <w:t xml:space="preserve">he best option for dealing with vote misreport is to collect </w:t>
      </w:r>
      <w:r w:rsidR="007F0513">
        <w:rPr>
          <w:rFonts w:ascii="Times New Roman" w:hAnsi="Times New Roman"/>
        </w:rPr>
        <w:t>quality</w:t>
      </w:r>
      <w:r w:rsidRPr="00D169BC">
        <w:rPr>
          <w:rFonts w:ascii="Times New Roman" w:hAnsi="Times New Roman"/>
        </w:rPr>
        <w:t xml:space="preserve"> data.</w:t>
      </w:r>
      <w:r w:rsidRPr="00D169BC">
        <w:rPr>
          <w:rStyle w:val="FootnoteReference"/>
          <w:rFonts w:ascii="Times New Roman" w:hAnsi="Times New Roman"/>
        </w:rPr>
        <w:footnoteReference w:id="17"/>
      </w:r>
      <w:r w:rsidRPr="00D169BC">
        <w:rPr>
          <w:rFonts w:ascii="Times New Roman" w:hAnsi="Times New Roman"/>
        </w:rPr>
        <w:t xml:space="preserve">  </w:t>
      </w:r>
      <w:r w:rsidR="00203D35">
        <w:rPr>
          <w:rFonts w:ascii="Times New Roman" w:hAnsi="Times New Roman"/>
        </w:rPr>
        <w:t>For example, i</w:t>
      </w:r>
      <w:r w:rsidRPr="00D169BC">
        <w:rPr>
          <w:rFonts w:ascii="Times New Roman" w:hAnsi="Times New Roman"/>
        </w:rPr>
        <w:t xml:space="preserve">f misreport worsens as time passes between Election Day and the survey interview, collecting vote choice </w:t>
      </w:r>
      <w:r w:rsidR="00ED0D7E">
        <w:rPr>
          <w:rFonts w:ascii="Times New Roman" w:hAnsi="Times New Roman"/>
        </w:rPr>
        <w:t xml:space="preserve">information </w:t>
      </w:r>
      <w:r w:rsidRPr="00D169BC">
        <w:rPr>
          <w:rFonts w:ascii="Times New Roman" w:hAnsi="Times New Roman"/>
        </w:rPr>
        <w:t>as temporally close as possible to the vote seems advisable.  Wright suggests that the ideal may be huge Election Day polls that “tap reports of behavior before they are contaminated by news of victors and post-hoc rationalizations of the election” (Wright</w:t>
      </w:r>
      <w:r w:rsidR="00ED0D7E">
        <w:rPr>
          <w:rFonts w:ascii="Times New Roman" w:hAnsi="Times New Roman"/>
        </w:rPr>
        <w:t xml:space="preserve"> 1990</w:t>
      </w:r>
      <w:r w:rsidRPr="00D169BC">
        <w:rPr>
          <w:rFonts w:ascii="Times New Roman" w:hAnsi="Times New Roman"/>
        </w:rPr>
        <w:t>, p.</w:t>
      </w:r>
      <w:r w:rsidR="00ED0D7E">
        <w:rPr>
          <w:rFonts w:ascii="Times New Roman" w:hAnsi="Times New Roman"/>
        </w:rPr>
        <w:t xml:space="preserve"> 560</w:t>
      </w:r>
      <w:r w:rsidRPr="00D169BC">
        <w:rPr>
          <w:rFonts w:ascii="Times New Roman" w:hAnsi="Times New Roman"/>
        </w:rPr>
        <w:t xml:space="preserve">).  Of course, exit polls </w:t>
      </w:r>
      <w:r w:rsidRPr="00D169BC">
        <w:rPr>
          <w:rFonts w:ascii="Times New Roman" w:hAnsi="Times New Roman"/>
          <w:i/>
        </w:rPr>
        <w:t>are</w:t>
      </w:r>
      <w:r w:rsidRPr="00D169BC">
        <w:rPr>
          <w:rFonts w:ascii="Times New Roman" w:hAnsi="Times New Roman"/>
        </w:rPr>
        <w:t xml:space="preserve"> huge Election Day polls.  </w:t>
      </w:r>
      <w:proofErr w:type="spellStart"/>
      <w:r w:rsidRPr="00D169BC">
        <w:rPr>
          <w:rFonts w:ascii="Times New Roman" w:hAnsi="Times New Roman"/>
        </w:rPr>
        <w:t>Gronke</w:t>
      </w:r>
      <w:proofErr w:type="spellEnd"/>
      <w:r w:rsidR="00ED0D7E">
        <w:rPr>
          <w:rFonts w:ascii="Times New Roman" w:hAnsi="Times New Roman"/>
        </w:rPr>
        <w:t xml:space="preserve"> (1992, p. 123)</w:t>
      </w:r>
      <w:r w:rsidRPr="00D169BC">
        <w:rPr>
          <w:rFonts w:ascii="Times New Roman" w:hAnsi="Times New Roman"/>
        </w:rPr>
        <w:t xml:space="preserve"> also recognizes that exit polls minimize </w:t>
      </w:r>
      <w:r w:rsidR="00ED0D7E">
        <w:rPr>
          <w:rFonts w:ascii="Times New Roman" w:hAnsi="Times New Roman"/>
        </w:rPr>
        <w:t>“</w:t>
      </w:r>
      <w:r w:rsidRPr="00D169BC">
        <w:rPr>
          <w:rFonts w:ascii="Times New Roman" w:hAnsi="Times New Roman"/>
        </w:rPr>
        <w:t>the effect of history, be it contamination from post-election coverage, social interactions, rationalizations, bandwagons (since the winner is not yet known), or simple forgetting.”  However, a common concern among scholars about exit polls is that they do not contain the breadth and depth of questions that academic surveys provide.  In response to this concern, Wright</w:t>
      </w:r>
      <w:r w:rsidR="00ED0D7E">
        <w:rPr>
          <w:rFonts w:ascii="Times New Roman" w:hAnsi="Times New Roman"/>
        </w:rPr>
        <w:t xml:space="preserve"> (1993, p. 313)</w:t>
      </w:r>
      <w:r w:rsidRPr="00D169BC">
        <w:rPr>
          <w:rFonts w:ascii="Times New Roman" w:hAnsi="Times New Roman"/>
        </w:rPr>
        <w:t xml:space="preserve"> advocates</w:t>
      </w:r>
      <w:r w:rsidR="00ED0D7E">
        <w:rPr>
          <w:rFonts w:ascii="Times New Roman" w:hAnsi="Times New Roman"/>
        </w:rPr>
        <w:t xml:space="preserve"> for</w:t>
      </w:r>
      <w:r w:rsidRPr="00D169BC">
        <w:rPr>
          <w:rFonts w:ascii="Times New Roman" w:hAnsi="Times New Roman"/>
        </w:rPr>
        <w:t xml:space="preserve"> “short Election Day interviews</w:t>
      </w:r>
      <w:r w:rsidR="00ED0D7E">
        <w:rPr>
          <w:rFonts w:ascii="Times New Roman" w:hAnsi="Times New Roman"/>
        </w:rPr>
        <w:t>,</w:t>
      </w:r>
      <w:r w:rsidRPr="00D169BC">
        <w:rPr>
          <w:rFonts w:ascii="Times New Roman" w:hAnsi="Times New Roman"/>
        </w:rPr>
        <w:t xml:space="preserve"> accompanied by longer pre- or post-election questionnaires that gather the larger volume of less time-sensitive data.”  Implementing this suggestion would likely be a logistical nightmare and quite expensive</w:t>
      </w:r>
      <w:r w:rsidR="009F7508">
        <w:rPr>
          <w:rFonts w:ascii="Times New Roman" w:hAnsi="Times New Roman"/>
        </w:rPr>
        <w:t>,</w:t>
      </w:r>
      <w:r w:rsidRPr="00D169BC">
        <w:rPr>
          <w:rFonts w:ascii="Times New Roman" w:hAnsi="Times New Roman"/>
        </w:rPr>
        <w:t xml:space="preserve"> and, not surprisingly, those who administer and finance academic surveys have not taken up Wright’s call.</w:t>
      </w:r>
      <w:r w:rsidRPr="00D169BC">
        <w:rPr>
          <w:rStyle w:val="FootnoteReference"/>
          <w:rFonts w:ascii="Times New Roman" w:hAnsi="Times New Roman"/>
        </w:rPr>
        <w:footnoteReference w:id="18"/>
      </w:r>
    </w:p>
    <w:p w14:paraId="1A3F259E" w14:textId="77777777" w:rsidR="00D169BC" w:rsidRDefault="00D169BC" w:rsidP="004C6338">
      <w:pPr>
        <w:spacing w:after="0" w:line="480" w:lineRule="auto"/>
        <w:jc w:val="left"/>
        <w:rPr>
          <w:rFonts w:ascii="Times New Roman" w:hAnsi="Times New Roman"/>
        </w:rPr>
      </w:pPr>
      <w:r w:rsidRPr="00D169BC">
        <w:rPr>
          <w:rFonts w:ascii="Times New Roman" w:hAnsi="Times New Roman"/>
        </w:rPr>
        <w:lastRenderedPageBreak/>
        <w:tab/>
        <w:t>We suggest that scholars do not dismiss exit poll data when assessing vote choice.</w:t>
      </w:r>
      <w:r w:rsidR="00C64EA9">
        <w:rPr>
          <w:rFonts w:ascii="Times New Roman" w:hAnsi="Times New Roman"/>
        </w:rPr>
        <w:t xml:space="preserve">  Most importantly, these data are unbiased.</w:t>
      </w:r>
      <w:r w:rsidRPr="00D169BC">
        <w:rPr>
          <w:rFonts w:ascii="Times New Roman" w:hAnsi="Times New Roman"/>
        </w:rPr>
        <w:t xml:space="preserve">  Exit poll data indeed accommodate only “simple,” parsimonious model specifications of the type we employ in this analysis.  Yet, in terms of comparing the relative influence of variables on electoral behaviors (e.g., voter turnout and vote choice) in a meaningful fashion, there is much to recommend this </w:t>
      </w:r>
      <w:r w:rsidR="006F05DA">
        <w:rPr>
          <w:rFonts w:ascii="Times New Roman" w:hAnsi="Times New Roman"/>
        </w:rPr>
        <w:t xml:space="preserve">type </w:t>
      </w:r>
      <w:r w:rsidRPr="00D169BC">
        <w:rPr>
          <w:rFonts w:ascii="Times New Roman" w:hAnsi="Times New Roman"/>
        </w:rPr>
        <w:t xml:space="preserve">of specification.  Across the past decades, the conventional approach of electoral scholars has been to specify </w:t>
      </w:r>
      <w:r w:rsidR="00D442CA" w:rsidRPr="00D169BC">
        <w:rPr>
          <w:rFonts w:ascii="Times New Roman" w:hAnsi="Times New Roman"/>
        </w:rPr>
        <w:t xml:space="preserve">in multivariate models </w:t>
      </w:r>
      <w:r w:rsidRPr="00D169BC">
        <w:rPr>
          <w:rFonts w:ascii="Times New Roman" w:hAnsi="Times New Roman"/>
        </w:rPr>
        <w:t xml:space="preserve">an increasingly larger basket of (relatively) stable background factors (e.g., demographics and party identification) </w:t>
      </w:r>
      <w:r w:rsidRPr="00D169BC">
        <w:rPr>
          <w:rFonts w:ascii="Times New Roman" w:hAnsi="Times New Roman"/>
          <w:i/>
        </w:rPr>
        <w:t>and</w:t>
      </w:r>
      <w:r w:rsidRPr="00D169BC">
        <w:rPr>
          <w:rFonts w:ascii="Times New Roman" w:hAnsi="Times New Roman"/>
        </w:rPr>
        <w:t xml:space="preserve"> </w:t>
      </w:r>
      <w:r w:rsidR="00D442CA">
        <w:rPr>
          <w:rFonts w:ascii="Times New Roman" w:hAnsi="Times New Roman"/>
        </w:rPr>
        <w:t xml:space="preserve">more proximate, </w:t>
      </w:r>
      <w:r w:rsidRPr="00D169BC">
        <w:rPr>
          <w:rFonts w:ascii="Times New Roman" w:hAnsi="Times New Roman"/>
        </w:rPr>
        <w:t xml:space="preserve">short-term attitudinal variables.  However, </w:t>
      </w:r>
      <w:proofErr w:type="spellStart"/>
      <w:r w:rsidRPr="00D169BC">
        <w:rPr>
          <w:rFonts w:ascii="Times New Roman" w:hAnsi="Times New Roman"/>
        </w:rPr>
        <w:t>Gelman</w:t>
      </w:r>
      <w:proofErr w:type="spellEnd"/>
      <w:r w:rsidRPr="00D169BC">
        <w:rPr>
          <w:rFonts w:ascii="Times New Roman" w:hAnsi="Times New Roman"/>
        </w:rPr>
        <w:t xml:space="preserve"> and Hill (2007, pp. 190-94) warn against making inferences based on models that specify intervening or mediating variables, which short-term attitudinal measures clearly are in this set-up.  The concern is “</w:t>
      </w:r>
      <w:proofErr w:type="spellStart"/>
      <w:r w:rsidRPr="00D169BC">
        <w:rPr>
          <w:rFonts w:ascii="Times New Roman" w:hAnsi="Times New Roman"/>
        </w:rPr>
        <w:t>nonignorability</w:t>
      </w:r>
      <w:proofErr w:type="spellEnd"/>
      <w:r w:rsidRPr="00D169BC">
        <w:rPr>
          <w:rFonts w:ascii="Times New Roman" w:hAnsi="Times New Roman"/>
        </w:rPr>
        <w:t>—systematic differences between groups defined conditional on the post-treatment intermediate outcome” (</w:t>
      </w:r>
      <w:proofErr w:type="spellStart"/>
      <w:r w:rsidRPr="00D169BC">
        <w:rPr>
          <w:rFonts w:ascii="Times New Roman" w:hAnsi="Times New Roman"/>
        </w:rPr>
        <w:t>Gelman</w:t>
      </w:r>
      <w:proofErr w:type="spellEnd"/>
      <w:r w:rsidRPr="00D169BC">
        <w:rPr>
          <w:rFonts w:ascii="Times New Roman" w:hAnsi="Times New Roman"/>
        </w:rPr>
        <w:t xml:space="preserve"> and Hill, p. 193).  Rather than those few scholars who incorporate exit poll data being on the defensive and habitually apologizing for doing “the best they could” with them, at this point some onus rests on the </w:t>
      </w:r>
      <w:r w:rsidR="00A74CD0">
        <w:rPr>
          <w:rFonts w:ascii="Times New Roman" w:hAnsi="Times New Roman"/>
        </w:rPr>
        <w:t xml:space="preserve">members of the </w:t>
      </w:r>
      <w:r w:rsidRPr="00D169BC">
        <w:rPr>
          <w:rFonts w:ascii="Times New Roman" w:hAnsi="Times New Roman"/>
        </w:rPr>
        <w:t xml:space="preserve">larger </w:t>
      </w:r>
      <w:r w:rsidR="00C64EA9">
        <w:rPr>
          <w:rFonts w:ascii="Times New Roman" w:hAnsi="Times New Roman"/>
        </w:rPr>
        <w:t>community</w:t>
      </w:r>
      <w:r w:rsidRPr="00D169BC">
        <w:rPr>
          <w:rFonts w:ascii="Times New Roman" w:hAnsi="Times New Roman"/>
        </w:rPr>
        <w:t xml:space="preserve"> to defend and justify the status quo approach as they assess vote choice with </w:t>
      </w:r>
      <w:r w:rsidR="00C64EA9">
        <w:rPr>
          <w:rFonts w:ascii="Times New Roman" w:hAnsi="Times New Roman"/>
        </w:rPr>
        <w:t xml:space="preserve">frequently biased </w:t>
      </w:r>
      <w:r w:rsidRPr="00D169BC">
        <w:rPr>
          <w:rFonts w:ascii="Times New Roman" w:hAnsi="Times New Roman"/>
        </w:rPr>
        <w:t>post-election survey data</w:t>
      </w:r>
      <w:r w:rsidR="00C64EA9">
        <w:rPr>
          <w:rFonts w:ascii="Times New Roman" w:hAnsi="Times New Roman"/>
        </w:rPr>
        <w:t xml:space="preserve"> and questionably </w:t>
      </w:r>
      <w:r w:rsidR="00D442CA">
        <w:rPr>
          <w:rFonts w:ascii="Times New Roman" w:hAnsi="Times New Roman"/>
        </w:rPr>
        <w:t xml:space="preserve">expansive </w:t>
      </w:r>
      <w:r w:rsidR="00C64EA9">
        <w:rPr>
          <w:rFonts w:ascii="Times New Roman" w:hAnsi="Times New Roman"/>
        </w:rPr>
        <w:t>model specifications</w:t>
      </w:r>
      <w:r w:rsidRPr="00D169BC">
        <w:rPr>
          <w:rFonts w:ascii="Times New Roman" w:hAnsi="Times New Roman"/>
        </w:rPr>
        <w:t>.</w:t>
      </w:r>
    </w:p>
    <w:p w14:paraId="31396607" w14:textId="05809E96" w:rsidR="00B600F5" w:rsidRDefault="00FD3E44" w:rsidP="004C6338">
      <w:pPr>
        <w:spacing w:after="0" w:line="480" w:lineRule="auto"/>
        <w:jc w:val="left"/>
        <w:rPr>
          <w:sz w:val="32"/>
        </w:rPr>
      </w:pPr>
      <w:r>
        <w:rPr>
          <w:rFonts w:ascii="Times New Roman" w:hAnsi="Times New Roman"/>
        </w:rPr>
        <w:t xml:space="preserve"> </w:t>
      </w:r>
      <w:r w:rsidR="00C64EA9">
        <w:rPr>
          <w:rFonts w:ascii="Times New Roman" w:hAnsi="Times New Roman"/>
        </w:rPr>
        <w:tab/>
      </w:r>
      <w:r w:rsidR="00D442CA">
        <w:rPr>
          <w:rFonts w:ascii="Times New Roman" w:hAnsi="Times New Roman"/>
        </w:rPr>
        <w:t xml:space="preserve">In terms of </w:t>
      </w:r>
      <w:r w:rsidR="00D13722">
        <w:rPr>
          <w:rFonts w:ascii="Times New Roman" w:hAnsi="Times New Roman"/>
        </w:rPr>
        <w:t>selecting a</w:t>
      </w:r>
      <w:r w:rsidR="00D442CA">
        <w:rPr>
          <w:rFonts w:ascii="Times New Roman" w:hAnsi="Times New Roman"/>
        </w:rPr>
        <w:t xml:space="preserve"> model</w:t>
      </w:r>
      <w:r w:rsidR="000C3FE3">
        <w:rPr>
          <w:rFonts w:ascii="Times New Roman" w:hAnsi="Times New Roman"/>
        </w:rPr>
        <w:t xml:space="preserve"> for assessing vote choice in the presence of over-report for the winner</w:t>
      </w:r>
      <w:r w:rsidR="00D442CA">
        <w:rPr>
          <w:rFonts w:ascii="Times New Roman" w:hAnsi="Times New Roman"/>
        </w:rPr>
        <w:t xml:space="preserve">, </w:t>
      </w:r>
      <w:r w:rsidR="004C164C">
        <w:rPr>
          <w:rFonts w:ascii="Times New Roman" w:hAnsi="Times New Roman"/>
        </w:rPr>
        <w:t xml:space="preserve">although </w:t>
      </w:r>
      <w:r w:rsidR="00763685">
        <w:rPr>
          <w:rFonts w:ascii="Times New Roman" w:hAnsi="Times New Roman"/>
        </w:rPr>
        <w:t xml:space="preserve">the </w:t>
      </w:r>
      <w:r>
        <w:rPr>
          <w:rFonts w:ascii="Times New Roman" w:hAnsi="Times New Roman"/>
        </w:rPr>
        <w:t>partial observability model ha</w:t>
      </w:r>
      <w:r w:rsidR="00763685">
        <w:rPr>
          <w:rFonts w:ascii="Times New Roman" w:hAnsi="Times New Roman"/>
        </w:rPr>
        <w:t>s</w:t>
      </w:r>
      <w:r>
        <w:rPr>
          <w:rFonts w:ascii="Times New Roman" w:hAnsi="Times New Roman"/>
        </w:rPr>
        <w:t xml:space="preserve"> an appealing intuition, simpler approaches are often just as reasonable and </w:t>
      </w:r>
      <w:r w:rsidR="00A74CD0">
        <w:rPr>
          <w:rFonts w:ascii="Times New Roman" w:hAnsi="Times New Roman"/>
        </w:rPr>
        <w:t xml:space="preserve">work </w:t>
      </w:r>
      <w:r>
        <w:rPr>
          <w:rFonts w:ascii="Times New Roman" w:hAnsi="Times New Roman"/>
        </w:rPr>
        <w:t>easier. Our simulations show that when the partial observability model can represent the actual relationship, it works extremely well in removing bias. However, simple</w:t>
      </w:r>
      <w:r w:rsidR="009F7508">
        <w:rPr>
          <w:rFonts w:ascii="Times New Roman" w:hAnsi="Times New Roman"/>
        </w:rPr>
        <w:t>r</w:t>
      </w:r>
      <w:r>
        <w:rPr>
          <w:rFonts w:ascii="Times New Roman" w:hAnsi="Times New Roman"/>
        </w:rPr>
        <w:t xml:space="preserve"> approach</w:t>
      </w:r>
      <w:r w:rsidR="009F7508">
        <w:rPr>
          <w:rFonts w:ascii="Times New Roman" w:hAnsi="Times New Roman"/>
        </w:rPr>
        <w:t>es that specify</w:t>
      </w:r>
      <w:r>
        <w:rPr>
          <w:rFonts w:ascii="Times New Roman" w:hAnsi="Times New Roman"/>
        </w:rPr>
        <w:t xml:space="preserve"> </w:t>
      </w:r>
      <w:r w:rsidR="00CE23BF">
        <w:rPr>
          <w:rFonts w:ascii="Times New Roman" w:hAnsi="Times New Roman"/>
        </w:rPr>
        <w:t xml:space="preserve">as covariates </w:t>
      </w:r>
      <w:r>
        <w:rPr>
          <w:rFonts w:ascii="Times New Roman" w:hAnsi="Times New Roman"/>
        </w:rPr>
        <w:t xml:space="preserve">variables thought to influence misreport work nearly as well. </w:t>
      </w:r>
      <w:r w:rsidR="009F7508">
        <w:rPr>
          <w:rFonts w:ascii="Times New Roman" w:hAnsi="Times New Roman"/>
        </w:rPr>
        <w:t>S</w:t>
      </w:r>
      <w:r>
        <w:rPr>
          <w:rFonts w:ascii="Times New Roman" w:hAnsi="Times New Roman"/>
        </w:rPr>
        <w:t>imple</w:t>
      </w:r>
      <w:r w:rsidR="009F7508">
        <w:rPr>
          <w:rFonts w:ascii="Times New Roman" w:hAnsi="Times New Roman"/>
        </w:rPr>
        <w:t>r</w:t>
      </w:r>
      <w:r>
        <w:rPr>
          <w:rFonts w:ascii="Times New Roman" w:hAnsi="Times New Roman"/>
        </w:rPr>
        <w:t xml:space="preserve"> approach</w:t>
      </w:r>
      <w:r w:rsidR="009F7508">
        <w:rPr>
          <w:rFonts w:ascii="Times New Roman" w:hAnsi="Times New Roman"/>
        </w:rPr>
        <w:t>es</w:t>
      </w:r>
      <w:r>
        <w:rPr>
          <w:rFonts w:ascii="Times New Roman" w:hAnsi="Times New Roman"/>
        </w:rPr>
        <w:t xml:space="preserve"> can work better</w:t>
      </w:r>
      <w:r w:rsidR="00253FA1">
        <w:rPr>
          <w:rFonts w:ascii="Times New Roman" w:hAnsi="Times New Roman"/>
        </w:rPr>
        <w:t xml:space="preserve"> when</w:t>
      </w:r>
      <w:r>
        <w:rPr>
          <w:rFonts w:ascii="Times New Roman" w:hAnsi="Times New Roman"/>
        </w:rPr>
        <w:t xml:space="preserve"> the partial </w:t>
      </w:r>
      <w:r>
        <w:rPr>
          <w:rFonts w:ascii="Times New Roman" w:hAnsi="Times New Roman"/>
        </w:rPr>
        <w:lastRenderedPageBreak/>
        <w:t>observability model cannot represent the actual relationship</w:t>
      </w:r>
      <w:r w:rsidR="006014D3">
        <w:rPr>
          <w:rFonts w:ascii="Times New Roman" w:hAnsi="Times New Roman"/>
        </w:rPr>
        <w:t>, which undoubtedly is the norm</w:t>
      </w:r>
      <w:r>
        <w:rPr>
          <w:rFonts w:ascii="Times New Roman" w:hAnsi="Times New Roman"/>
        </w:rPr>
        <w:t xml:space="preserve">. </w:t>
      </w:r>
      <w:r w:rsidR="00C1217E">
        <w:rPr>
          <w:rFonts w:ascii="Times New Roman" w:hAnsi="Times New Roman"/>
        </w:rPr>
        <w:t xml:space="preserve">The analysis of the NES, SES, and exit poll data suggests a similar conclusion. </w:t>
      </w:r>
      <w:r w:rsidR="00253FA1">
        <w:rPr>
          <w:rFonts w:ascii="Times New Roman" w:hAnsi="Times New Roman"/>
        </w:rPr>
        <w:t xml:space="preserve">Although </w:t>
      </w:r>
      <w:r w:rsidR="00C1217E">
        <w:rPr>
          <w:rFonts w:ascii="Times New Roman" w:hAnsi="Times New Roman"/>
        </w:rPr>
        <w:t xml:space="preserve">theoretically appealing, </w:t>
      </w:r>
      <w:r w:rsidR="00253FA1">
        <w:rPr>
          <w:rFonts w:ascii="Times New Roman" w:hAnsi="Times New Roman"/>
        </w:rPr>
        <w:t>the</w:t>
      </w:r>
      <w:r w:rsidR="00C1217E">
        <w:rPr>
          <w:rFonts w:ascii="Times New Roman" w:hAnsi="Times New Roman"/>
        </w:rPr>
        <w:t xml:space="preserve"> more complex</w:t>
      </w:r>
      <w:r w:rsidR="00253FA1">
        <w:rPr>
          <w:rFonts w:ascii="Times New Roman" w:hAnsi="Times New Roman"/>
        </w:rPr>
        <w:t xml:space="preserve"> </w:t>
      </w:r>
      <w:r w:rsidR="00C1217E">
        <w:rPr>
          <w:rFonts w:ascii="Times New Roman" w:hAnsi="Times New Roman"/>
        </w:rPr>
        <w:t xml:space="preserve">partial observability </w:t>
      </w:r>
      <w:r w:rsidR="00B17C69">
        <w:rPr>
          <w:rFonts w:ascii="Times New Roman" w:hAnsi="Times New Roman"/>
        </w:rPr>
        <w:t>estimator</w:t>
      </w:r>
      <w:r w:rsidR="00C1217E">
        <w:rPr>
          <w:rFonts w:ascii="Times New Roman" w:hAnsi="Times New Roman"/>
        </w:rPr>
        <w:t xml:space="preserve"> often fails to adjust the estimates, and </w:t>
      </w:r>
      <w:r w:rsidR="00253FA1">
        <w:rPr>
          <w:rFonts w:ascii="Times New Roman" w:hAnsi="Times New Roman"/>
        </w:rPr>
        <w:t xml:space="preserve">simpler approaches </w:t>
      </w:r>
      <w:r w:rsidR="00C1217E">
        <w:rPr>
          <w:rFonts w:ascii="Times New Roman" w:hAnsi="Times New Roman"/>
        </w:rPr>
        <w:t xml:space="preserve">often outperform </w:t>
      </w:r>
      <w:r w:rsidR="00253FA1">
        <w:rPr>
          <w:rFonts w:ascii="Times New Roman" w:hAnsi="Times New Roman"/>
        </w:rPr>
        <w:t>it</w:t>
      </w:r>
      <w:r w:rsidR="00C1217E">
        <w:rPr>
          <w:rFonts w:ascii="Times New Roman" w:hAnsi="Times New Roman"/>
        </w:rPr>
        <w:t xml:space="preserve">. We do not want to stake out </w:t>
      </w:r>
      <w:r w:rsidR="00A74CD0">
        <w:rPr>
          <w:rFonts w:ascii="Times New Roman" w:hAnsi="Times New Roman"/>
        </w:rPr>
        <w:t xml:space="preserve">an </w:t>
      </w:r>
      <w:r w:rsidR="00C1217E">
        <w:rPr>
          <w:rFonts w:ascii="Times New Roman" w:hAnsi="Times New Roman"/>
        </w:rPr>
        <w:t xml:space="preserve">indefensible position that analysts should always rely on </w:t>
      </w:r>
      <w:r w:rsidR="009F7508">
        <w:rPr>
          <w:rFonts w:ascii="Times New Roman" w:hAnsi="Times New Roman"/>
        </w:rPr>
        <w:t xml:space="preserve">a </w:t>
      </w:r>
      <w:r w:rsidR="00C1217E">
        <w:rPr>
          <w:rFonts w:ascii="Times New Roman" w:hAnsi="Times New Roman"/>
        </w:rPr>
        <w:t>simple</w:t>
      </w:r>
      <w:r w:rsidR="009F7508">
        <w:rPr>
          <w:rFonts w:ascii="Times New Roman" w:hAnsi="Times New Roman"/>
        </w:rPr>
        <w:t>r</w:t>
      </w:r>
      <w:r w:rsidR="00C1217E">
        <w:rPr>
          <w:rFonts w:ascii="Times New Roman" w:hAnsi="Times New Roman"/>
        </w:rPr>
        <w:t xml:space="preserve"> approach or always use </w:t>
      </w:r>
      <w:r w:rsidR="009F7508">
        <w:rPr>
          <w:rFonts w:ascii="Times New Roman" w:hAnsi="Times New Roman"/>
        </w:rPr>
        <w:t xml:space="preserve">a </w:t>
      </w:r>
      <w:r w:rsidR="00C1217E">
        <w:rPr>
          <w:rFonts w:ascii="Times New Roman" w:hAnsi="Times New Roman"/>
        </w:rPr>
        <w:t xml:space="preserve">partial observability model. However, we would argue that </w:t>
      </w:r>
      <w:r w:rsidR="001B0D28">
        <w:rPr>
          <w:rFonts w:ascii="Times New Roman" w:hAnsi="Times New Roman"/>
        </w:rPr>
        <w:t xml:space="preserve">a </w:t>
      </w:r>
      <w:r w:rsidR="00C1217E">
        <w:rPr>
          <w:rFonts w:ascii="Times New Roman" w:hAnsi="Times New Roman"/>
        </w:rPr>
        <w:t>simple</w:t>
      </w:r>
      <w:r w:rsidR="009F7508">
        <w:rPr>
          <w:rFonts w:ascii="Times New Roman" w:hAnsi="Times New Roman"/>
        </w:rPr>
        <w:t>r</w:t>
      </w:r>
      <w:r w:rsidR="00C1217E">
        <w:rPr>
          <w:rFonts w:ascii="Times New Roman" w:hAnsi="Times New Roman"/>
        </w:rPr>
        <w:t xml:space="preserve"> approach</w:t>
      </w:r>
      <w:r w:rsidR="001B0D28">
        <w:rPr>
          <w:rFonts w:ascii="Times New Roman" w:hAnsi="Times New Roman"/>
        </w:rPr>
        <w:t xml:space="preserve"> often provide</w:t>
      </w:r>
      <w:r w:rsidR="00D13722">
        <w:rPr>
          <w:rFonts w:ascii="Times New Roman" w:hAnsi="Times New Roman"/>
        </w:rPr>
        <w:t>s</w:t>
      </w:r>
      <w:r w:rsidR="001B0D28">
        <w:rPr>
          <w:rFonts w:ascii="Times New Roman" w:hAnsi="Times New Roman"/>
        </w:rPr>
        <w:t xml:space="preserve"> a </w:t>
      </w:r>
      <w:r w:rsidR="00C1217E">
        <w:rPr>
          <w:rFonts w:ascii="Times New Roman" w:hAnsi="Times New Roman"/>
        </w:rPr>
        <w:t>plausible and acceptable modeling strategy, and that intuitive appeal and model complexity do not always deliver accurate substantive conclusions.</w:t>
      </w:r>
      <w:r w:rsidR="00E34F87">
        <w:rPr>
          <w:rStyle w:val="FootnoteReference"/>
          <w:rFonts w:ascii="Times New Roman" w:hAnsi="Times New Roman"/>
        </w:rPr>
        <w:footnoteReference w:id="19"/>
      </w:r>
      <w:r w:rsidR="004C7F7F">
        <w:rPr>
          <w:rFonts w:ascii="Times New Roman" w:hAnsi="Times New Roman"/>
        </w:rPr>
        <w:t xml:space="preserve"> </w:t>
      </w:r>
    </w:p>
    <w:p w14:paraId="7AB94E98" w14:textId="77777777" w:rsidR="00115CD9" w:rsidRDefault="00115CD9">
      <w:pPr>
        <w:spacing w:line="276" w:lineRule="auto"/>
        <w:rPr>
          <w:sz w:val="32"/>
        </w:rPr>
      </w:pPr>
      <w:r>
        <w:rPr>
          <w:sz w:val="32"/>
        </w:rPr>
        <w:br w:type="page"/>
      </w:r>
    </w:p>
    <w:p w14:paraId="020BE7B9" w14:textId="454171D8" w:rsidR="00F10CF8" w:rsidRPr="004C6338" w:rsidRDefault="00F10CF8" w:rsidP="00BB36EC">
      <w:pPr>
        <w:spacing w:after="0" w:line="480" w:lineRule="auto"/>
        <w:jc w:val="center"/>
        <w:rPr>
          <w:b/>
          <w:sz w:val="32"/>
        </w:rPr>
      </w:pPr>
      <w:r w:rsidRPr="004C6338">
        <w:rPr>
          <w:b/>
          <w:sz w:val="32"/>
        </w:rPr>
        <w:lastRenderedPageBreak/>
        <w:t>References</w:t>
      </w:r>
    </w:p>
    <w:p w14:paraId="2CE6784A" w14:textId="6FC7B5B9" w:rsidR="00266C13" w:rsidRPr="008717F8" w:rsidRDefault="00266C13" w:rsidP="00BB36EC">
      <w:pPr>
        <w:spacing w:after="0" w:line="480" w:lineRule="auto"/>
        <w:jc w:val="left"/>
        <w:rPr>
          <w:rFonts w:ascii="Times New Roman" w:hAnsi="Times New Roman"/>
          <w:sz w:val="22"/>
        </w:rPr>
      </w:pPr>
      <w:proofErr w:type="spellStart"/>
      <w:proofErr w:type="gramStart"/>
      <w:r w:rsidRPr="008717F8">
        <w:rPr>
          <w:rFonts w:ascii="Times New Roman" w:hAnsi="Times New Roman"/>
          <w:sz w:val="22"/>
        </w:rPr>
        <w:t>Ansolabehere</w:t>
      </w:r>
      <w:proofErr w:type="spellEnd"/>
      <w:r w:rsidRPr="008717F8">
        <w:rPr>
          <w:rFonts w:ascii="Times New Roman" w:hAnsi="Times New Roman"/>
          <w:sz w:val="22"/>
        </w:rPr>
        <w:t xml:space="preserve">, Stephen, and </w:t>
      </w:r>
      <w:proofErr w:type="spellStart"/>
      <w:r w:rsidRPr="008717F8">
        <w:rPr>
          <w:rFonts w:ascii="Times New Roman" w:hAnsi="Times New Roman"/>
          <w:sz w:val="22"/>
        </w:rPr>
        <w:t>Eitan</w:t>
      </w:r>
      <w:proofErr w:type="spellEnd"/>
      <w:r w:rsidRPr="008717F8">
        <w:rPr>
          <w:rFonts w:ascii="Times New Roman" w:hAnsi="Times New Roman"/>
          <w:sz w:val="22"/>
        </w:rPr>
        <w:t xml:space="preserve"> </w:t>
      </w:r>
      <w:proofErr w:type="spellStart"/>
      <w:r w:rsidRPr="008717F8">
        <w:rPr>
          <w:rFonts w:ascii="Times New Roman" w:hAnsi="Times New Roman"/>
          <w:sz w:val="22"/>
        </w:rPr>
        <w:t>Hersh</w:t>
      </w:r>
      <w:proofErr w:type="spellEnd"/>
      <w:r w:rsidRPr="008717F8">
        <w:rPr>
          <w:rFonts w:ascii="Times New Roman" w:hAnsi="Times New Roman"/>
          <w:sz w:val="22"/>
        </w:rPr>
        <w:t>.</w:t>
      </w:r>
      <w:proofErr w:type="gramEnd"/>
      <w:r w:rsidRPr="008717F8">
        <w:rPr>
          <w:rFonts w:ascii="Times New Roman" w:hAnsi="Times New Roman"/>
          <w:sz w:val="22"/>
        </w:rPr>
        <w:t xml:space="preserve">  2012. “Validation: What Big Data Reveal </w:t>
      </w:r>
      <w:proofErr w:type="gramStart"/>
      <w:r w:rsidRPr="008717F8">
        <w:rPr>
          <w:rFonts w:ascii="Times New Roman" w:hAnsi="Times New Roman"/>
          <w:sz w:val="22"/>
        </w:rPr>
        <w:t>About</w:t>
      </w:r>
      <w:proofErr w:type="gramEnd"/>
      <w:r w:rsidRPr="008717F8">
        <w:rPr>
          <w:rFonts w:ascii="Times New Roman" w:hAnsi="Times New Roman"/>
          <w:sz w:val="22"/>
        </w:rPr>
        <w:t xml:space="preserve"> Survey Misreporting and the Real Electorate.” </w:t>
      </w:r>
      <w:r w:rsidRPr="008717F8">
        <w:rPr>
          <w:rFonts w:ascii="Times New Roman" w:hAnsi="Times New Roman"/>
          <w:i/>
          <w:sz w:val="22"/>
        </w:rPr>
        <w:t>Political Analysis</w:t>
      </w:r>
      <w:r w:rsidRPr="008717F8">
        <w:rPr>
          <w:rFonts w:ascii="Times New Roman" w:hAnsi="Times New Roman"/>
          <w:sz w:val="22"/>
        </w:rPr>
        <w:t xml:space="preserve"> 20:437-459.</w:t>
      </w:r>
    </w:p>
    <w:p w14:paraId="1DC55B22" w14:textId="0298EDD9" w:rsidR="00B600F5" w:rsidRPr="008717F8" w:rsidRDefault="00B600F5" w:rsidP="00BB36EC">
      <w:pPr>
        <w:spacing w:after="0" w:line="480" w:lineRule="auto"/>
        <w:jc w:val="left"/>
        <w:rPr>
          <w:rFonts w:ascii="Times New Roman" w:hAnsi="Times New Roman"/>
          <w:sz w:val="22"/>
        </w:rPr>
      </w:pPr>
      <w:proofErr w:type="spellStart"/>
      <w:proofErr w:type="gramStart"/>
      <w:r w:rsidRPr="008717F8">
        <w:rPr>
          <w:rFonts w:ascii="Times New Roman" w:hAnsi="Times New Roman"/>
          <w:sz w:val="22"/>
        </w:rPr>
        <w:t>Beger</w:t>
      </w:r>
      <w:proofErr w:type="spellEnd"/>
      <w:r w:rsidRPr="008717F8">
        <w:rPr>
          <w:rFonts w:ascii="Times New Roman" w:hAnsi="Times New Roman"/>
          <w:sz w:val="22"/>
        </w:rPr>
        <w:t xml:space="preserve">, Andreas, Jacqueline H.R. </w:t>
      </w:r>
      <w:proofErr w:type="spellStart"/>
      <w:r w:rsidRPr="008717F8">
        <w:rPr>
          <w:rFonts w:ascii="Times New Roman" w:hAnsi="Times New Roman"/>
          <w:sz w:val="22"/>
        </w:rPr>
        <w:t>DeMeritt</w:t>
      </w:r>
      <w:proofErr w:type="spellEnd"/>
      <w:r w:rsidRPr="008717F8">
        <w:rPr>
          <w:rFonts w:ascii="Times New Roman" w:hAnsi="Times New Roman"/>
          <w:sz w:val="22"/>
        </w:rPr>
        <w:t xml:space="preserve">, </w:t>
      </w:r>
      <w:proofErr w:type="spellStart"/>
      <w:r w:rsidRPr="008717F8">
        <w:rPr>
          <w:rFonts w:ascii="Times New Roman" w:hAnsi="Times New Roman"/>
          <w:sz w:val="22"/>
        </w:rPr>
        <w:t>Wonjae</w:t>
      </w:r>
      <w:proofErr w:type="spellEnd"/>
      <w:r w:rsidRPr="008717F8">
        <w:rPr>
          <w:rFonts w:ascii="Times New Roman" w:hAnsi="Times New Roman"/>
          <w:sz w:val="22"/>
        </w:rPr>
        <w:t xml:space="preserve"> Hwang, and Will H. Moore.</w:t>
      </w:r>
      <w:proofErr w:type="gramEnd"/>
      <w:r w:rsidRPr="008717F8">
        <w:rPr>
          <w:rFonts w:ascii="Times New Roman" w:hAnsi="Times New Roman"/>
          <w:sz w:val="22"/>
        </w:rPr>
        <w:t xml:space="preserve"> 201</w:t>
      </w:r>
      <w:r w:rsidR="003128E6" w:rsidRPr="008717F8">
        <w:rPr>
          <w:rFonts w:ascii="Times New Roman" w:hAnsi="Times New Roman"/>
          <w:sz w:val="22"/>
        </w:rPr>
        <w:t>1</w:t>
      </w:r>
      <w:r w:rsidRPr="008717F8">
        <w:rPr>
          <w:rFonts w:ascii="Times New Roman" w:hAnsi="Times New Roman"/>
          <w:sz w:val="22"/>
        </w:rPr>
        <w:t>. “The Split Population Logit (</w:t>
      </w:r>
      <w:proofErr w:type="spellStart"/>
      <w:r w:rsidRPr="008717F8">
        <w:rPr>
          <w:rFonts w:ascii="Times New Roman" w:hAnsi="Times New Roman"/>
          <w:sz w:val="22"/>
        </w:rPr>
        <w:t>SPopLogit</w:t>
      </w:r>
      <w:proofErr w:type="spellEnd"/>
      <w:r w:rsidRPr="008717F8">
        <w:rPr>
          <w:rFonts w:ascii="Times New Roman" w:hAnsi="Times New Roman"/>
          <w:sz w:val="22"/>
        </w:rPr>
        <w:t xml:space="preserve">): Modeling Measurement Bias in Binary Data.” </w:t>
      </w:r>
      <w:proofErr w:type="gramStart"/>
      <w:r w:rsidRPr="008717F8">
        <w:rPr>
          <w:rFonts w:ascii="Times New Roman" w:hAnsi="Times New Roman"/>
          <w:sz w:val="22"/>
        </w:rPr>
        <w:t>Working paper.</w:t>
      </w:r>
      <w:proofErr w:type="gramEnd"/>
    </w:p>
    <w:p w14:paraId="621B1606" w14:textId="4428D0E7" w:rsidR="0098340F" w:rsidRPr="008717F8" w:rsidRDefault="0098340F" w:rsidP="00BB36EC">
      <w:pPr>
        <w:spacing w:after="0" w:line="480" w:lineRule="auto"/>
        <w:jc w:val="left"/>
        <w:rPr>
          <w:rFonts w:ascii="Times New Roman" w:hAnsi="Times New Roman"/>
          <w:sz w:val="22"/>
        </w:rPr>
      </w:pPr>
      <w:proofErr w:type="gramStart"/>
      <w:r w:rsidRPr="008717F8">
        <w:rPr>
          <w:rFonts w:ascii="Times New Roman" w:hAnsi="Times New Roman"/>
          <w:sz w:val="22"/>
        </w:rPr>
        <w:t xml:space="preserve">Belli, Robert F., Michael W. </w:t>
      </w:r>
      <w:proofErr w:type="spellStart"/>
      <w:r w:rsidRPr="008717F8">
        <w:rPr>
          <w:rFonts w:ascii="Times New Roman" w:hAnsi="Times New Roman"/>
          <w:sz w:val="22"/>
        </w:rPr>
        <w:t>Traugott</w:t>
      </w:r>
      <w:proofErr w:type="spellEnd"/>
      <w:r w:rsidRPr="008717F8">
        <w:rPr>
          <w:rFonts w:ascii="Times New Roman" w:hAnsi="Times New Roman"/>
          <w:sz w:val="22"/>
        </w:rPr>
        <w:t>, and Matthew N. Beckmann.</w:t>
      </w:r>
      <w:proofErr w:type="gramEnd"/>
      <w:r w:rsidRPr="008717F8">
        <w:rPr>
          <w:rFonts w:ascii="Times New Roman" w:hAnsi="Times New Roman"/>
          <w:sz w:val="22"/>
        </w:rPr>
        <w:t xml:space="preserve"> 2001. “What Leads to Voting </w:t>
      </w:r>
      <w:proofErr w:type="spellStart"/>
      <w:r w:rsidRPr="008717F8">
        <w:rPr>
          <w:rFonts w:ascii="Times New Roman" w:hAnsi="Times New Roman"/>
          <w:sz w:val="22"/>
        </w:rPr>
        <w:t>Overreports</w:t>
      </w:r>
      <w:proofErr w:type="spellEnd"/>
      <w:r w:rsidRPr="008717F8">
        <w:rPr>
          <w:rFonts w:ascii="Times New Roman" w:hAnsi="Times New Roman"/>
          <w:sz w:val="22"/>
        </w:rPr>
        <w:t xml:space="preserve">? </w:t>
      </w:r>
      <w:proofErr w:type="gramStart"/>
      <w:r w:rsidRPr="008717F8">
        <w:rPr>
          <w:rFonts w:ascii="Times New Roman" w:hAnsi="Times New Roman"/>
          <w:sz w:val="22"/>
        </w:rPr>
        <w:t xml:space="preserve">Contrasts of </w:t>
      </w:r>
      <w:proofErr w:type="spellStart"/>
      <w:r w:rsidRPr="008717F8">
        <w:rPr>
          <w:rFonts w:ascii="Times New Roman" w:hAnsi="Times New Roman"/>
          <w:sz w:val="22"/>
        </w:rPr>
        <w:t>Overreporters</w:t>
      </w:r>
      <w:proofErr w:type="spellEnd"/>
      <w:r w:rsidRPr="008717F8">
        <w:rPr>
          <w:rFonts w:ascii="Times New Roman" w:hAnsi="Times New Roman"/>
          <w:sz w:val="22"/>
        </w:rPr>
        <w:t xml:space="preserve"> to Validated Voters and Admitted Nonvoters in the American National Election Studies.”</w:t>
      </w:r>
      <w:proofErr w:type="gramEnd"/>
      <w:r w:rsidRPr="008717F8">
        <w:rPr>
          <w:rFonts w:ascii="Times New Roman" w:hAnsi="Times New Roman"/>
          <w:sz w:val="22"/>
        </w:rPr>
        <w:t xml:space="preserve"> </w:t>
      </w:r>
      <w:r w:rsidRPr="008717F8">
        <w:rPr>
          <w:rFonts w:ascii="Times New Roman" w:hAnsi="Times New Roman"/>
          <w:i/>
          <w:sz w:val="22"/>
        </w:rPr>
        <w:t>Journal of Official Statistics</w:t>
      </w:r>
      <w:r w:rsidRPr="008717F8">
        <w:rPr>
          <w:rFonts w:ascii="Times New Roman" w:hAnsi="Times New Roman"/>
          <w:sz w:val="22"/>
        </w:rPr>
        <w:t xml:space="preserve"> 17:479-498.</w:t>
      </w:r>
    </w:p>
    <w:p w14:paraId="3745E04D" w14:textId="77777777" w:rsidR="00B600F5" w:rsidRPr="008717F8" w:rsidRDefault="00B600F5" w:rsidP="00BB36EC">
      <w:pPr>
        <w:spacing w:after="0" w:line="480" w:lineRule="auto"/>
        <w:jc w:val="left"/>
        <w:rPr>
          <w:rFonts w:ascii="Times New Roman" w:hAnsi="Times New Roman"/>
          <w:sz w:val="22"/>
        </w:rPr>
      </w:pPr>
      <w:proofErr w:type="gramStart"/>
      <w:r w:rsidRPr="008717F8">
        <w:rPr>
          <w:rFonts w:ascii="Times New Roman" w:hAnsi="Times New Roman"/>
          <w:sz w:val="22"/>
        </w:rPr>
        <w:t>Box-</w:t>
      </w:r>
      <w:proofErr w:type="spellStart"/>
      <w:r w:rsidRPr="008717F8">
        <w:rPr>
          <w:rFonts w:ascii="Times New Roman" w:hAnsi="Times New Roman"/>
          <w:sz w:val="22"/>
        </w:rPr>
        <w:t>Steffensmeier</w:t>
      </w:r>
      <w:proofErr w:type="spellEnd"/>
      <w:r w:rsidRPr="008717F8">
        <w:rPr>
          <w:rFonts w:ascii="Times New Roman" w:hAnsi="Times New Roman"/>
          <w:sz w:val="22"/>
        </w:rPr>
        <w:t>, Janet M., Gary C. Jacobson, and J. Tobin Grant.</w:t>
      </w:r>
      <w:proofErr w:type="gramEnd"/>
      <w:r w:rsidRPr="008717F8">
        <w:rPr>
          <w:rFonts w:ascii="Times New Roman" w:hAnsi="Times New Roman"/>
          <w:sz w:val="22"/>
        </w:rPr>
        <w:t xml:space="preserve"> 2000. “Question Wording and the House Vote Choice: Some Experimental Evidence.” </w:t>
      </w:r>
      <w:r w:rsidRPr="008717F8">
        <w:rPr>
          <w:rFonts w:ascii="Times New Roman" w:hAnsi="Times New Roman"/>
          <w:i/>
          <w:sz w:val="22"/>
        </w:rPr>
        <w:t>Public Opinion Quarterly</w:t>
      </w:r>
      <w:r w:rsidRPr="008717F8">
        <w:rPr>
          <w:rFonts w:ascii="Times New Roman" w:hAnsi="Times New Roman"/>
          <w:sz w:val="22"/>
        </w:rPr>
        <w:t xml:space="preserve"> 64:257-270. </w:t>
      </w:r>
    </w:p>
    <w:p w14:paraId="0EBAB641" w14:textId="77777777" w:rsidR="00B600F5" w:rsidRPr="008717F8" w:rsidRDefault="00B600F5" w:rsidP="00BB36EC">
      <w:pPr>
        <w:spacing w:after="0" w:line="480" w:lineRule="auto"/>
        <w:jc w:val="left"/>
        <w:rPr>
          <w:rFonts w:ascii="Times New Roman" w:hAnsi="Times New Roman"/>
          <w:sz w:val="22"/>
        </w:rPr>
      </w:pPr>
      <w:proofErr w:type="spellStart"/>
      <w:r w:rsidRPr="008717F8">
        <w:rPr>
          <w:rFonts w:ascii="Times New Roman" w:hAnsi="Times New Roman"/>
          <w:sz w:val="22"/>
        </w:rPr>
        <w:t>Braumoeller</w:t>
      </w:r>
      <w:proofErr w:type="spellEnd"/>
      <w:r w:rsidRPr="008717F8">
        <w:rPr>
          <w:rFonts w:ascii="Times New Roman" w:hAnsi="Times New Roman"/>
          <w:sz w:val="22"/>
        </w:rPr>
        <w:t xml:space="preserve">, Bear F. 2003. </w:t>
      </w:r>
      <w:proofErr w:type="gramStart"/>
      <w:r w:rsidRPr="008717F8">
        <w:rPr>
          <w:rFonts w:ascii="Times New Roman" w:hAnsi="Times New Roman"/>
          <w:sz w:val="22"/>
        </w:rPr>
        <w:t>“Causal Complexity and the Study of Politics.”</w:t>
      </w:r>
      <w:proofErr w:type="gramEnd"/>
      <w:r w:rsidRPr="008717F8">
        <w:rPr>
          <w:rFonts w:ascii="Times New Roman" w:hAnsi="Times New Roman"/>
          <w:sz w:val="22"/>
        </w:rPr>
        <w:t xml:space="preserve"> </w:t>
      </w:r>
      <w:r w:rsidRPr="008717F8">
        <w:rPr>
          <w:rFonts w:ascii="Times New Roman" w:hAnsi="Times New Roman"/>
          <w:i/>
          <w:sz w:val="22"/>
        </w:rPr>
        <w:t>Political Analysis</w:t>
      </w:r>
      <w:r w:rsidRPr="008717F8">
        <w:rPr>
          <w:rFonts w:ascii="Times New Roman" w:hAnsi="Times New Roman"/>
          <w:sz w:val="22"/>
        </w:rPr>
        <w:t xml:space="preserve"> 11:209-233.</w:t>
      </w:r>
    </w:p>
    <w:p w14:paraId="2BEE8BA5" w14:textId="77777777" w:rsidR="00B600F5" w:rsidRPr="008717F8" w:rsidRDefault="00B600F5" w:rsidP="00BB36EC">
      <w:pPr>
        <w:spacing w:after="0" w:line="480" w:lineRule="auto"/>
        <w:jc w:val="left"/>
        <w:rPr>
          <w:rFonts w:ascii="Times New Roman" w:hAnsi="Times New Roman"/>
          <w:sz w:val="22"/>
        </w:rPr>
      </w:pPr>
      <w:proofErr w:type="spellStart"/>
      <w:proofErr w:type="gramStart"/>
      <w:r w:rsidRPr="008717F8">
        <w:rPr>
          <w:rFonts w:ascii="Times New Roman" w:hAnsi="Times New Roman"/>
          <w:sz w:val="22"/>
        </w:rPr>
        <w:t>Carsey</w:t>
      </w:r>
      <w:proofErr w:type="spellEnd"/>
      <w:r w:rsidRPr="008717F8">
        <w:rPr>
          <w:rFonts w:ascii="Times New Roman" w:hAnsi="Times New Roman"/>
          <w:sz w:val="22"/>
        </w:rPr>
        <w:t>, Thomas M., and Robert A. Jackson 2001.</w:t>
      </w:r>
      <w:proofErr w:type="gramEnd"/>
      <w:r w:rsidRPr="008717F8">
        <w:rPr>
          <w:rFonts w:ascii="Times New Roman" w:hAnsi="Times New Roman"/>
          <w:sz w:val="22"/>
        </w:rPr>
        <w:t xml:space="preserve"> </w:t>
      </w:r>
      <w:proofErr w:type="gramStart"/>
      <w:r w:rsidRPr="008717F8">
        <w:rPr>
          <w:rFonts w:ascii="Times New Roman" w:hAnsi="Times New Roman"/>
          <w:sz w:val="22"/>
        </w:rPr>
        <w:t>“Misreport of Vote Choice in U.S. Senate and Gubernatorial Elections.”</w:t>
      </w:r>
      <w:proofErr w:type="gramEnd"/>
      <w:r w:rsidRPr="008717F8">
        <w:rPr>
          <w:rFonts w:ascii="Times New Roman" w:hAnsi="Times New Roman"/>
          <w:sz w:val="22"/>
        </w:rPr>
        <w:t xml:space="preserve"> </w:t>
      </w:r>
      <w:r w:rsidRPr="008717F8">
        <w:rPr>
          <w:rFonts w:ascii="Times New Roman" w:hAnsi="Times New Roman"/>
          <w:i/>
          <w:sz w:val="22"/>
        </w:rPr>
        <w:t>State Politics and Policy Quarterly</w:t>
      </w:r>
      <w:r w:rsidRPr="008717F8">
        <w:rPr>
          <w:rFonts w:ascii="Times New Roman" w:hAnsi="Times New Roman"/>
          <w:sz w:val="22"/>
        </w:rPr>
        <w:t xml:space="preserve"> 2:196-209.</w:t>
      </w:r>
    </w:p>
    <w:p w14:paraId="796FFCF9" w14:textId="77777777" w:rsidR="00B600F5" w:rsidRPr="008717F8" w:rsidRDefault="00B600F5" w:rsidP="00BB36EC">
      <w:pPr>
        <w:spacing w:after="0" w:line="480" w:lineRule="auto"/>
        <w:jc w:val="left"/>
        <w:rPr>
          <w:rFonts w:ascii="Times New Roman" w:hAnsi="Times New Roman"/>
          <w:sz w:val="22"/>
        </w:rPr>
      </w:pPr>
      <w:proofErr w:type="gramStart"/>
      <w:r w:rsidRPr="008717F8">
        <w:rPr>
          <w:rFonts w:ascii="Times New Roman" w:hAnsi="Times New Roman"/>
          <w:sz w:val="22"/>
        </w:rPr>
        <w:t xml:space="preserve">Eubank, Robert B., and David John </w:t>
      </w:r>
      <w:proofErr w:type="spellStart"/>
      <w:r w:rsidRPr="008717F8">
        <w:rPr>
          <w:rFonts w:ascii="Times New Roman" w:hAnsi="Times New Roman"/>
          <w:sz w:val="22"/>
        </w:rPr>
        <w:t>Gow</w:t>
      </w:r>
      <w:proofErr w:type="spellEnd"/>
      <w:r w:rsidRPr="008717F8">
        <w:rPr>
          <w:rFonts w:ascii="Times New Roman" w:hAnsi="Times New Roman"/>
          <w:sz w:val="22"/>
        </w:rPr>
        <w:t>.</w:t>
      </w:r>
      <w:proofErr w:type="gramEnd"/>
      <w:r w:rsidRPr="008717F8">
        <w:rPr>
          <w:rFonts w:ascii="Times New Roman" w:hAnsi="Times New Roman"/>
          <w:sz w:val="22"/>
        </w:rPr>
        <w:t xml:space="preserve"> 1983. “The Pro-Incumbent Bias in the 1978 and 1980 National Election Studies.” </w:t>
      </w:r>
      <w:r w:rsidRPr="008717F8">
        <w:rPr>
          <w:rFonts w:ascii="Times New Roman" w:hAnsi="Times New Roman"/>
          <w:i/>
          <w:sz w:val="22"/>
        </w:rPr>
        <w:t>American Journal of Political Science</w:t>
      </w:r>
      <w:r w:rsidRPr="008717F8">
        <w:rPr>
          <w:rFonts w:ascii="Times New Roman" w:hAnsi="Times New Roman"/>
          <w:sz w:val="22"/>
        </w:rPr>
        <w:t xml:space="preserve"> 27:122-139.</w:t>
      </w:r>
    </w:p>
    <w:p w14:paraId="5848D9F6" w14:textId="77777777" w:rsidR="00B600F5" w:rsidRPr="008717F8" w:rsidRDefault="00B600F5" w:rsidP="00BB36EC">
      <w:pPr>
        <w:spacing w:after="0" w:line="480" w:lineRule="auto"/>
        <w:jc w:val="left"/>
        <w:rPr>
          <w:rFonts w:ascii="Times New Roman" w:hAnsi="Times New Roman"/>
          <w:sz w:val="22"/>
        </w:rPr>
      </w:pPr>
      <w:r w:rsidRPr="008717F8">
        <w:rPr>
          <w:rFonts w:ascii="Times New Roman" w:hAnsi="Times New Roman"/>
          <w:sz w:val="22"/>
        </w:rPr>
        <w:t xml:space="preserve">Eubank, Robert B. 1985. “Incumbent Effects on Individual-level Voting Behavior in Congressional Elections: A Decade of Exaggeration.” </w:t>
      </w:r>
      <w:r w:rsidRPr="008717F8">
        <w:rPr>
          <w:rFonts w:ascii="Times New Roman" w:hAnsi="Times New Roman"/>
          <w:i/>
          <w:sz w:val="22"/>
        </w:rPr>
        <w:t>Journal of Politics</w:t>
      </w:r>
      <w:r w:rsidRPr="008717F8">
        <w:rPr>
          <w:rFonts w:ascii="Times New Roman" w:hAnsi="Times New Roman"/>
          <w:sz w:val="22"/>
        </w:rPr>
        <w:t xml:space="preserve"> 47:958-967.</w:t>
      </w:r>
    </w:p>
    <w:p w14:paraId="2B6ABD30" w14:textId="1E2D4152" w:rsidR="00FF71E9" w:rsidRPr="008717F8" w:rsidRDefault="00FF71E9" w:rsidP="00BB36EC">
      <w:pPr>
        <w:spacing w:after="0" w:line="480" w:lineRule="auto"/>
        <w:rPr>
          <w:rFonts w:ascii="Times New Roman" w:hAnsi="Times New Roman" w:cs="Times New Roman"/>
          <w:sz w:val="22"/>
          <w:szCs w:val="22"/>
        </w:rPr>
      </w:pPr>
      <w:r w:rsidRPr="008717F8">
        <w:rPr>
          <w:rFonts w:ascii="Times New Roman" w:hAnsi="Times New Roman" w:cs="Times New Roman"/>
          <w:sz w:val="22"/>
          <w:szCs w:val="22"/>
        </w:rPr>
        <w:t xml:space="preserve">Feinstein, Jonathan S. 1990. “Detection Controlled Estimation.” </w:t>
      </w:r>
      <w:r w:rsidRPr="008717F8">
        <w:rPr>
          <w:rFonts w:ascii="Times New Roman" w:hAnsi="Times New Roman" w:cs="Times New Roman"/>
          <w:i/>
          <w:sz w:val="22"/>
          <w:szCs w:val="22"/>
        </w:rPr>
        <w:t xml:space="preserve">Journal of Law and Economics </w:t>
      </w:r>
      <w:r w:rsidRPr="008717F8">
        <w:rPr>
          <w:rFonts w:ascii="Times New Roman" w:hAnsi="Times New Roman" w:cs="Times New Roman"/>
          <w:sz w:val="22"/>
          <w:szCs w:val="22"/>
        </w:rPr>
        <w:t>33:233-276.</w:t>
      </w:r>
    </w:p>
    <w:p w14:paraId="7DDE95CB" w14:textId="77777777" w:rsidR="00B600F5" w:rsidRPr="008717F8" w:rsidRDefault="00B600F5" w:rsidP="00BB36EC">
      <w:pPr>
        <w:spacing w:after="0" w:line="480" w:lineRule="auto"/>
        <w:jc w:val="left"/>
        <w:rPr>
          <w:rFonts w:ascii="Times New Roman" w:hAnsi="Times New Roman"/>
          <w:sz w:val="22"/>
        </w:rPr>
      </w:pPr>
      <w:proofErr w:type="spellStart"/>
      <w:proofErr w:type="gramStart"/>
      <w:r w:rsidRPr="008717F8">
        <w:rPr>
          <w:rFonts w:ascii="Times New Roman" w:hAnsi="Times New Roman"/>
          <w:sz w:val="22"/>
        </w:rPr>
        <w:t>Gelman</w:t>
      </w:r>
      <w:proofErr w:type="spellEnd"/>
      <w:r w:rsidRPr="008717F8">
        <w:rPr>
          <w:rFonts w:ascii="Times New Roman" w:hAnsi="Times New Roman"/>
          <w:sz w:val="22"/>
        </w:rPr>
        <w:t>, Andrew, and Jennifer Hill.</w:t>
      </w:r>
      <w:proofErr w:type="gramEnd"/>
      <w:r w:rsidRPr="008717F8">
        <w:rPr>
          <w:rFonts w:ascii="Times New Roman" w:hAnsi="Times New Roman"/>
          <w:sz w:val="22"/>
        </w:rPr>
        <w:t xml:space="preserve"> 2007. </w:t>
      </w:r>
      <w:r w:rsidRPr="008717F8">
        <w:rPr>
          <w:rFonts w:ascii="Times New Roman" w:hAnsi="Times New Roman"/>
          <w:i/>
          <w:sz w:val="22"/>
        </w:rPr>
        <w:t>Data Analysis Using Regression and Multilevel/Hierarchical Models</w:t>
      </w:r>
      <w:r w:rsidRPr="008717F8">
        <w:rPr>
          <w:rFonts w:ascii="Times New Roman" w:hAnsi="Times New Roman"/>
          <w:sz w:val="22"/>
        </w:rPr>
        <w:t>. Cambridge, NY: Cambridge University Press.</w:t>
      </w:r>
    </w:p>
    <w:p w14:paraId="5F258E5F" w14:textId="77777777" w:rsidR="00B600F5" w:rsidRPr="008717F8" w:rsidRDefault="00B600F5" w:rsidP="00BB36EC">
      <w:pPr>
        <w:spacing w:after="0" w:line="480" w:lineRule="auto"/>
        <w:jc w:val="left"/>
        <w:rPr>
          <w:rFonts w:ascii="Times New Roman" w:hAnsi="Times New Roman" w:cs="Times New Roman"/>
          <w:sz w:val="22"/>
          <w:szCs w:val="22"/>
        </w:rPr>
      </w:pPr>
      <w:proofErr w:type="spellStart"/>
      <w:proofErr w:type="gramStart"/>
      <w:r w:rsidRPr="008717F8">
        <w:rPr>
          <w:rFonts w:ascii="Times New Roman" w:hAnsi="Times New Roman" w:cs="Times New Roman"/>
          <w:sz w:val="22"/>
          <w:szCs w:val="22"/>
        </w:rPr>
        <w:t>Gelman</w:t>
      </w:r>
      <w:proofErr w:type="spellEnd"/>
      <w:r w:rsidRPr="008717F8">
        <w:rPr>
          <w:rFonts w:ascii="Times New Roman" w:hAnsi="Times New Roman" w:cs="Times New Roman"/>
          <w:sz w:val="22"/>
          <w:szCs w:val="22"/>
        </w:rPr>
        <w:t>, A</w:t>
      </w:r>
      <w:r w:rsidR="00B20AE0" w:rsidRPr="008717F8">
        <w:rPr>
          <w:rFonts w:ascii="Times New Roman" w:hAnsi="Times New Roman" w:cs="Times New Roman"/>
          <w:sz w:val="22"/>
          <w:szCs w:val="22"/>
        </w:rPr>
        <w:t>ndrew,</w:t>
      </w:r>
      <w:r w:rsidRPr="008717F8">
        <w:rPr>
          <w:rFonts w:ascii="Times New Roman" w:hAnsi="Times New Roman" w:cs="Times New Roman"/>
          <w:sz w:val="22"/>
          <w:szCs w:val="22"/>
        </w:rPr>
        <w:t xml:space="preserve"> and </w:t>
      </w:r>
      <w:r w:rsidR="00B20AE0" w:rsidRPr="008717F8">
        <w:rPr>
          <w:rFonts w:ascii="Times New Roman" w:hAnsi="Times New Roman" w:cs="Times New Roman"/>
          <w:sz w:val="22"/>
          <w:szCs w:val="22"/>
        </w:rPr>
        <w:t xml:space="preserve">Donald B. </w:t>
      </w:r>
      <w:r w:rsidRPr="008717F8">
        <w:rPr>
          <w:rFonts w:ascii="Times New Roman" w:hAnsi="Times New Roman" w:cs="Times New Roman"/>
          <w:sz w:val="22"/>
          <w:szCs w:val="22"/>
        </w:rPr>
        <w:t>Rubin</w:t>
      </w:r>
      <w:r w:rsidR="00B20AE0" w:rsidRPr="008717F8">
        <w:rPr>
          <w:rFonts w:ascii="Times New Roman" w:hAnsi="Times New Roman" w:cs="Times New Roman"/>
          <w:sz w:val="22"/>
          <w:szCs w:val="22"/>
        </w:rPr>
        <w:t>.</w:t>
      </w:r>
      <w:proofErr w:type="gramEnd"/>
      <w:r w:rsidR="00B20AE0" w:rsidRPr="008717F8">
        <w:rPr>
          <w:rFonts w:ascii="Times New Roman" w:hAnsi="Times New Roman" w:cs="Times New Roman"/>
          <w:sz w:val="22"/>
          <w:szCs w:val="22"/>
        </w:rPr>
        <w:t xml:space="preserve"> 1992. “</w:t>
      </w:r>
      <w:r w:rsidRPr="008717F8">
        <w:rPr>
          <w:rFonts w:ascii="Times New Roman" w:hAnsi="Times New Roman" w:cs="Times New Roman"/>
          <w:sz w:val="22"/>
          <w:szCs w:val="22"/>
        </w:rPr>
        <w:t xml:space="preserve">Inference from </w:t>
      </w:r>
      <w:r w:rsidR="00B20AE0" w:rsidRPr="008717F8">
        <w:rPr>
          <w:rFonts w:ascii="Times New Roman" w:hAnsi="Times New Roman" w:cs="Times New Roman"/>
          <w:sz w:val="22"/>
          <w:szCs w:val="22"/>
        </w:rPr>
        <w:t>I</w:t>
      </w:r>
      <w:r w:rsidRPr="008717F8">
        <w:rPr>
          <w:rFonts w:ascii="Times New Roman" w:hAnsi="Times New Roman" w:cs="Times New Roman"/>
          <w:sz w:val="22"/>
          <w:szCs w:val="22"/>
        </w:rPr>
        <w:t xml:space="preserve">terative </w:t>
      </w:r>
      <w:r w:rsidR="00B20AE0" w:rsidRPr="008717F8">
        <w:rPr>
          <w:rFonts w:ascii="Times New Roman" w:hAnsi="Times New Roman" w:cs="Times New Roman"/>
          <w:sz w:val="22"/>
          <w:szCs w:val="22"/>
        </w:rPr>
        <w:t>S</w:t>
      </w:r>
      <w:r w:rsidRPr="008717F8">
        <w:rPr>
          <w:rFonts w:ascii="Times New Roman" w:hAnsi="Times New Roman" w:cs="Times New Roman"/>
          <w:sz w:val="22"/>
          <w:szCs w:val="22"/>
        </w:rPr>
        <w:t xml:space="preserve">imulation using </w:t>
      </w:r>
      <w:r w:rsidR="00B20AE0" w:rsidRPr="008717F8">
        <w:rPr>
          <w:rFonts w:ascii="Times New Roman" w:hAnsi="Times New Roman" w:cs="Times New Roman"/>
          <w:sz w:val="22"/>
          <w:szCs w:val="22"/>
        </w:rPr>
        <w:t>M</w:t>
      </w:r>
      <w:r w:rsidRPr="008717F8">
        <w:rPr>
          <w:rFonts w:ascii="Times New Roman" w:hAnsi="Times New Roman" w:cs="Times New Roman"/>
          <w:sz w:val="22"/>
          <w:szCs w:val="22"/>
        </w:rPr>
        <w:t xml:space="preserve">ultiple </w:t>
      </w:r>
      <w:r w:rsidR="00B20AE0" w:rsidRPr="008717F8">
        <w:rPr>
          <w:rFonts w:ascii="Times New Roman" w:hAnsi="Times New Roman" w:cs="Times New Roman"/>
          <w:sz w:val="22"/>
          <w:szCs w:val="22"/>
        </w:rPr>
        <w:t>S</w:t>
      </w:r>
      <w:r w:rsidRPr="008717F8">
        <w:rPr>
          <w:rFonts w:ascii="Times New Roman" w:hAnsi="Times New Roman" w:cs="Times New Roman"/>
          <w:sz w:val="22"/>
          <w:szCs w:val="22"/>
        </w:rPr>
        <w:t>equences</w:t>
      </w:r>
      <w:r w:rsidR="00B20AE0" w:rsidRPr="008717F8">
        <w:rPr>
          <w:rFonts w:ascii="Times New Roman" w:hAnsi="Times New Roman" w:cs="Times New Roman"/>
          <w:sz w:val="22"/>
          <w:szCs w:val="22"/>
        </w:rPr>
        <w:t xml:space="preserve">.” </w:t>
      </w:r>
      <w:r w:rsidRPr="008717F8">
        <w:rPr>
          <w:rFonts w:ascii="Times New Roman" w:hAnsi="Times New Roman" w:cs="Times New Roman"/>
          <w:sz w:val="22"/>
          <w:szCs w:val="22"/>
        </w:rPr>
        <w:t xml:space="preserve"> </w:t>
      </w:r>
      <w:r w:rsidRPr="008717F8">
        <w:rPr>
          <w:rFonts w:ascii="Times New Roman" w:hAnsi="Times New Roman" w:cs="Times New Roman"/>
          <w:i/>
          <w:iCs/>
          <w:sz w:val="22"/>
          <w:szCs w:val="22"/>
        </w:rPr>
        <w:t>Statistical Science</w:t>
      </w:r>
      <w:r w:rsidR="00B20AE0" w:rsidRPr="008717F8">
        <w:rPr>
          <w:rFonts w:ascii="Times New Roman" w:hAnsi="Times New Roman" w:cs="Times New Roman"/>
          <w:i/>
          <w:iCs/>
          <w:sz w:val="22"/>
          <w:szCs w:val="22"/>
        </w:rPr>
        <w:t xml:space="preserve"> </w:t>
      </w:r>
      <w:r w:rsidRPr="008717F8">
        <w:rPr>
          <w:rFonts w:ascii="Times New Roman" w:hAnsi="Times New Roman" w:cs="Times New Roman"/>
          <w:bCs/>
          <w:sz w:val="22"/>
          <w:szCs w:val="22"/>
        </w:rPr>
        <w:t>7</w:t>
      </w:r>
      <w:r w:rsidR="00B20AE0" w:rsidRPr="008717F8">
        <w:rPr>
          <w:rFonts w:ascii="Times New Roman" w:hAnsi="Times New Roman" w:cs="Times New Roman"/>
          <w:bCs/>
          <w:sz w:val="22"/>
          <w:szCs w:val="22"/>
        </w:rPr>
        <w:t>:</w:t>
      </w:r>
      <w:r w:rsidRPr="008717F8">
        <w:rPr>
          <w:rFonts w:ascii="Times New Roman" w:hAnsi="Times New Roman" w:cs="Times New Roman"/>
          <w:sz w:val="22"/>
          <w:szCs w:val="22"/>
        </w:rPr>
        <w:t xml:space="preserve"> 457-511.</w:t>
      </w:r>
    </w:p>
    <w:p w14:paraId="3ED3B5A4" w14:textId="77777777" w:rsidR="00B600F5" w:rsidRPr="008717F8" w:rsidRDefault="00B600F5" w:rsidP="00BB36EC">
      <w:pPr>
        <w:spacing w:after="0" w:line="480" w:lineRule="auto"/>
        <w:jc w:val="left"/>
        <w:rPr>
          <w:rFonts w:ascii="Times New Roman" w:hAnsi="Times New Roman"/>
          <w:sz w:val="22"/>
        </w:rPr>
      </w:pPr>
      <w:proofErr w:type="spellStart"/>
      <w:proofErr w:type="gramStart"/>
      <w:r w:rsidRPr="008717F8">
        <w:rPr>
          <w:rFonts w:ascii="Times New Roman" w:hAnsi="Times New Roman"/>
          <w:sz w:val="22"/>
        </w:rPr>
        <w:lastRenderedPageBreak/>
        <w:t>Gow</w:t>
      </w:r>
      <w:proofErr w:type="spellEnd"/>
      <w:r w:rsidRPr="008717F8">
        <w:rPr>
          <w:rFonts w:ascii="Times New Roman" w:hAnsi="Times New Roman"/>
          <w:sz w:val="22"/>
        </w:rPr>
        <w:t>, David John, and Robert B. Eubank.</w:t>
      </w:r>
      <w:proofErr w:type="gramEnd"/>
      <w:r w:rsidRPr="008717F8">
        <w:rPr>
          <w:rFonts w:ascii="Times New Roman" w:hAnsi="Times New Roman"/>
          <w:sz w:val="22"/>
        </w:rPr>
        <w:t xml:space="preserve"> 1984. “The Pro-incumbent Bias in the 1982 National Election Study.” </w:t>
      </w:r>
      <w:r w:rsidRPr="008717F8">
        <w:rPr>
          <w:rFonts w:ascii="Times New Roman" w:hAnsi="Times New Roman"/>
          <w:i/>
          <w:sz w:val="22"/>
        </w:rPr>
        <w:t>American Journal of Political Science</w:t>
      </w:r>
      <w:r w:rsidRPr="008717F8">
        <w:rPr>
          <w:rFonts w:ascii="Times New Roman" w:hAnsi="Times New Roman"/>
          <w:sz w:val="22"/>
        </w:rPr>
        <w:t xml:space="preserve"> 28:224-230.</w:t>
      </w:r>
    </w:p>
    <w:p w14:paraId="5AEC3A54" w14:textId="77777777" w:rsidR="00B600F5" w:rsidRPr="008717F8" w:rsidRDefault="00B600F5" w:rsidP="00BB36EC">
      <w:pPr>
        <w:spacing w:after="0" w:line="480" w:lineRule="auto"/>
        <w:jc w:val="left"/>
        <w:rPr>
          <w:rFonts w:ascii="Times New Roman" w:hAnsi="Times New Roman"/>
          <w:sz w:val="22"/>
        </w:rPr>
      </w:pPr>
      <w:proofErr w:type="spellStart"/>
      <w:r w:rsidRPr="008717F8">
        <w:rPr>
          <w:rFonts w:ascii="Times New Roman" w:hAnsi="Times New Roman"/>
          <w:sz w:val="22"/>
        </w:rPr>
        <w:t>Gronke</w:t>
      </w:r>
      <w:proofErr w:type="spellEnd"/>
      <w:r w:rsidRPr="008717F8">
        <w:rPr>
          <w:rFonts w:ascii="Times New Roman" w:hAnsi="Times New Roman"/>
          <w:sz w:val="22"/>
        </w:rPr>
        <w:t xml:space="preserve">, Paul. 1992. “Over-reporting the Vote in the 1988 Senate Election Study: A Response to Wright.” </w:t>
      </w:r>
      <w:r w:rsidRPr="008717F8">
        <w:rPr>
          <w:rFonts w:ascii="Times New Roman" w:hAnsi="Times New Roman"/>
          <w:i/>
          <w:sz w:val="22"/>
        </w:rPr>
        <w:t>Legislative Studies Quarterly</w:t>
      </w:r>
      <w:r w:rsidRPr="008717F8">
        <w:rPr>
          <w:rFonts w:ascii="Times New Roman" w:hAnsi="Times New Roman"/>
          <w:sz w:val="22"/>
        </w:rPr>
        <w:t xml:space="preserve"> 17:113-129.</w:t>
      </w:r>
    </w:p>
    <w:p w14:paraId="18AACCDF" w14:textId="4E841DEF" w:rsidR="0098340F" w:rsidRPr="008717F8" w:rsidRDefault="0098340F" w:rsidP="00BB36EC">
      <w:pPr>
        <w:spacing w:after="0" w:line="480" w:lineRule="auto"/>
        <w:jc w:val="left"/>
        <w:rPr>
          <w:rFonts w:ascii="Times New Roman" w:hAnsi="Times New Roman"/>
          <w:sz w:val="22"/>
        </w:rPr>
      </w:pPr>
      <w:proofErr w:type="spellStart"/>
      <w:proofErr w:type="gramStart"/>
      <w:r w:rsidRPr="008717F8">
        <w:rPr>
          <w:rFonts w:ascii="Times New Roman" w:hAnsi="Times New Roman"/>
          <w:sz w:val="22"/>
        </w:rPr>
        <w:t>Hanmer</w:t>
      </w:r>
      <w:proofErr w:type="spellEnd"/>
      <w:r w:rsidRPr="008717F8">
        <w:rPr>
          <w:rFonts w:ascii="Times New Roman" w:hAnsi="Times New Roman"/>
          <w:sz w:val="22"/>
        </w:rPr>
        <w:t>, Michael J., Antoine J. Banks, and Ismail K. White.</w:t>
      </w:r>
      <w:proofErr w:type="gramEnd"/>
      <w:r w:rsidRPr="008717F8">
        <w:rPr>
          <w:rFonts w:ascii="Times New Roman" w:hAnsi="Times New Roman"/>
          <w:sz w:val="22"/>
        </w:rPr>
        <w:t xml:space="preserve"> 2014. “Experiments to Reduce the Over-reporting of Voting: A Pipeline to the Truth.” </w:t>
      </w:r>
      <w:r w:rsidRPr="008717F8">
        <w:rPr>
          <w:rFonts w:ascii="Times New Roman" w:hAnsi="Times New Roman"/>
          <w:i/>
          <w:sz w:val="22"/>
        </w:rPr>
        <w:t>Political Analysis</w:t>
      </w:r>
      <w:r w:rsidRPr="008717F8">
        <w:rPr>
          <w:rFonts w:ascii="Times New Roman" w:hAnsi="Times New Roman"/>
          <w:sz w:val="22"/>
        </w:rPr>
        <w:t xml:space="preserve"> 22:130-141</w:t>
      </w:r>
    </w:p>
    <w:p w14:paraId="33869BFB" w14:textId="77777777" w:rsidR="00B600F5" w:rsidRPr="008717F8" w:rsidRDefault="00B600F5" w:rsidP="00BB36EC">
      <w:pPr>
        <w:spacing w:after="0" w:line="480" w:lineRule="auto"/>
        <w:jc w:val="left"/>
        <w:rPr>
          <w:rFonts w:ascii="Times New Roman" w:hAnsi="Times New Roman"/>
          <w:sz w:val="22"/>
        </w:rPr>
      </w:pPr>
      <w:proofErr w:type="gramStart"/>
      <w:r w:rsidRPr="008717F8">
        <w:rPr>
          <w:rFonts w:ascii="Times New Roman" w:hAnsi="Times New Roman"/>
          <w:sz w:val="22"/>
        </w:rPr>
        <w:t xml:space="preserve">Hendry, David J., Robert A. Jackson, and Jeffery J. </w:t>
      </w:r>
      <w:proofErr w:type="spellStart"/>
      <w:r w:rsidRPr="008717F8">
        <w:rPr>
          <w:rFonts w:ascii="Times New Roman" w:hAnsi="Times New Roman"/>
          <w:sz w:val="22"/>
        </w:rPr>
        <w:t>Mondak</w:t>
      </w:r>
      <w:proofErr w:type="spellEnd"/>
      <w:r w:rsidRPr="008717F8">
        <w:rPr>
          <w:rFonts w:ascii="Times New Roman" w:hAnsi="Times New Roman"/>
          <w:sz w:val="22"/>
        </w:rPr>
        <w:t>.</w:t>
      </w:r>
      <w:proofErr w:type="gramEnd"/>
      <w:r w:rsidRPr="008717F8">
        <w:rPr>
          <w:rFonts w:ascii="Times New Roman" w:hAnsi="Times New Roman"/>
          <w:sz w:val="22"/>
        </w:rPr>
        <w:t xml:space="preserve"> 2009. “Abramoff, Email, and the Mistreated Mistress: Scandal and Character in the 2006 Elections,” in Jeffery J. </w:t>
      </w:r>
      <w:proofErr w:type="spellStart"/>
      <w:r w:rsidRPr="008717F8">
        <w:rPr>
          <w:rFonts w:ascii="Times New Roman" w:hAnsi="Times New Roman"/>
          <w:sz w:val="22"/>
        </w:rPr>
        <w:t>Mondak</w:t>
      </w:r>
      <w:proofErr w:type="spellEnd"/>
      <w:r w:rsidRPr="008717F8">
        <w:rPr>
          <w:rFonts w:ascii="Times New Roman" w:hAnsi="Times New Roman"/>
          <w:sz w:val="22"/>
        </w:rPr>
        <w:t xml:space="preserve"> and Dona-Gene Mitchell, eds., </w:t>
      </w:r>
      <w:r w:rsidRPr="008717F8">
        <w:rPr>
          <w:rFonts w:ascii="Times New Roman" w:hAnsi="Times New Roman"/>
          <w:i/>
          <w:sz w:val="22"/>
        </w:rPr>
        <w:t>Fault Lines: Why the Republicans Lost Congress</w:t>
      </w:r>
      <w:r w:rsidRPr="008717F8">
        <w:rPr>
          <w:rFonts w:ascii="Times New Roman" w:hAnsi="Times New Roman"/>
          <w:sz w:val="22"/>
        </w:rPr>
        <w:t xml:space="preserve"> (New York: Routledge), pp. 84-110.  </w:t>
      </w:r>
    </w:p>
    <w:p w14:paraId="4E1AC280" w14:textId="76D5DFAD" w:rsidR="00B600F5" w:rsidRPr="008717F8" w:rsidRDefault="00B600F5" w:rsidP="00BB36EC">
      <w:pPr>
        <w:spacing w:after="0" w:line="480" w:lineRule="auto"/>
        <w:jc w:val="left"/>
        <w:rPr>
          <w:rFonts w:ascii="Times New Roman" w:hAnsi="Times New Roman"/>
          <w:sz w:val="22"/>
        </w:rPr>
      </w:pPr>
      <w:proofErr w:type="gramStart"/>
      <w:r w:rsidRPr="008717F8">
        <w:rPr>
          <w:rFonts w:ascii="Times New Roman" w:hAnsi="Times New Roman"/>
          <w:sz w:val="22"/>
        </w:rPr>
        <w:t xml:space="preserve">Imai, </w:t>
      </w:r>
      <w:proofErr w:type="spellStart"/>
      <w:r w:rsidRPr="008717F8">
        <w:rPr>
          <w:rFonts w:ascii="Times New Roman" w:hAnsi="Times New Roman"/>
          <w:sz w:val="22"/>
        </w:rPr>
        <w:t>Kosuke</w:t>
      </w:r>
      <w:proofErr w:type="spellEnd"/>
      <w:r w:rsidR="00D6239E" w:rsidRPr="008717F8">
        <w:rPr>
          <w:rFonts w:ascii="Times New Roman" w:hAnsi="Times New Roman"/>
          <w:sz w:val="22"/>
        </w:rPr>
        <w:t>,</w:t>
      </w:r>
      <w:r w:rsidRPr="008717F8">
        <w:rPr>
          <w:rFonts w:ascii="Times New Roman" w:hAnsi="Times New Roman"/>
          <w:sz w:val="22"/>
        </w:rPr>
        <w:t xml:space="preserve"> and Dustin </w:t>
      </w:r>
      <w:proofErr w:type="spellStart"/>
      <w:r w:rsidRPr="008717F8">
        <w:rPr>
          <w:rFonts w:ascii="Times New Roman" w:hAnsi="Times New Roman"/>
          <w:sz w:val="22"/>
        </w:rPr>
        <w:t>Tingley</w:t>
      </w:r>
      <w:proofErr w:type="spellEnd"/>
      <w:r w:rsidRPr="008717F8">
        <w:rPr>
          <w:rFonts w:ascii="Times New Roman" w:hAnsi="Times New Roman"/>
          <w:sz w:val="22"/>
        </w:rPr>
        <w:t>.</w:t>
      </w:r>
      <w:proofErr w:type="gramEnd"/>
      <w:r w:rsidRPr="008717F8">
        <w:rPr>
          <w:rFonts w:ascii="Times New Roman" w:hAnsi="Times New Roman"/>
          <w:sz w:val="22"/>
        </w:rPr>
        <w:t xml:space="preserve"> 2012. “A Statistical Method for Empirical Testing of Competing Theories.” </w:t>
      </w:r>
      <w:r w:rsidRPr="008717F8">
        <w:rPr>
          <w:rFonts w:ascii="Times New Roman" w:hAnsi="Times New Roman"/>
          <w:i/>
          <w:sz w:val="22"/>
        </w:rPr>
        <w:t xml:space="preserve">American Journal of Political Science </w:t>
      </w:r>
      <w:r w:rsidRPr="008717F8">
        <w:rPr>
          <w:rFonts w:ascii="Times New Roman" w:hAnsi="Times New Roman"/>
          <w:sz w:val="22"/>
        </w:rPr>
        <w:t>56:218-36.</w:t>
      </w:r>
    </w:p>
    <w:p w14:paraId="73A48BED" w14:textId="77777777" w:rsidR="00B600F5" w:rsidRPr="008717F8" w:rsidRDefault="00B600F5" w:rsidP="00BB36EC">
      <w:pPr>
        <w:spacing w:after="0" w:line="480" w:lineRule="auto"/>
        <w:jc w:val="left"/>
        <w:rPr>
          <w:rFonts w:ascii="Times New Roman" w:hAnsi="Times New Roman"/>
          <w:sz w:val="22"/>
        </w:rPr>
      </w:pPr>
      <w:r w:rsidRPr="008717F8">
        <w:rPr>
          <w:rFonts w:ascii="Times New Roman" w:hAnsi="Times New Roman"/>
          <w:sz w:val="22"/>
        </w:rPr>
        <w:t xml:space="preserve">Jacobson, Gary C. 2009. </w:t>
      </w:r>
      <w:proofErr w:type="gramStart"/>
      <w:r w:rsidRPr="008717F8">
        <w:rPr>
          <w:rFonts w:ascii="Times New Roman" w:hAnsi="Times New Roman"/>
          <w:sz w:val="22"/>
        </w:rPr>
        <w:t>“The 2008 Presidential and Congressional Elections: Anti-Bush Referendum and Prospects for the Democratic Majority.”</w:t>
      </w:r>
      <w:proofErr w:type="gramEnd"/>
      <w:r w:rsidRPr="008717F8">
        <w:rPr>
          <w:rFonts w:ascii="Times New Roman" w:hAnsi="Times New Roman"/>
          <w:sz w:val="22"/>
        </w:rPr>
        <w:t xml:space="preserve"> </w:t>
      </w:r>
      <w:r w:rsidRPr="008717F8">
        <w:rPr>
          <w:rFonts w:ascii="Times New Roman" w:hAnsi="Times New Roman"/>
          <w:i/>
          <w:sz w:val="22"/>
        </w:rPr>
        <w:t>Political Science Quarterly</w:t>
      </w:r>
      <w:r w:rsidRPr="008717F8">
        <w:rPr>
          <w:rFonts w:ascii="Times New Roman" w:hAnsi="Times New Roman"/>
          <w:sz w:val="22"/>
        </w:rPr>
        <w:t xml:space="preserve"> 124:1-30.</w:t>
      </w:r>
    </w:p>
    <w:p w14:paraId="0A9904BA" w14:textId="77777777" w:rsidR="00B600F5" w:rsidRPr="008717F8" w:rsidRDefault="00B600F5" w:rsidP="00BB36EC">
      <w:pPr>
        <w:spacing w:after="0" w:line="480" w:lineRule="auto"/>
        <w:jc w:val="left"/>
        <w:rPr>
          <w:rFonts w:ascii="Times New Roman" w:hAnsi="Times New Roman"/>
          <w:sz w:val="22"/>
        </w:rPr>
      </w:pPr>
      <w:r w:rsidRPr="008717F8">
        <w:rPr>
          <w:rFonts w:ascii="Times New Roman" w:hAnsi="Times New Roman"/>
          <w:sz w:val="22"/>
        </w:rPr>
        <w:t>Jacobson, Gary C. 2013</w:t>
      </w:r>
      <w:r w:rsidRPr="008717F8">
        <w:rPr>
          <w:rFonts w:ascii="Times New Roman" w:hAnsi="Times New Roman"/>
          <w:i/>
          <w:sz w:val="22"/>
        </w:rPr>
        <w:t>. The Politics of Congressional Elections, 8</w:t>
      </w:r>
      <w:r w:rsidRPr="008717F8">
        <w:rPr>
          <w:rFonts w:ascii="Times New Roman" w:hAnsi="Times New Roman"/>
          <w:i/>
          <w:sz w:val="22"/>
          <w:vertAlign w:val="superscript"/>
        </w:rPr>
        <w:t>th</w:t>
      </w:r>
      <w:r w:rsidRPr="008717F8">
        <w:rPr>
          <w:rFonts w:ascii="Times New Roman" w:hAnsi="Times New Roman"/>
          <w:i/>
          <w:sz w:val="22"/>
        </w:rPr>
        <w:t xml:space="preserve"> ed</w:t>
      </w:r>
      <w:r w:rsidRPr="008717F8">
        <w:rPr>
          <w:rFonts w:ascii="Times New Roman" w:hAnsi="Times New Roman"/>
          <w:sz w:val="22"/>
        </w:rPr>
        <w:t>. Boston, MA: Pearson.</w:t>
      </w:r>
    </w:p>
    <w:p w14:paraId="2B571057" w14:textId="77777777" w:rsidR="00B600F5" w:rsidRPr="008717F8" w:rsidRDefault="00B600F5" w:rsidP="00BB36EC">
      <w:pPr>
        <w:spacing w:after="0" w:line="480" w:lineRule="auto"/>
        <w:jc w:val="left"/>
        <w:rPr>
          <w:rFonts w:ascii="Times New Roman" w:hAnsi="Times New Roman"/>
          <w:sz w:val="22"/>
        </w:rPr>
      </w:pPr>
      <w:proofErr w:type="spellStart"/>
      <w:r w:rsidRPr="008717F8">
        <w:rPr>
          <w:rFonts w:ascii="Times New Roman" w:hAnsi="Times New Roman"/>
          <w:sz w:val="22"/>
        </w:rPr>
        <w:t>Mattei</w:t>
      </w:r>
      <w:proofErr w:type="spellEnd"/>
      <w:r w:rsidRPr="008717F8">
        <w:rPr>
          <w:rFonts w:ascii="Times New Roman" w:hAnsi="Times New Roman"/>
          <w:sz w:val="22"/>
        </w:rPr>
        <w:t xml:space="preserve">, Franco. 1998. “Winning at the Polls and in the Polls: The Incumbency Advantage in Surveys of U.S. House Voters.” </w:t>
      </w:r>
      <w:r w:rsidRPr="008717F8">
        <w:rPr>
          <w:rFonts w:ascii="Times New Roman" w:hAnsi="Times New Roman"/>
          <w:i/>
          <w:sz w:val="22"/>
        </w:rPr>
        <w:t>Electoral Studies</w:t>
      </w:r>
      <w:r w:rsidRPr="008717F8">
        <w:rPr>
          <w:rFonts w:ascii="Times New Roman" w:hAnsi="Times New Roman"/>
          <w:sz w:val="22"/>
        </w:rPr>
        <w:t xml:space="preserve"> 17:443-461.</w:t>
      </w:r>
    </w:p>
    <w:p w14:paraId="461A98FF" w14:textId="77777777" w:rsidR="00B600F5" w:rsidRPr="008717F8" w:rsidRDefault="00B600F5" w:rsidP="00BB36EC">
      <w:pPr>
        <w:spacing w:after="0" w:line="480" w:lineRule="auto"/>
        <w:jc w:val="left"/>
        <w:rPr>
          <w:rFonts w:ascii="Times New Roman" w:hAnsi="Times New Roman"/>
          <w:sz w:val="22"/>
        </w:rPr>
      </w:pPr>
      <w:r w:rsidRPr="008717F8">
        <w:rPr>
          <w:rFonts w:ascii="Times New Roman" w:hAnsi="Times New Roman"/>
          <w:sz w:val="22"/>
        </w:rPr>
        <w:t xml:space="preserve">Poirier, Dale J. 1980. </w:t>
      </w:r>
      <w:proofErr w:type="gramStart"/>
      <w:r w:rsidRPr="008717F8">
        <w:rPr>
          <w:rFonts w:ascii="Times New Roman" w:hAnsi="Times New Roman"/>
          <w:sz w:val="22"/>
        </w:rPr>
        <w:t xml:space="preserve">“Partial Observability in Bivariate </w:t>
      </w:r>
      <w:proofErr w:type="spellStart"/>
      <w:r w:rsidRPr="008717F8">
        <w:rPr>
          <w:rFonts w:ascii="Times New Roman" w:hAnsi="Times New Roman"/>
          <w:sz w:val="22"/>
        </w:rPr>
        <w:t>Probit</w:t>
      </w:r>
      <w:proofErr w:type="spellEnd"/>
      <w:r w:rsidRPr="008717F8">
        <w:rPr>
          <w:rFonts w:ascii="Times New Roman" w:hAnsi="Times New Roman"/>
          <w:sz w:val="22"/>
        </w:rPr>
        <w:t xml:space="preserve"> Models.”</w:t>
      </w:r>
      <w:proofErr w:type="gramEnd"/>
      <w:r w:rsidRPr="008717F8">
        <w:rPr>
          <w:rFonts w:ascii="Times New Roman" w:hAnsi="Times New Roman"/>
          <w:sz w:val="22"/>
        </w:rPr>
        <w:t xml:space="preserve"> </w:t>
      </w:r>
      <w:r w:rsidRPr="008717F8">
        <w:rPr>
          <w:rFonts w:ascii="Times New Roman" w:hAnsi="Times New Roman"/>
          <w:i/>
          <w:iCs/>
          <w:sz w:val="22"/>
        </w:rPr>
        <w:t xml:space="preserve">Journal of Econometrics </w:t>
      </w:r>
      <w:r w:rsidRPr="008717F8">
        <w:rPr>
          <w:rFonts w:ascii="Times New Roman" w:hAnsi="Times New Roman"/>
          <w:sz w:val="22"/>
        </w:rPr>
        <w:t>12:209-17.</w:t>
      </w:r>
    </w:p>
    <w:p w14:paraId="26ABC88F" w14:textId="23160EB2" w:rsidR="001D7138" w:rsidRPr="008717F8" w:rsidRDefault="001D7138" w:rsidP="00BB36EC">
      <w:pPr>
        <w:pStyle w:val="Normal1"/>
        <w:ind w:firstLine="0"/>
        <w:contextualSpacing w:val="0"/>
        <w:rPr>
          <w:sz w:val="22"/>
          <w:szCs w:val="22"/>
        </w:rPr>
      </w:pPr>
      <w:proofErr w:type="spellStart"/>
      <w:proofErr w:type="gramStart"/>
      <w:r w:rsidRPr="008717F8">
        <w:rPr>
          <w:sz w:val="22"/>
          <w:szCs w:val="22"/>
        </w:rPr>
        <w:t>Przeworski</w:t>
      </w:r>
      <w:proofErr w:type="spellEnd"/>
      <w:r w:rsidRPr="008717F8">
        <w:rPr>
          <w:sz w:val="22"/>
          <w:szCs w:val="22"/>
        </w:rPr>
        <w:t>, Adam, and James Raymond Vreeland.</w:t>
      </w:r>
      <w:proofErr w:type="gramEnd"/>
      <w:r w:rsidRPr="008717F8">
        <w:rPr>
          <w:sz w:val="22"/>
          <w:szCs w:val="22"/>
        </w:rPr>
        <w:t xml:space="preserve"> 2000. “The Effect of IMF Programs on Economic Growth.” </w:t>
      </w:r>
      <w:r w:rsidRPr="008717F8">
        <w:rPr>
          <w:i/>
          <w:sz w:val="22"/>
          <w:szCs w:val="22"/>
        </w:rPr>
        <w:t>Journal of Development Economics</w:t>
      </w:r>
      <w:r w:rsidRPr="008717F8">
        <w:rPr>
          <w:sz w:val="22"/>
          <w:szCs w:val="22"/>
        </w:rPr>
        <w:t xml:space="preserve"> 62:385-421.</w:t>
      </w:r>
    </w:p>
    <w:p w14:paraId="056C3BBE" w14:textId="7FB212CE" w:rsidR="00B600F5" w:rsidRPr="008717F8" w:rsidRDefault="001D7138" w:rsidP="00BB36EC">
      <w:pPr>
        <w:pStyle w:val="Normal1"/>
        <w:ind w:firstLine="0"/>
        <w:contextualSpacing w:val="0"/>
        <w:rPr>
          <w:sz w:val="22"/>
        </w:rPr>
      </w:pPr>
      <w:proofErr w:type="spellStart"/>
      <w:proofErr w:type="gramStart"/>
      <w:r w:rsidRPr="008717F8">
        <w:rPr>
          <w:sz w:val="22"/>
        </w:rPr>
        <w:t>P</w:t>
      </w:r>
      <w:r w:rsidR="00B600F5" w:rsidRPr="008717F8">
        <w:rPr>
          <w:sz w:val="22"/>
        </w:rPr>
        <w:t>r</w:t>
      </w:r>
      <w:r w:rsidR="00550DE8" w:rsidRPr="008717F8">
        <w:rPr>
          <w:sz w:val="22"/>
        </w:rPr>
        <w:t>z</w:t>
      </w:r>
      <w:r w:rsidR="00B600F5" w:rsidRPr="008717F8">
        <w:rPr>
          <w:sz w:val="22"/>
        </w:rPr>
        <w:t>eworski</w:t>
      </w:r>
      <w:proofErr w:type="spellEnd"/>
      <w:r w:rsidR="00B600F5" w:rsidRPr="008717F8">
        <w:rPr>
          <w:sz w:val="22"/>
        </w:rPr>
        <w:t>, Adam</w:t>
      </w:r>
      <w:r w:rsidR="00550DE8" w:rsidRPr="008717F8">
        <w:rPr>
          <w:sz w:val="22"/>
        </w:rPr>
        <w:t>,</w:t>
      </w:r>
      <w:r w:rsidR="00B600F5" w:rsidRPr="008717F8">
        <w:rPr>
          <w:sz w:val="22"/>
        </w:rPr>
        <w:t xml:space="preserve"> and James </w:t>
      </w:r>
      <w:r w:rsidR="00550DE8" w:rsidRPr="008717F8">
        <w:rPr>
          <w:sz w:val="22"/>
        </w:rPr>
        <w:t xml:space="preserve">Raymond </w:t>
      </w:r>
      <w:r w:rsidR="00B600F5" w:rsidRPr="008717F8">
        <w:rPr>
          <w:sz w:val="22"/>
        </w:rPr>
        <w:t>Vreeland.</w:t>
      </w:r>
      <w:proofErr w:type="gramEnd"/>
      <w:r w:rsidR="00B600F5" w:rsidRPr="008717F8">
        <w:rPr>
          <w:sz w:val="22"/>
        </w:rPr>
        <w:t xml:space="preserve"> 2002. “A Statistical Model of Bilateral Cooperation.” </w:t>
      </w:r>
      <w:r w:rsidR="00B600F5" w:rsidRPr="008717F8">
        <w:rPr>
          <w:i/>
          <w:sz w:val="22"/>
        </w:rPr>
        <w:t>Political Analysis</w:t>
      </w:r>
      <w:r w:rsidR="00B600F5" w:rsidRPr="008717F8">
        <w:rPr>
          <w:sz w:val="22"/>
        </w:rPr>
        <w:t xml:space="preserve"> 10:101-12.</w:t>
      </w:r>
    </w:p>
    <w:p w14:paraId="230A2B6B" w14:textId="77777777" w:rsidR="0098340F" w:rsidRPr="008717F8" w:rsidRDefault="0098340F" w:rsidP="00BB36EC">
      <w:pPr>
        <w:pStyle w:val="Normal1"/>
        <w:ind w:firstLine="0"/>
        <w:contextualSpacing w:val="0"/>
        <w:rPr>
          <w:sz w:val="22"/>
        </w:rPr>
      </w:pPr>
      <w:proofErr w:type="spellStart"/>
      <w:proofErr w:type="gramStart"/>
      <w:r w:rsidRPr="008717F8">
        <w:rPr>
          <w:sz w:val="22"/>
        </w:rPr>
        <w:t>Selb</w:t>
      </w:r>
      <w:proofErr w:type="spellEnd"/>
      <w:r w:rsidRPr="008717F8">
        <w:rPr>
          <w:sz w:val="22"/>
        </w:rPr>
        <w:t xml:space="preserve">, Peter, and Simon </w:t>
      </w:r>
      <w:proofErr w:type="spellStart"/>
      <w:r w:rsidRPr="008717F8">
        <w:rPr>
          <w:sz w:val="22"/>
        </w:rPr>
        <w:t>Munzert</w:t>
      </w:r>
      <w:proofErr w:type="spellEnd"/>
      <w:r w:rsidRPr="008717F8">
        <w:rPr>
          <w:sz w:val="22"/>
        </w:rPr>
        <w:t>.</w:t>
      </w:r>
      <w:proofErr w:type="gramEnd"/>
      <w:r w:rsidRPr="008717F8">
        <w:rPr>
          <w:sz w:val="22"/>
        </w:rPr>
        <w:t xml:space="preserve"> March 16, 2011. </w:t>
      </w:r>
      <w:proofErr w:type="gramStart"/>
      <w:r w:rsidRPr="008717F8">
        <w:rPr>
          <w:sz w:val="22"/>
        </w:rPr>
        <w:t>“Voter Overrepresentation, Vote Misreporting, and Turnout Bias in Postelection Surveys.”</w:t>
      </w:r>
      <w:proofErr w:type="gramEnd"/>
      <w:r w:rsidRPr="008717F8">
        <w:rPr>
          <w:sz w:val="22"/>
        </w:rPr>
        <w:t xml:space="preserve"> </w:t>
      </w:r>
      <w:proofErr w:type="gramStart"/>
      <w:r w:rsidRPr="008717F8">
        <w:rPr>
          <w:sz w:val="22"/>
        </w:rPr>
        <w:t>Working paper.</w:t>
      </w:r>
      <w:proofErr w:type="gramEnd"/>
    </w:p>
    <w:p w14:paraId="373D9EA5" w14:textId="77777777" w:rsidR="0098340F" w:rsidRPr="008717F8" w:rsidRDefault="0098340F" w:rsidP="00BB36EC">
      <w:pPr>
        <w:pStyle w:val="Normal1"/>
        <w:ind w:firstLine="0"/>
        <w:contextualSpacing w:val="0"/>
        <w:rPr>
          <w:sz w:val="22"/>
        </w:rPr>
      </w:pPr>
      <w:proofErr w:type="spellStart"/>
      <w:r w:rsidRPr="008717F8">
        <w:rPr>
          <w:sz w:val="22"/>
        </w:rPr>
        <w:t>Stocke</w:t>
      </w:r>
      <w:proofErr w:type="spellEnd"/>
      <w:r w:rsidRPr="008717F8">
        <w:rPr>
          <w:sz w:val="22"/>
        </w:rPr>
        <w:t>, Volker. 2007. “</w:t>
      </w:r>
      <w:proofErr w:type="spellStart"/>
      <w:r w:rsidRPr="008717F8">
        <w:rPr>
          <w:sz w:val="22"/>
        </w:rPr>
        <w:t>Reponse</w:t>
      </w:r>
      <w:proofErr w:type="spellEnd"/>
      <w:r w:rsidRPr="008717F8">
        <w:rPr>
          <w:sz w:val="22"/>
        </w:rPr>
        <w:t xml:space="preserve"> Privacy and Elapsed Time </w:t>
      </w:r>
      <w:proofErr w:type="gramStart"/>
      <w:r w:rsidRPr="008717F8">
        <w:rPr>
          <w:sz w:val="22"/>
        </w:rPr>
        <w:t>Since</w:t>
      </w:r>
      <w:proofErr w:type="gramEnd"/>
      <w:r w:rsidRPr="008717F8">
        <w:rPr>
          <w:sz w:val="22"/>
        </w:rPr>
        <w:t xml:space="preserve"> Election Day as Determinants for Vote Over-reporting.” </w:t>
      </w:r>
      <w:r w:rsidRPr="008717F8">
        <w:rPr>
          <w:i/>
          <w:sz w:val="22"/>
        </w:rPr>
        <w:t>International Journal of Public Opinion Research</w:t>
      </w:r>
      <w:r w:rsidRPr="008717F8">
        <w:rPr>
          <w:sz w:val="22"/>
        </w:rPr>
        <w:t xml:space="preserve"> 19:237-246.</w:t>
      </w:r>
    </w:p>
    <w:p w14:paraId="51FBF030" w14:textId="77777777" w:rsidR="0098340F" w:rsidRPr="008717F8" w:rsidRDefault="0098340F" w:rsidP="00BB36EC">
      <w:pPr>
        <w:pStyle w:val="Normal1"/>
        <w:ind w:left="720" w:hanging="720"/>
        <w:contextualSpacing w:val="0"/>
        <w:rPr>
          <w:sz w:val="22"/>
        </w:rPr>
      </w:pPr>
    </w:p>
    <w:p w14:paraId="427FE451" w14:textId="493A4FE2" w:rsidR="0098340F" w:rsidRPr="008717F8" w:rsidRDefault="0098340F" w:rsidP="00BB36EC">
      <w:pPr>
        <w:pStyle w:val="Normal1"/>
        <w:ind w:firstLine="0"/>
        <w:contextualSpacing w:val="0"/>
        <w:rPr>
          <w:sz w:val="22"/>
        </w:rPr>
      </w:pPr>
      <w:proofErr w:type="spellStart"/>
      <w:proofErr w:type="gramStart"/>
      <w:r w:rsidRPr="008717F8">
        <w:rPr>
          <w:sz w:val="22"/>
        </w:rPr>
        <w:t>Stocke</w:t>
      </w:r>
      <w:proofErr w:type="spellEnd"/>
      <w:r w:rsidRPr="008717F8">
        <w:rPr>
          <w:sz w:val="22"/>
        </w:rPr>
        <w:t>, Volker, and Tobias Stark.</w:t>
      </w:r>
      <w:proofErr w:type="gramEnd"/>
      <w:r w:rsidRPr="008717F8">
        <w:rPr>
          <w:sz w:val="22"/>
        </w:rPr>
        <w:t xml:space="preserve"> 2007. “Political Involvement and Memory Failure as Interdependent Determinants of Vote Over-reporting.” </w:t>
      </w:r>
      <w:proofErr w:type="gramStart"/>
      <w:r w:rsidRPr="008717F8">
        <w:rPr>
          <w:i/>
          <w:sz w:val="22"/>
        </w:rPr>
        <w:t>Applied Cognitive Psychology</w:t>
      </w:r>
      <w:r w:rsidRPr="008717F8">
        <w:rPr>
          <w:sz w:val="22"/>
        </w:rPr>
        <w:t xml:space="preserve"> 21:239-257.</w:t>
      </w:r>
      <w:proofErr w:type="gramEnd"/>
    </w:p>
    <w:p w14:paraId="0A35071A" w14:textId="77777777" w:rsidR="001D7138" w:rsidRPr="008717F8" w:rsidRDefault="001D7138" w:rsidP="00BB36EC">
      <w:pPr>
        <w:pStyle w:val="Normal1"/>
        <w:ind w:firstLine="0"/>
        <w:contextualSpacing w:val="0"/>
        <w:rPr>
          <w:sz w:val="22"/>
          <w:szCs w:val="22"/>
        </w:rPr>
      </w:pPr>
      <w:r w:rsidRPr="008717F8">
        <w:rPr>
          <w:sz w:val="22"/>
          <w:szCs w:val="22"/>
        </w:rPr>
        <w:t xml:space="preserve">Stone, Randall W. 2008. </w:t>
      </w:r>
      <w:proofErr w:type="gramStart"/>
      <w:r w:rsidRPr="008717F8">
        <w:rPr>
          <w:sz w:val="22"/>
          <w:szCs w:val="22"/>
        </w:rPr>
        <w:t>“The Scope of IMF Conditionality.”</w:t>
      </w:r>
      <w:proofErr w:type="gramEnd"/>
      <w:r w:rsidRPr="008717F8">
        <w:rPr>
          <w:sz w:val="22"/>
          <w:szCs w:val="22"/>
        </w:rPr>
        <w:t xml:space="preserve"> </w:t>
      </w:r>
      <w:r w:rsidRPr="008717F8">
        <w:rPr>
          <w:i/>
          <w:sz w:val="22"/>
          <w:szCs w:val="22"/>
        </w:rPr>
        <w:t>International Organization</w:t>
      </w:r>
      <w:r w:rsidRPr="008717F8">
        <w:rPr>
          <w:sz w:val="22"/>
          <w:szCs w:val="22"/>
        </w:rPr>
        <w:t xml:space="preserve"> 62:589-620.</w:t>
      </w:r>
    </w:p>
    <w:p w14:paraId="439F3540" w14:textId="203E843B" w:rsidR="00B600F5" w:rsidRPr="008717F8" w:rsidRDefault="00B600F5" w:rsidP="00BB36EC">
      <w:pPr>
        <w:spacing w:after="0" w:line="480" w:lineRule="auto"/>
        <w:jc w:val="left"/>
        <w:rPr>
          <w:rFonts w:ascii="Times New Roman" w:hAnsi="Times New Roman"/>
          <w:sz w:val="22"/>
        </w:rPr>
      </w:pPr>
      <w:proofErr w:type="spellStart"/>
      <w:r w:rsidRPr="008717F8">
        <w:rPr>
          <w:rFonts w:ascii="Times New Roman" w:hAnsi="Times New Roman"/>
          <w:sz w:val="22"/>
        </w:rPr>
        <w:t>Svoli</w:t>
      </w:r>
      <w:proofErr w:type="spellEnd"/>
      <w:r w:rsidRPr="008717F8">
        <w:rPr>
          <w:rFonts w:ascii="Times New Roman" w:hAnsi="Times New Roman"/>
          <w:sz w:val="22"/>
        </w:rPr>
        <w:t xml:space="preserve">, Milan. 2008. “Authoritarian Reversals and Democratic Consolidation.” </w:t>
      </w:r>
      <w:r w:rsidRPr="008717F8">
        <w:rPr>
          <w:rFonts w:ascii="Times New Roman" w:hAnsi="Times New Roman"/>
          <w:i/>
          <w:sz w:val="22"/>
        </w:rPr>
        <w:t>American Political Science Review</w:t>
      </w:r>
      <w:r w:rsidRPr="008717F8">
        <w:rPr>
          <w:rFonts w:ascii="Times New Roman" w:hAnsi="Times New Roman"/>
          <w:sz w:val="22"/>
        </w:rPr>
        <w:t xml:space="preserve"> 102:153-168.</w:t>
      </w:r>
    </w:p>
    <w:p w14:paraId="04AE7BF0" w14:textId="77777777" w:rsidR="00FF71E9" w:rsidRPr="008717F8" w:rsidRDefault="00FF71E9" w:rsidP="00BB36EC">
      <w:pPr>
        <w:pStyle w:val="Normal1"/>
        <w:ind w:firstLine="0"/>
        <w:contextualSpacing w:val="0"/>
        <w:rPr>
          <w:sz w:val="22"/>
          <w:szCs w:val="22"/>
        </w:rPr>
      </w:pPr>
      <w:r w:rsidRPr="008717F8">
        <w:rPr>
          <w:sz w:val="22"/>
          <w:szCs w:val="22"/>
        </w:rPr>
        <w:t xml:space="preserve">Vreeland, James Raymond. 2003. </w:t>
      </w:r>
      <w:r w:rsidRPr="008717F8">
        <w:rPr>
          <w:i/>
          <w:sz w:val="22"/>
          <w:szCs w:val="22"/>
        </w:rPr>
        <w:t>The IMF and Economic Development</w:t>
      </w:r>
      <w:r w:rsidRPr="008717F8">
        <w:rPr>
          <w:sz w:val="22"/>
          <w:szCs w:val="22"/>
        </w:rPr>
        <w:t>. Cambridge, UK: Cambridge University Press.</w:t>
      </w:r>
    </w:p>
    <w:p w14:paraId="4DCAB383" w14:textId="77777777" w:rsidR="00B600F5" w:rsidRPr="008717F8" w:rsidRDefault="00B600F5" w:rsidP="00BB36EC">
      <w:pPr>
        <w:spacing w:after="0" w:line="480" w:lineRule="auto"/>
        <w:jc w:val="left"/>
        <w:rPr>
          <w:rFonts w:ascii="Times New Roman" w:hAnsi="Times New Roman"/>
          <w:sz w:val="22"/>
        </w:rPr>
      </w:pPr>
      <w:r w:rsidRPr="008717F8">
        <w:rPr>
          <w:rFonts w:ascii="Times New Roman" w:hAnsi="Times New Roman"/>
          <w:sz w:val="22"/>
        </w:rPr>
        <w:t xml:space="preserve">Wright, Gerald C. 1990. “Misreports of Vote Choice in the 1988 NES Senate Election Study.” </w:t>
      </w:r>
      <w:r w:rsidRPr="008717F8">
        <w:rPr>
          <w:rFonts w:ascii="Times New Roman" w:hAnsi="Times New Roman"/>
          <w:i/>
          <w:sz w:val="22"/>
        </w:rPr>
        <w:t>Legislative Studies Quarterly</w:t>
      </w:r>
      <w:r w:rsidRPr="008717F8">
        <w:rPr>
          <w:rFonts w:ascii="Times New Roman" w:hAnsi="Times New Roman"/>
          <w:sz w:val="22"/>
        </w:rPr>
        <w:t xml:space="preserve"> 15:543-564. </w:t>
      </w:r>
    </w:p>
    <w:p w14:paraId="74558B91" w14:textId="77777777" w:rsidR="00B600F5" w:rsidRPr="008717F8" w:rsidRDefault="00B600F5" w:rsidP="00BB36EC">
      <w:pPr>
        <w:spacing w:after="0" w:line="480" w:lineRule="auto"/>
        <w:jc w:val="left"/>
        <w:rPr>
          <w:rFonts w:ascii="Times New Roman" w:hAnsi="Times New Roman"/>
          <w:sz w:val="22"/>
        </w:rPr>
      </w:pPr>
      <w:r w:rsidRPr="008717F8">
        <w:rPr>
          <w:rFonts w:ascii="Times New Roman" w:hAnsi="Times New Roman"/>
          <w:sz w:val="22"/>
        </w:rPr>
        <w:t xml:space="preserve">Wright, Gerald C. 1992. </w:t>
      </w:r>
      <w:proofErr w:type="gramStart"/>
      <w:r w:rsidRPr="008717F8">
        <w:rPr>
          <w:rFonts w:ascii="Times New Roman" w:hAnsi="Times New Roman"/>
          <w:sz w:val="22"/>
        </w:rPr>
        <w:t>“Reported versus Actual Vote: There Is a Difference and It Matters.”</w:t>
      </w:r>
      <w:proofErr w:type="gramEnd"/>
      <w:r w:rsidRPr="008717F8">
        <w:rPr>
          <w:rFonts w:ascii="Times New Roman" w:hAnsi="Times New Roman"/>
          <w:sz w:val="22"/>
        </w:rPr>
        <w:t xml:space="preserve"> </w:t>
      </w:r>
      <w:r w:rsidRPr="008717F8">
        <w:rPr>
          <w:rFonts w:ascii="Times New Roman" w:hAnsi="Times New Roman"/>
          <w:i/>
          <w:sz w:val="22"/>
        </w:rPr>
        <w:t>Legislative Studies Quarterly</w:t>
      </w:r>
      <w:r w:rsidRPr="008717F8">
        <w:rPr>
          <w:rFonts w:ascii="Times New Roman" w:hAnsi="Times New Roman"/>
          <w:sz w:val="22"/>
        </w:rPr>
        <w:t xml:space="preserve"> 17:131-142.</w:t>
      </w:r>
    </w:p>
    <w:p w14:paraId="10D837DC" w14:textId="77777777" w:rsidR="00752F4D" w:rsidRPr="008717F8" w:rsidRDefault="00B600F5" w:rsidP="00BB36EC">
      <w:pPr>
        <w:spacing w:after="0" w:line="480" w:lineRule="auto"/>
        <w:jc w:val="left"/>
        <w:rPr>
          <w:rFonts w:ascii="Times New Roman" w:hAnsi="Times New Roman"/>
          <w:sz w:val="22"/>
        </w:rPr>
      </w:pPr>
      <w:r w:rsidRPr="008717F8">
        <w:rPr>
          <w:rFonts w:ascii="Times New Roman" w:hAnsi="Times New Roman"/>
          <w:sz w:val="22"/>
        </w:rPr>
        <w:t xml:space="preserve">Wright, Gerald C. 1993. </w:t>
      </w:r>
      <w:proofErr w:type="gramStart"/>
      <w:r w:rsidRPr="008717F8">
        <w:rPr>
          <w:rFonts w:ascii="Times New Roman" w:hAnsi="Times New Roman"/>
          <w:sz w:val="22"/>
        </w:rPr>
        <w:t>“Errors in Measuring Vote Choice in the National Election Studies, 1952-88.”</w:t>
      </w:r>
      <w:proofErr w:type="gramEnd"/>
      <w:r w:rsidRPr="008717F8">
        <w:rPr>
          <w:rFonts w:ascii="Times New Roman" w:hAnsi="Times New Roman"/>
          <w:sz w:val="22"/>
        </w:rPr>
        <w:t xml:space="preserve"> </w:t>
      </w:r>
      <w:r w:rsidRPr="008717F8">
        <w:rPr>
          <w:rFonts w:ascii="Times New Roman" w:hAnsi="Times New Roman"/>
          <w:i/>
          <w:sz w:val="22"/>
        </w:rPr>
        <w:t>American Journal of Political Science</w:t>
      </w:r>
      <w:r w:rsidRPr="008717F8">
        <w:rPr>
          <w:rFonts w:ascii="Times New Roman" w:hAnsi="Times New Roman"/>
          <w:sz w:val="22"/>
        </w:rPr>
        <w:t xml:space="preserve"> 37:291-316.</w:t>
      </w:r>
    </w:p>
    <w:p w14:paraId="762BF9BB" w14:textId="77777777" w:rsidR="00FF71E9" w:rsidRPr="00FF71E9" w:rsidRDefault="00FF71E9" w:rsidP="00BB36EC">
      <w:pPr>
        <w:pStyle w:val="Normal1"/>
        <w:ind w:firstLine="0"/>
        <w:contextualSpacing w:val="0"/>
        <w:rPr>
          <w:sz w:val="22"/>
          <w:szCs w:val="22"/>
        </w:rPr>
      </w:pPr>
      <w:r w:rsidRPr="008717F8">
        <w:rPr>
          <w:sz w:val="22"/>
          <w:szCs w:val="22"/>
        </w:rPr>
        <w:t xml:space="preserve">Xiang, Jun. 2010. </w:t>
      </w:r>
      <w:proofErr w:type="gramStart"/>
      <w:r w:rsidRPr="008717F8">
        <w:rPr>
          <w:sz w:val="22"/>
          <w:szCs w:val="22"/>
        </w:rPr>
        <w:t>“Relevance as a Latent Variable in Dyadic Analysis of Conflict.”</w:t>
      </w:r>
      <w:proofErr w:type="gramEnd"/>
      <w:r w:rsidRPr="008717F8">
        <w:rPr>
          <w:sz w:val="22"/>
          <w:szCs w:val="22"/>
        </w:rPr>
        <w:t xml:space="preserve"> </w:t>
      </w:r>
      <w:r w:rsidRPr="008717F8">
        <w:rPr>
          <w:i/>
          <w:sz w:val="22"/>
          <w:szCs w:val="22"/>
        </w:rPr>
        <w:t xml:space="preserve">The Journal of Politics </w:t>
      </w:r>
      <w:r w:rsidRPr="008717F8">
        <w:rPr>
          <w:sz w:val="22"/>
          <w:szCs w:val="22"/>
        </w:rPr>
        <w:t>72:484-498.</w:t>
      </w:r>
    </w:p>
    <w:p w14:paraId="19A12DD8" w14:textId="77777777" w:rsidR="008717F8" w:rsidRDefault="008717F8">
      <w:pPr>
        <w:spacing w:line="276" w:lineRule="auto"/>
        <w:rPr>
          <w:rFonts w:ascii="Times New Roman" w:hAnsi="Times New Roman"/>
          <w:b/>
        </w:rPr>
      </w:pPr>
      <w:r>
        <w:rPr>
          <w:rFonts w:ascii="Times New Roman" w:hAnsi="Times New Roman"/>
          <w:b/>
        </w:rPr>
        <w:br w:type="page"/>
      </w:r>
    </w:p>
    <w:p w14:paraId="24C6F07D" w14:textId="2BB353C3" w:rsidR="00B600F5" w:rsidRPr="00731489" w:rsidRDefault="00731489" w:rsidP="00731489">
      <w:pPr>
        <w:spacing w:line="240" w:lineRule="auto"/>
        <w:jc w:val="center"/>
        <w:rPr>
          <w:rFonts w:ascii="Times New Roman" w:hAnsi="Times New Roman"/>
          <w:b/>
        </w:rPr>
      </w:pPr>
      <w:r w:rsidRPr="00731489">
        <w:rPr>
          <w:rFonts w:ascii="Times New Roman" w:hAnsi="Times New Roman"/>
          <w:b/>
        </w:rPr>
        <w:lastRenderedPageBreak/>
        <w:t xml:space="preserve">Appendix I: </w:t>
      </w:r>
      <w:r w:rsidR="00752F4D" w:rsidRPr="00731489">
        <w:rPr>
          <w:rFonts w:ascii="Times New Roman" w:hAnsi="Times New Roman"/>
          <w:b/>
        </w:rPr>
        <w:t>Data Acknowledgements:</w:t>
      </w:r>
    </w:p>
    <w:p w14:paraId="7F04AF84" w14:textId="77777777" w:rsidR="00F05D71" w:rsidRDefault="00752F4D" w:rsidP="00B600F5">
      <w:pPr>
        <w:spacing w:line="240" w:lineRule="auto"/>
        <w:jc w:val="left"/>
        <w:rPr>
          <w:rFonts w:ascii="Times New Roman" w:hAnsi="Times New Roman"/>
        </w:rPr>
      </w:pPr>
      <w:r w:rsidRPr="00F05D71">
        <w:rPr>
          <w:rFonts w:ascii="Times New Roman" w:hAnsi="Times New Roman"/>
        </w:rPr>
        <w:t xml:space="preserve">We thank Josh </w:t>
      </w:r>
      <w:proofErr w:type="spellStart"/>
      <w:r w:rsidRPr="00F05D71">
        <w:rPr>
          <w:rFonts w:ascii="Times New Roman" w:hAnsi="Times New Roman"/>
        </w:rPr>
        <w:t>Kimrey</w:t>
      </w:r>
      <w:proofErr w:type="spellEnd"/>
      <w:r w:rsidRPr="00F05D71">
        <w:rPr>
          <w:rFonts w:ascii="Times New Roman" w:hAnsi="Times New Roman"/>
        </w:rPr>
        <w:t xml:space="preserve"> for his research assistance in collecting the aggregate data on U.S. Senate elections. We thank Gary Jacobson for providing us with the data on U.S. House election returns and Jerry Wright for providing various datasets from his misreport analyses.</w:t>
      </w:r>
    </w:p>
    <w:p w14:paraId="71CE5F6C" w14:textId="77777777" w:rsidR="00F05D71" w:rsidRDefault="00752F4D" w:rsidP="00B600F5">
      <w:pPr>
        <w:spacing w:line="240" w:lineRule="auto"/>
        <w:jc w:val="left"/>
        <w:rPr>
          <w:rFonts w:ascii="Times New Roman" w:hAnsi="Times New Roman"/>
        </w:rPr>
      </w:pPr>
      <w:r w:rsidRPr="00F05D71">
        <w:rPr>
          <w:rFonts w:ascii="Times New Roman" w:hAnsi="Times New Roman"/>
        </w:rPr>
        <w:t>We downloaded the following datasets from the ICPSR:</w:t>
      </w:r>
    </w:p>
    <w:p w14:paraId="152FB7D6" w14:textId="77777777" w:rsidR="00C256CB" w:rsidRDefault="00C256CB" w:rsidP="00B600F5">
      <w:pPr>
        <w:spacing w:line="240" w:lineRule="auto"/>
        <w:jc w:val="left"/>
        <w:rPr>
          <w:rFonts w:ascii="Times New Roman" w:hAnsi="Times New Roman"/>
        </w:rPr>
      </w:pPr>
      <w:proofErr w:type="gramStart"/>
      <w:r w:rsidRPr="00C256CB">
        <w:rPr>
          <w:rFonts w:ascii="Times New Roman" w:hAnsi="Times New Roman"/>
        </w:rPr>
        <w:t>American National Election Studies.</w:t>
      </w:r>
      <w:proofErr w:type="gramEnd"/>
      <w:r w:rsidRPr="00C256CB">
        <w:rPr>
          <w:rFonts w:ascii="Times New Roman" w:hAnsi="Times New Roman"/>
        </w:rPr>
        <w:t xml:space="preserve"> American National Election Studies (ANES) Cumulative Data File, 1948-2008. </w:t>
      </w:r>
      <w:proofErr w:type="gramStart"/>
      <w:r w:rsidRPr="00C256CB">
        <w:rPr>
          <w:rFonts w:ascii="Times New Roman" w:hAnsi="Times New Roman"/>
        </w:rPr>
        <w:t>ICPSR08475-v14.</w:t>
      </w:r>
      <w:proofErr w:type="gramEnd"/>
      <w:r w:rsidRPr="00C256CB">
        <w:rPr>
          <w:rFonts w:ascii="Times New Roman" w:hAnsi="Times New Roman"/>
        </w:rPr>
        <w:t xml:space="preserve"> Ann Arbor, MI: Inter-university Consortium for Political and Social Research [distributor], 2011-12-05. doi:10.3886/ICPSR08475.v14</w:t>
      </w:r>
      <w:r>
        <w:rPr>
          <w:rFonts w:ascii="Times New Roman" w:hAnsi="Times New Roman"/>
        </w:rPr>
        <w:t>.</w:t>
      </w:r>
    </w:p>
    <w:p w14:paraId="62AC3B1F" w14:textId="77777777" w:rsidR="00B819D4" w:rsidRDefault="00C256CB" w:rsidP="00B600F5">
      <w:pPr>
        <w:spacing w:line="240" w:lineRule="auto"/>
        <w:jc w:val="left"/>
        <w:rPr>
          <w:rFonts w:ascii="Times New Roman" w:hAnsi="Times New Roman"/>
        </w:rPr>
      </w:pPr>
      <w:proofErr w:type="gramStart"/>
      <w:r>
        <w:rPr>
          <w:rFonts w:ascii="Times New Roman" w:hAnsi="Times New Roman"/>
        </w:rPr>
        <w:t>Mi</w:t>
      </w:r>
      <w:r w:rsidR="00B819D4">
        <w:rPr>
          <w:rFonts w:ascii="Times New Roman" w:hAnsi="Times New Roman"/>
        </w:rPr>
        <w:t xml:space="preserve">ller, Warren E., Donald R. Kinder, Steven J. </w:t>
      </w:r>
      <w:proofErr w:type="spellStart"/>
      <w:r w:rsidR="00B819D4">
        <w:rPr>
          <w:rFonts w:ascii="Times New Roman" w:hAnsi="Times New Roman"/>
        </w:rPr>
        <w:t>Rosenstone</w:t>
      </w:r>
      <w:proofErr w:type="spellEnd"/>
      <w:r w:rsidR="00B819D4">
        <w:rPr>
          <w:rFonts w:ascii="Times New Roman" w:hAnsi="Times New Roman"/>
        </w:rPr>
        <w:t>, and the National Election Studies.</w:t>
      </w:r>
      <w:proofErr w:type="gramEnd"/>
      <w:r w:rsidR="00B819D4">
        <w:rPr>
          <w:rFonts w:ascii="Times New Roman" w:hAnsi="Times New Roman"/>
        </w:rPr>
        <w:t xml:space="preserve"> AMERICAN NATIONAL ELECTION STUDY: POOLED SENATE ELECTION STUDY, 1988, 1990, 1992 [Computer file], 3</w:t>
      </w:r>
      <w:r w:rsidR="00B819D4" w:rsidRPr="00B819D4">
        <w:rPr>
          <w:rFonts w:ascii="Times New Roman" w:hAnsi="Times New Roman"/>
          <w:vertAlign w:val="superscript"/>
        </w:rPr>
        <w:t>rd</w:t>
      </w:r>
      <w:r w:rsidR="00B819D4">
        <w:rPr>
          <w:rFonts w:ascii="Times New Roman" w:hAnsi="Times New Roman"/>
        </w:rPr>
        <w:t xml:space="preserve"> ICPSR version. Ann Arbor, MI: University of Michigan, Center for Political Studies [producer], 1999. Ann Arbor, MI: Inter-university Consortium for Political and Social Research [distributor], 2005.</w:t>
      </w:r>
    </w:p>
    <w:p w14:paraId="49346443" w14:textId="4B112B2C" w:rsidR="00D750F8" w:rsidRDefault="00B819D4" w:rsidP="00B600F5">
      <w:pPr>
        <w:spacing w:line="240" w:lineRule="auto"/>
        <w:jc w:val="left"/>
        <w:rPr>
          <w:rFonts w:ascii="Times New Roman" w:hAnsi="Times New Roman"/>
        </w:rPr>
      </w:pPr>
      <w:proofErr w:type="gramStart"/>
      <w:r>
        <w:rPr>
          <w:rFonts w:ascii="Times New Roman" w:hAnsi="Times New Roman"/>
        </w:rPr>
        <w:t>Voter Research and Surveys.</w:t>
      </w:r>
      <w:proofErr w:type="gramEnd"/>
      <w:r>
        <w:rPr>
          <w:rFonts w:ascii="Times New Roman" w:hAnsi="Times New Roman"/>
        </w:rPr>
        <w:t xml:space="preserve"> </w:t>
      </w:r>
      <w:proofErr w:type="gramStart"/>
      <w:r>
        <w:rPr>
          <w:rFonts w:ascii="Times New Roman" w:hAnsi="Times New Roman"/>
        </w:rPr>
        <w:t>VOTER RESEARCH AND SURVEYS GENERAL ELECTION EXIT POLLS, 1992 (Computer file).</w:t>
      </w:r>
      <w:proofErr w:type="gramEnd"/>
      <w:r>
        <w:rPr>
          <w:rFonts w:ascii="Times New Roman" w:hAnsi="Times New Roman"/>
        </w:rPr>
        <w:t xml:space="preserve"> New York City, NY: Voter Research and Surveys (producer), 1992. </w:t>
      </w:r>
      <w:proofErr w:type="gramStart"/>
      <w:r>
        <w:rPr>
          <w:rFonts w:ascii="Times New Roman" w:hAnsi="Times New Roman"/>
        </w:rPr>
        <w:t>2</w:t>
      </w:r>
      <w:r w:rsidRPr="00B819D4">
        <w:rPr>
          <w:rFonts w:ascii="Times New Roman" w:hAnsi="Times New Roman"/>
          <w:vertAlign w:val="superscript"/>
        </w:rPr>
        <w:t>nd</w:t>
      </w:r>
      <w:r>
        <w:rPr>
          <w:rFonts w:ascii="Times New Roman" w:hAnsi="Times New Roman"/>
        </w:rPr>
        <w:t xml:space="preserve"> release.</w:t>
      </w:r>
      <w:proofErr w:type="gramEnd"/>
      <w:r>
        <w:rPr>
          <w:rFonts w:ascii="Times New Roman" w:hAnsi="Times New Roman"/>
        </w:rPr>
        <w:t xml:space="preserve"> Ann Arbor, MI: Inter-university Consortium for Political and Social Research (distributor), 1993.</w:t>
      </w:r>
    </w:p>
    <w:p w14:paraId="6CB208E1" w14:textId="77777777" w:rsidR="00D750F8" w:rsidRDefault="00D750F8">
      <w:pPr>
        <w:spacing w:line="276" w:lineRule="auto"/>
        <w:rPr>
          <w:rFonts w:ascii="Times New Roman" w:hAnsi="Times New Roman"/>
        </w:rPr>
      </w:pPr>
      <w:r>
        <w:rPr>
          <w:rFonts w:ascii="Times New Roman" w:hAnsi="Times New Roman"/>
        </w:rPr>
        <w:br w:type="page"/>
      </w:r>
    </w:p>
    <w:p w14:paraId="228B0A26" w14:textId="77777777" w:rsidR="00D750F8" w:rsidRDefault="00D750F8" w:rsidP="00B600F5">
      <w:pPr>
        <w:spacing w:line="240" w:lineRule="auto"/>
        <w:jc w:val="left"/>
        <w:rPr>
          <w:rFonts w:ascii="Times New Roman" w:hAnsi="Times New Roman"/>
        </w:rPr>
      </w:pPr>
    </w:p>
    <w:p w14:paraId="53448418" w14:textId="2BDC11FC" w:rsidR="00D750F8" w:rsidRDefault="00D750F8" w:rsidP="00F87DB9">
      <w:pPr>
        <w:spacing w:line="240" w:lineRule="auto"/>
        <w:jc w:val="center"/>
        <w:rPr>
          <w:rFonts w:ascii="Times New Roman" w:hAnsi="Times New Roman"/>
          <w:b/>
        </w:rPr>
      </w:pPr>
      <w:r>
        <w:rPr>
          <w:rFonts w:ascii="Times New Roman" w:hAnsi="Times New Roman"/>
          <w:b/>
        </w:rPr>
        <w:t>Appendix I</w:t>
      </w:r>
      <w:r w:rsidR="00731489">
        <w:rPr>
          <w:rFonts w:ascii="Times New Roman" w:hAnsi="Times New Roman"/>
          <w:b/>
        </w:rPr>
        <w:t>I</w:t>
      </w:r>
      <w:r>
        <w:rPr>
          <w:rFonts w:ascii="Times New Roman" w:hAnsi="Times New Roman"/>
          <w:b/>
        </w:rPr>
        <w:t>: Complete Estimates for Wright’s Model</w:t>
      </w:r>
    </w:p>
    <w:p w14:paraId="1A44273E" w14:textId="77777777" w:rsidR="00D750F8" w:rsidRPr="007B15B0" w:rsidRDefault="00D750F8" w:rsidP="00C24B43">
      <w:pPr>
        <w:spacing w:after="0" w:line="240" w:lineRule="auto"/>
        <w:ind w:left="-86"/>
        <w:jc w:val="left"/>
        <w:rPr>
          <w:rFonts w:ascii="Times New Roman" w:hAnsi="Times New Roman"/>
          <w:sz w:val="20"/>
        </w:rPr>
      </w:pPr>
      <w:proofErr w:type="gramStart"/>
      <w:r w:rsidRPr="007B15B0">
        <w:rPr>
          <w:rFonts w:ascii="Times New Roman" w:hAnsi="Times New Roman"/>
          <w:sz w:val="20"/>
        </w:rPr>
        <w:t>Table 1.</w:t>
      </w:r>
      <w:proofErr w:type="gramEnd"/>
      <w:r w:rsidRPr="007B15B0">
        <w:rPr>
          <w:rFonts w:ascii="Times New Roman" w:hAnsi="Times New Roman"/>
          <w:sz w:val="20"/>
        </w:rPr>
        <w:t xml:space="preserve"> (Pro-winner) Misreport Coefficients for U.S. House and Senate in the National Election Studies (NES) and the Senate Election Studies (SES), 1988-2008</w:t>
      </w:r>
    </w:p>
    <w:tbl>
      <w:tblPr>
        <w:tblStyle w:val="TableGrid"/>
        <w:tblW w:w="7758" w:type="dxa"/>
        <w:tblBorders>
          <w:insideH w:val="none" w:sz="0" w:space="0" w:color="auto"/>
        </w:tblBorders>
        <w:tblLook w:val="04A0" w:firstRow="1" w:lastRow="0" w:firstColumn="1" w:lastColumn="0" w:noHBand="0" w:noVBand="1"/>
      </w:tblPr>
      <w:tblGrid>
        <w:gridCol w:w="826"/>
        <w:gridCol w:w="1610"/>
        <w:gridCol w:w="719"/>
        <w:gridCol w:w="1610"/>
        <w:gridCol w:w="663"/>
        <w:gridCol w:w="1667"/>
        <w:gridCol w:w="663"/>
      </w:tblGrid>
      <w:tr w:rsidR="00D750F8" w:rsidRPr="007B15B0" w14:paraId="270909FE" w14:textId="77777777" w:rsidTr="00D750F8">
        <w:tc>
          <w:tcPr>
            <w:tcW w:w="826" w:type="dxa"/>
            <w:vAlign w:val="center"/>
          </w:tcPr>
          <w:p w14:paraId="43A2416D" w14:textId="77777777" w:rsidR="00D750F8" w:rsidRPr="007B15B0" w:rsidRDefault="00D750F8" w:rsidP="00D750F8">
            <w:pPr>
              <w:spacing w:line="240" w:lineRule="auto"/>
              <w:jc w:val="center"/>
              <w:rPr>
                <w:rFonts w:ascii="Times New Roman" w:hAnsi="Times New Roman"/>
                <w:sz w:val="20"/>
              </w:rPr>
            </w:pPr>
          </w:p>
        </w:tc>
        <w:tc>
          <w:tcPr>
            <w:tcW w:w="2329" w:type="dxa"/>
            <w:gridSpan w:val="2"/>
            <w:tcBorders>
              <w:top w:val="single" w:sz="4" w:space="0" w:color="auto"/>
              <w:bottom w:val="nil"/>
            </w:tcBorders>
            <w:vAlign w:val="center"/>
          </w:tcPr>
          <w:p w14:paraId="42B4CC83"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Senate</w:t>
            </w:r>
          </w:p>
        </w:tc>
        <w:tc>
          <w:tcPr>
            <w:tcW w:w="2273" w:type="dxa"/>
            <w:gridSpan w:val="2"/>
            <w:tcBorders>
              <w:top w:val="single" w:sz="4" w:space="0" w:color="auto"/>
              <w:bottom w:val="nil"/>
            </w:tcBorders>
            <w:vAlign w:val="center"/>
          </w:tcPr>
          <w:p w14:paraId="2D16963B"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House</w:t>
            </w:r>
          </w:p>
        </w:tc>
        <w:tc>
          <w:tcPr>
            <w:tcW w:w="2330" w:type="dxa"/>
            <w:gridSpan w:val="2"/>
            <w:tcBorders>
              <w:top w:val="single" w:sz="4" w:space="0" w:color="auto"/>
              <w:bottom w:val="nil"/>
            </w:tcBorders>
            <w:vAlign w:val="center"/>
          </w:tcPr>
          <w:p w14:paraId="568E2AB3"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House (.20-.80)</w:t>
            </w:r>
          </w:p>
        </w:tc>
      </w:tr>
      <w:tr w:rsidR="00D750F8" w:rsidRPr="007B15B0" w14:paraId="64BF40DB" w14:textId="77777777" w:rsidTr="00D750F8">
        <w:tc>
          <w:tcPr>
            <w:tcW w:w="826" w:type="dxa"/>
          </w:tcPr>
          <w:p w14:paraId="20D11D8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NES</w:t>
            </w:r>
          </w:p>
        </w:tc>
        <w:tc>
          <w:tcPr>
            <w:tcW w:w="1610" w:type="dxa"/>
            <w:tcBorders>
              <w:top w:val="nil"/>
              <w:bottom w:val="nil"/>
              <w:right w:val="nil"/>
            </w:tcBorders>
          </w:tcPr>
          <w:p w14:paraId="1165BB9A"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06DABF5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c>
          <w:tcPr>
            <w:tcW w:w="1610" w:type="dxa"/>
            <w:tcBorders>
              <w:top w:val="nil"/>
              <w:bottom w:val="nil"/>
              <w:right w:val="nil"/>
            </w:tcBorders>
          </w:tcPr>
          <w:p w14:paraId="10EB2F85"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298ABCA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c>
          <w:tcPr>
            <w:tcW w:w="1667" w:type="dxa"/>
            <w:tcBorders>
              <w:top w:val="nil"/>
              <w:bottom w:val="nil"/>
              <w:right w:val="nil"/>
            </w:tcBorders>
          </w:tcPr>
          <w:p w14:paraId="4A7473D7"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708CCDC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r>
      <w:tr w:rsidR="00D750F8" w:rsidRPr="007B15B0" w14:paraId="19BB9CEE" w14:textId="77777777" w:rsidTr="00D750F8">
        <w:tc>
          <w:tcPr>
            <w:tcW w:w="826" w:type="dxa"/>
          </w:tcPr>
          <w:p w14:paraId="1827EB4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1988</w:t>
            </w:r>
          </w:p>
        </w:tc>
        <w:tc>
          <w:tcPr>
            <w:tcW w:w="1610" w:type="dxa"/>
            <w:tcBorders>
              <w:top w:val="nil"/>
              <w:bottom w:val="nil"/>
              <w:right w:val="nil"/>
            </w:tcBorders>
          </w:tcPr>
          <w:p w14:paraId="4E78B9F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.267* (1.72)</w:t>
            </w:r>
          </w:p>
        </w:tc>
        <w:tc>
          <w:tcPr>
            <w:tcW w:w="719" w:type="dxa"/>
            <w:tcBorders>
              <w:top w:val="nil"/>
              <w:left w:val="nil"/>
              <w:bottom w:val="nil"/>
            </w:tcBorders>
          </w:tcPr>
          <w:p w14:paraId="0883DA2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841</w:t>
            </w:r>
          </w:p>
        </w:tc>
        <w:tc>
          <w:tcPr>
            <w:tcW w:w="1610" w:type="dxa"/>
            <w:tcBorders>
              <w:top w:val="nil"/>
              <w:bottom w:val="nil"/>
              <w:right w:val="nil"/>
            </w:tcBorders>
          </w:tcPr>
          <w:p w14:paraId="4555E43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.449*** (6.72)</w:t>
            </w:r>
          </w:p>
        </w:tc>
        <w:tc>
          <w:tcPr>
            <w:tcW w:w="663" w:type="dxa"/>
            <w:tcBorders>
              <w:top w:val="nil"/>
              <w:left w:val="nil"/>
              <w:bottom w:val="nil"/>
            </w:tcBorders>
          </w:tcPr>
          <w:p w14:paraId="0B1FD83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798</w:t>
            </w:r>
          </w:p>
        </w:tc>
        <w:tc>
          <w:tcPr>
            <w:tcW w:w="1667" w:type="dxa"/>
            <w:tcBorders>
              <w:top w:val="nil"/>
              <w:bottom w:val="nil"/>
              <w:right w:val="nil"/>
            </w:tcBorders>
          </w:tcPr>
          <w:p w14:paraId="5FB7449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.479*** (6.53)</w:t>
            </w:r>
          </w:p>
        </w:tc>
        <w:tc>
          <w:tcPr>
            <w:tcW w:w="663" w:type="dxa"/>
            <w:tcBorders>
              <w:top w:val="nil"/>
              <w:left w:val="nil"/>
              <w:bottom w:val="nil"/>
            </w:tcBorders>
          </w:tcPr>
          <w:p w14:paraId="14D064E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772</w:t>
            </w:r>
          </w:p>
        </w:tc>
      </w:tr>
      <w:tr w:rsidR="00D750F8" w:rsidRPr="007B15B0" w14:paraId="6AB691C9" w14:textId="77777777" w:rsidTr="00D750F8">
        <w:tc>
          <w:tcPr>
            <w:tcW w:w="826" w:type="dxa"/>
          </w:tcPr>
          <w:p w14:paraId="4D8013F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1990</w:t>
            </w:r>
          </w:p>
        </w:tc>
        <w:tc>
          <w:tcPr>
            <w:tcW w:w="1610" w:type="dxa"/>
            <w:tcBorders>
              <w:top w:val="nil"/>
              <w:bottom w:val="nil"/>
              <w:right w:val="nil"/>
            </w:tcBorders>
          </w:tcPr>
          <w:p w14:paraId="458B3C8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.848*** (5.68)</w:t>
            </w:r>
          </w:p>
        </w:tc>
        <w:tc>
          <w:tcPr>
            <w:tcW w:w="719" w:type="dxa"/>
            <w:tcBorders>
              <w:top w:val="nil"/>
              <w:left w:val="nil"/>
              <w:bottom w:val="nil"/>
            </w:tcBorders>
          </w:tcPr>
          <w:p w14:paraId="099DF7A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440</w:t>
            </w:r>
          </w:p>
        </w:tc>
        <w:tc>
          <w:tcPr>
            <w:tcW w:w="1610" w:type="dxa"/>
            <w:tcBorders>
              <w:top w:val="nil"/>
              <w:bottom w:val="nil"/>
              <w:right w:val="nil"/>
            </w:tcBorders>
          </w:tcPr>
          <w:p w14:paraId="0C32E87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.735*** (7.01)</w:t>
            </w:r>
          </w:p>
        </w:tc>
        <w:tc>
          <w:tcPr>
            <w:tcW w:w="663" w:type="dxa"/>
            <w:tcBorders>
              <w:top w:val="nil"/>
              <w:left w:val="nil"/>
              <w:bottom w:val="nil"/>
            </w:tcBorders>
          </w:tcPr>
          <w:p w14:paraId="180CB71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597</w:t>
            </w:r>
          </w:p>
        </w:tc>
        <w:tc>
          <w:tcPr>
            <w:tcW w:w="1667" w:type="dxa"/>
            <w:tcBorders>
              <w:top w:val="nil"/>
              <w:bottom w:val="nil"/>
              <w:right w:val="nil"/>
            </w:tcBorders>
          </w:tcPr>
          <w:p w14:paraId="3AD86DA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.775*** (7.11)</w:t>
            </w:r>
          </w:p>
        </w:tc>
        <w:tc>
          <w:tcPr>
            <w:tcW w:w="663" w:type="dxa"/>
            <w:tcBorders>
              <w:top w:val="nil"/>
              <w:left w:val="nil"/>
              <w:bottom w:val="nil"/>
            </w:tcBorders>
          </w:tcPr>
          <w:p w14:paraId="1BF3956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584</w:t>
            </w:r>
          </w:p>
        </w:tc>
      </w:tr>
      <w:tr w:rsidR="00D750F8" w:rsidRPr="007B15B0" w14:paraId="4BA0FA14" w14:textId="77777777" w:rsidTr="00D750F8">
        <w:tc>
          <w:tcPr>
            <w:tcW w:w="826" w:type="dxa"/>
          </w:tcPr>
          <w:p w14:paraId="7903CD4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1992</w:t>
            </w:r>
          </w:p>
        </w:tc>
        <w:tc>
          <w:tcPr>
            <w:tcW w:w="1610" w:type="dxa"/>
            <w:tcBorders>
              <w:top w:val="nil"/>
              <w:bottom w:val="nil"/>
              <w:right w:val="nil"/>
            </w:tcBorders>
          </w:tcPr>
          <w:p w14:paraId="21E6B69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.538*** (3.34)</w:t>
            </w:r>
          </w:p>
        </w:tc>
        <w:tc>
          <w:tcPr>
            <w:tcW w:w="719" w:type="dxa"/>
            <w:tcBorders>
              <w:top w:val="nil"/>
              <w:left w:val="nil"/>
              <w:bottom w:val="nil"/>
            </w:tcBorders>
          </w:tcPr>
          <w:p w14:paraId="2AF6C51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962</w:t>
            </w:r>
          </w:p>
        </w:tc>
        <w:tc>
          <w:tcPr>
            <w:tcW w:w="1610" w:type="dxa"/>
            <w:tcBorders>
              <w:top w:val="nil"/>
              <w:bottom w:val="nil"/>
              <w:right w:val="nil"/>
            </w:tcBorders>
          </w:tcPr>
          <w:p w14:paraId="57F4238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.489*** (6.52)</w:t>
            </w:r>
          </w:p>
        </w:tc>
        <w:tc>
          <w:tcPr>
            <w:tcW w:w="663" w:type="dxa"/>
            <w:tcBorders>
              <w:top w:val="nil"/>
              <w:left w:val="nil"/>
              <w:bottom w:val="nil"/>
            </w:tcBorders>
          </w:tcPr>
          <w:p w14:paraId="4C04BF6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1292</w:t>
            </w:r>
          </w:p>
        </w:tc>
        <w:tc>
          <w:tcPr>
            <w:tcW w:w="1667" w:type="dxa"/>
            <w:tcBorders>
              <w:top w:val="nil"/>
              <w:bottom w:val="nil"/>
              <w:right w:val="nil"/>
            </w:tcBorders>
          </w:tcPr>
          <w:p w14:paraId="6D2F8A7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.558*** (6.87)</w:t>
            </w:r>
          </w:p>
        </w:tc>
        <w:tc>
          <w:tcPr>
            <w:tcW w:w="663" w:type="dxa"/>
            <w:tcBorders>
              <w:top w:val="nil"/>
              <w:left w:val="nil"/>
              <w:bottom w:val="nil"/>
            </w:tcBorders>
          </w:tcPr>
          <w:p w14:paraId="53DFCBF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1250</w:t>
            </w:r>
          </w:p>
        </w:tc>
      </w:tr>
      <w:tr w:rsidR="00D750F8" w:rsidRPr="007B15B0" w14:paraId="2C30F2D8" w14:textId="77777777" w:rsidTr="00D750F8">
        <w:tc>
          <w:tcPr>
            <w:tcW w:w="826" w:type="dxa"/>
          </w:tcPr>
          <w:p w14:paraId="79A6BD4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1994</w:t>
            </w:r>
          </w:p>
        </w:tc>
        <w:tc>
          <w:tcPr>
            <w:tcW w:w="1610" w:type="dxa"/>
            <w:tcBorders>
              <w:top w:val="nil"/>
              <w:bottom w:val="nil"/>
              <w:right w:val="nil"/>
            </w:tcBorders>
          </w:tcPr>
          <w:p w14:paraId="0CB97D0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.187 (0.96)</w:t>
            </w:r>
          </w:p>
        </w:tc>
        <w:tc>
          <w:tcPr>
            <w:tcW w:w="719" w:type="dxa"/>
            <w:tcBorders>
              <w:top w:val="nil"/>
              <w:left w:val="nil"/>
              <w:bottom w:val="nil"/>
            </w:tcBorders>
          </w:tcPr>
          <w:p w14:paraId="42FF579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781</w:t>
            </w:r>
          </w:p>
        </w:tc>
        <w:tc>
          <w:tcPr>
            <w:tcW w:w="1610" w:type="dxa"/>
            <w:tcBorders>
              <w:top w:val="nil"/>
              <w:bottom w:val="nil"/>
              <w:right w:val="nil"/>
            </w:tcBorders>
          </w:tcPr>
          <w:p w14:paraId="58CFAC4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.407*** (4.36)</w:t>
            </w:r>
          </w:p>
        </w:tc>
        <w:tc>
          <w:tcPr>
            <w:tcW w:w="663" w:type="dxa"/>
            <w:tcBorders>
              <w:top w:val="nil"/>
              <w:left w:val="nil"/>
              <w:bottom w:val="nil"/>
            </w:tcBorders>
          </w:tcPr>
          <w:p w14:paraId="3210B54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835</w:t>
            </w:r>
          </w:p>
        </w:tc>
        <w:tc>
          <w:tcPr>
            <w:tcW w:w="1667" w:type="dxa"/>
            <w:tcBorders>
              <w:top w:val="nil"/>
              <w:bottom w:val="nil"/>
              <w:right w:val="nil"/>
            </w:tcBorders>
          </w:tcPr>
          <w:p w14:paraId="4608037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.489*** (4.98)</w:t>
            </w:r>
          </w:p>
        </w:tc>
        <w:tc>
          <w:tcPr>
            <w:tcW w:w="663" w:type="dxa"/>
            <w:tcBorders>
              <w:top w:val="nil"/>
              <w:left w:val="nil"/>
              <w:bottom w:val="nil"/>
            </w:tcBorders>
          </w:tcPr>
          <w:p w14:paraId="3C79EAC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814</w:t>
            </w:r>
          </w:p>
        </w:tc>
      </w:tr>
      <w:tr w:rsidR="00D750F8" w:rsidRPr="007B15B0" w14:paraId="48F6A23B" w14:textId="77777777" w:rsidTr="00D750F8">
        <w:tc>
          <w:tcPr>
            <w:tcW w:w="826" w:type="dxa"/>
          </w:tcPr>
          <w:p w14:paraId="6CE1096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1996</w:t>
            </w:r>
          </w:p>
        </w:tc>
        <w:tc>
          <w:tcPr>
            <w:tcW w:w="1610" w:type="dxa"/>
            <w:tcBorders>
              <w:top w:val="nil"/>
              <w:bottom w:val="nil"/>
              <w:right w:val="nil"/>
            </w:tcBorders>
          </w:tcPr>
          <w:p w14:paraId="1033AD4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-.293 (-0.97)</w:t>
            </w:r>
          </w:p>
        </w:tc>
        <w:tc>
          <w:tcPr>
            <w:tcW w:w="719" w:type="dxa"/>
            <w:tcBorders>
              <w:top w:val="nil"/>
              <w:left w:val="nil"/>
              <w:bottom w:val="nil"/>
            </w:tcBorders>
          </w:tcPr>
          <w:p w14:paraId="298C7C5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608</w:t>
            </w:r>
          </w:p>
        </w:tc>
        <w:tc>
          <w:tcPr>
            <w:tcW w:w="1610" w:type="dxa"/>
            <w:tcBorders>
              <w:top w:val="nil"/>
              <w:bottom w:val="nil"/>
              <w:right w:val="nil"/>
            </w:tcBorders>
          </w:tcPr>
          <w:p w14:paraId="0D8B5B9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.280*** (3.12)</w:t>
            </w:r>
          </w:p>
        </w:tc>
        <w:tc>
          <w:tcPr>
            <w:tcW w:w="663" w:type="dxa"/>
            <w:tcBorders>
              <w:top w:val="nil"/>
              <w:left w:val="nil"/>
              <w:bottom w:val="nil"/>
            </w:tcBorders>
          </w:tcPr>
          <w:p w14:paraId="36449F7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991</w:t>
            </w:r>
          </w:p>
        </w:tc>
        <w:tc>
          <w:tcPr>
            <w:tcW w:w="1667" w:type="dxa"/>
            <w:tcBorders>
              <w:top w:val="nil"/>
              <w:bottom w:val="nil"/>
              <w:right w:val="nil"/>
            </w:tcBorders>
          </w:tcPr>
          <w:p w14:paraId="01A6979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.413*** (3.87)</w:t>
            </w:r>
          </w:p>
        </w:tc>
        <w:tc>
          <w:tcPr>
            <w:tcW w:w="663" w:type="dxa"/>
            <w:tcBorders>
              <w:top w:val="nil"/>
              <w:left w:val="nil"/>
              <w:bottom w:val="nil"/>
            </w:tcBorders>
          </w:tcPr>
          <w:p w14:paraId="6F130D6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939</w:t>
            </w:r>
          </w:p>
        </w:tc>
      </w:tr>
      <w:tr w:rsidR="00D750F8" w:rsidRPr="007B15B0" w14:paraId="7FCA6087" w14:textId="77777777" w:rsidTr="00D750F8">
        <w:tc>
          <w:tcPr>
            <w:tcW w:w="826" w:type="dxa"/>
          </w:tcPr>
          <w:p w14:paraId="38BA871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1998</w:t>
            </w:r>
          </w:p>
        </w:tc>
        <w:tc>
          <w:tcPr>
            <w:tcW w:w="1610" w:type="dxa"/>
            <w:tcBorders>
              <w:top w:val="nil"/>
              <w:bottom w:val="nil"/>
              <w:right w:val="nil"/>
            </w:tcBorders>
          </w:tcPr>
          <w:p w14:paraId="66DCD55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.366* (1.67)</w:t>
            </w:r>
          </w:p>
        </w:tc>
        <w:tc>
          <w:tcPr>
            <w:tcW w:w="719" w:type="dxa"/>
            <w:tcBorders>
              <w:top w:val="nil"/>
              <w:left w:val="nil"/>
              <w:bottom w:val="nil"/>
            </w:tcBorders>
          </w:tcPr>
          <w:p w14:paraId="40F16AF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415</w:t>
            </w:r>
          </w:p>
        </w:tc>
        <w:tc>
          <w:tcPr>
            <w:tcW w:w="1610" w:type="dxa"/>
            <w:tcBorders>
              <w:top w:val="nil"/>
              <w:bottom w:val="nil"/>
              <w:right w:val="nil"/>
            </w:tcBorders>
          </w:tcPr>
          <w:p w14:paraId="08A1189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.228** (2.03)</w:t>
            </w:r>
          </w:p>
        </w:tc>
        <w:tc>
          <w:tcPr>
            <w:tcW w:w="663" w:type="dxa"/>
            <w:tcBorders>
              <w:top w:val="nil"/>
              <w:left w:val="nil"/>
              <w:bottom w:val="nil"/>
            </w:tcBorders>
          </w:tcPr>
          <w:p w14:paraId="273A102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458</w:t>
            </w:r>
          </w:p>
        </w:tc>
        <w:tc>
          <w:tcPr>
            <w:tcW w:w="1667" w:type="dxa"/>
            <w:tcBorders>
              <w:top w:val="nil"/>
              <w:bottom w:val="nil"/>
              <w:right w:val="nil"/>
            </w:tcBorders>
          </w:tcPr>
          <w:p w14:paraId="798BAA0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.339** (2.21)</w:t>
            </w:r>
          </w:p>
        </w:tc>
        <w:tc>
          <w:tcPr>
            <w:tcW w:w="663" w:type="dxa"/>
            <w:tcBorders>
              <w:top w:val="nil"/>
              <w:left w:val="nil"/>
              <w:bottom w:val="nil"/>
            </w:tcBorders>
          </w:tcPr>
          <w:p w14:paraId="7E07796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430</w:t>
            </w:r>
          </w:p>
        </w:tc>
      </w:tr>
      <w:tr w:rsidR="00D750F8" w:rsidRPr="007B15B0" w14:paraId="2F0685CD" w14:textId="77777777" w:rsidTr="00D750F8">
        <w:tc>
          <w:tcPr>
            <w:tcW w:w="826" w:type="dxa"/>
          </w:tcPr>
          <w:p w14:paraId="11E606B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2000</w:t>
            </w:r>
          </w:p>
        </w:tc>
        <w:tc>
          <w:tcPr>
            <w:tcW w:w="1610" w:type="dxa"/>
            <w:tcBorders>
              <w:top w:val="nil"/>
              <w:bottom w:val="nil"/>
              <w:right w:val="nil"/>
            </w:tcBorders>
          </w:tcPr>
          <w:p w14:paraId="409C751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.250* (1.90)</w:t>
            </w:r>
          </w:p>
        </w:tc>
        <w:tc>
          <w:tcPr>
            <w:tcW w:w="719" w:type="dxa"/>
            <w:tcBorders>
              <w:top w:val="nil"/>
              <w:left w:val="nil"/>
              <w:bottom w:val="nil"/>
            </w:tcBorders>
          </w:tcPr>
          <w:p w14:paraId="4D43FE2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732</w:t>
            </w:r>
          </w:p>
        </w:tc>
        <w:tc>
          <w:tcPr>
            <w:tcW w:w="1610" w:type="dxa"/>
            <w:tcBorders>
              <w:top w:val="nil"/>
              <w:bottom w:val="nil"/>
              <w:right w:val="nil"/>
            </w:tcBorders>
          </w:tcPr>
          <w:p w14:paraId="447A8E2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.262*** (3.02)</w:t>
            </w:r>
          </w:p>
        </w:tc>
        <w:tc>
          <w:tcPr>
            <w:tcW w:w="663" w:type="dxa"/>
            <w:tcBorders>
              <w:top w:val="nil"/>
              <w:left w:val="nil"/>
              <w:bottom w:val="nil"/>
            </w:tcBorders>
          </w:tcPr>
          <w:p w14:paraId="2CACB33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810</w:t>
            </w:r>
          </w:p>
        </w:tc>
        <w:tc>
          <w:tcPr>
            <w:tcW w:w="1667" w:type="dxa"/>
            <w:tcBorders>
              <w:top w:val="nil"/>
              <w:bottom w:val="nil"/>
              <w:right w:val="nil"/>
            </w:tcBorders>
          </w:tcPr>
          <w:p w14:paraId="7864AD5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.335*** (3.46)</w:t>
            </w:r>
          </w:p>
        </w:tc>
        <w:tc>
          <w:tcPr>
            <w:tcW w:w="663" w:type="dxa"/>
            <w:tcBorders>
              <w:top w:val="nil"/>
              <w:left w:val="nil"/>
              <w:bottom w:val="nil"/>
            </w:tcBorders>
          </w:tcPr>
          <w:p w14:paraId="495A79F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779</w:t>
            </w:r>
          </w:p>
        </w:tc>
      </w:tr>
      <w:tr w:rsidR="00D750F8" w:rsidRPr="007B15B0" w14:paraId="71248EA6" w14:textId="77777777" w:rsidTr="00D750F8">
        <w:tc>
          <w:tcPr>
            <w:tcW w:w="826" w:type="dxa"/>
          </w:tcPr>
          <w:p w14:paraId="2847C75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2002</w:t>
            </w:r>
          </w:p>
        </w:tc>
        <w:tc>
          <w:tcPr>
            <w:tcW w:w="1610" w:type="dxa"/>
            <w:tcBorders>
              <w:top w:val="nil"/>
              <w:bottom w:val="nil"/>
              <w:right w:val="nil"/>
            </w:tcBorders>
          </w:tcPr>
          <w:p w14:paraId="64B815F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.324 (0.93)</w:t>
            </w:r>
          </w:p>
        </w:tc>
        <w:tc>
          <w:tcPr>
            <w:tcW w:w="719" w:type="dxa"/>
            <w:tcBorders>
              <w:top w:val="nil"/>
              <w:left w:val="nil"/>
              <w:bottom w:val="nil"/>
            </w:tcBorders>
          </w:tcPr>
          <w:p w14:paraId="052FCD7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380</w:t>
            </w:r>
          </w:p>
        </w:tc>
        <w:tc>
          <w:tcPr>
            <w:tcW w:w="1610" w:type="dxa"/>
            <w:tcBorders>
              <w:top w:val="nil"/>
              <w:bottom w:val="nil"/>
              <w:right w:val="nil"/>
            </w:tcBorders>
          </w:tcPr>
          <w:p w14:paraId="15EA508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.048 (0.40)</w:t>
            </w:r>
          </w:p>
        </w:tc>
        <w:tc>
          <w:tcPr>
            <w:tcW w:w="663" w:type="dxa"/>
            <w:tcBorders>
              <w:top w:val="nil"/>
              <w:left w:val="nil"/>
              <w:bottom w:val="nil"/>
            </w:tcBorders>
          </w:tcPr>
          <w:p w14:paraId="5920466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624</w:t>
            </w:r>
          </w:p>
        </w:tc>
        <w:tc>
          <w:tcPr>
            <w:tcW w:w="1667" w:type="dxa"/>
            <w:tcBorders>
              <w:top w:val="nil"/>
              <w:bottom w:val="nil"/>
              <w:right w:val="nil"/>
            </w:tcBorders>
          </w:tcPr>
          <w:p w14:paraId="4638A9F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.021 (0.16)</w:t>
            </w:r>
          </w:p>
        </w:tc>
        <w:tc>
          <w:tcPr>
            <w:tcW w:w="663" w:type="dxa"/>
            <w:tcBorders>
              <w:top w:val="nil"/>
              <w:left w:val="nil"/>
              <w:bottom w:val="nil"/>
            </w:tcBorders>
          </w:tcPr>
          <w:p w14:paraId="06DD4173"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610</w:t>
            </w:r>
          </w:p>
        </w:tc>
      </w:tr>
      <w:tr w:rsidR="00D750F8" w:rsidRPr="007B15B0" w14:paraId="0FBD0B25" w14:textId="77777777" w:rsidTr="00D750F8">
        <w:tc>
          <w:tcPr>
            <w:tcW w:w="826" w:type="dxa"/>
          </w:tcPr>
          <w:p w14:paraId="2281672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2004</w:t>
            </w:r>
          </w:p>
        </w:tc>
        <w:tc>
          <w:tcPr>
            <w:tcW w:w="1610" w:type="dxa"/>
            <w:tcBorders>
              <w:top w:val="nil"/>
              <w:bottom w:val="nil"/>
              <w:right w:val="nil"/>
            </w:tcBorders>
          </w:tcPr>
          <w:p w14:paraId="595EE58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-.334** (-1.96)</w:t>
            </w:r>
          </w:p>
        </w:tc>
        <w:tc>
          <w:tcPr>
            <w:tcW w:w="719" w:type="dxa"/>
            <w:tcBorders>
              <w:top w:val="nil"/>
              <w:left w:val="nil"/>
              <w:bottom w:val="nil"/>
            </w:tcBorders>
          </w:tcPr>
          <w:p w14:paraId="2899871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515</w:t>
            </w:r>
          </w:p>
        </w:tc>
        <w:tc>
          <w:tcPr>
            <w:tcW w:w="1610" w:type="dxa"/>
            <w:tcBorders>
              <w:top w:val="nil"/>
              <w:bottom w:val="nil"/>
              <w:right w:val="nil"/>
            </w:tcBorders>
          </w:tcPr>
          <w:p w14:paraId="24E0B65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.139 (1.28)</w:t>
            </w:r>
          </w:p>
        </w:tc>
        <w:tc>
          <w:tcPr>
            <w:tcW w:w="663" w:type="dxa"/>
            <w:tcBorders>
              <w:top w:val="nil"/>
              <w:left w:val="nil"/>
              <w:bottom w:val="nil"/>
            </w:tcBorders>
          </w:tcPr>
          <w:p w14:paraId="5BC0869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631</w:t>
            </w:r>
          </w:p>
        </w:tc>
        <w:tc>
          <w:tcPr>
            <w:tcW w:w="1667" w:type="dxa"/>
            <w:tcBorders>
              <w:top w:val="nil"/>
              <w:bottom w:val="nil"/>
              <w:right w:val="nil"/>
            </w:tcBorders>
          </w:tcPr>
          <w:p w14:paraId="03F83E4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.309** (2.46)</w:t>
            </w:r>
          </w:p>
        </w:tc>
        <w:tc>
          <w:tcPr>
            <w:tcW w:w="663" w:type="dxa"/>
            <w:tcBorders>
              <w:top w:val="nil"/>
              <w:left w:val="nil"/>
              <w:bottom w:val="nil"/>
            </w:tcBorders>
          </w:tcPr>
          <w:p w14:paraId="6579E11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578</w:t>
            </w:r>
          </w:p>
        </w:tc>
      </w:tr>
      <w:tr w:rsidR="00D750F8" w:rsidRPr="007B15B0" w14:paraId="0D8113C4" w14:textId="77777777" w:rsidTr="00D750F8">
        <w:tc>
          <w:tcPr>
            <w:tcW w:w="826" w:type="dxa"/>
          </w:tcPr>
          <w:p w14:paraId="6261517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2008</w:t>
            </w:r>
          </w:p>
        </w:tc>
        <w:tc>
          <w:tcPr>
            <w:tcW w:w="1610" w:type="dxa"/>
            <w:tcBorders>
              <w:top w:val="nil"/>
              <w:bottom w:val="nil"/>
              <w:right w:val="nil"/>
            </w:tcBorders>
          </w:tcPr>
          <w:p w14:paraId="4A7F704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.780*** (4.35)</w:t>
            </w:r>
          </w:p>
        </w:tc>
        <w:tc>
          <w:tcPr>
            <w:tcW w:w="719" w:type="dxa"/>
            <w:tcBorders>
              <w:top w:val="nil"/>
              <w:left w:val="nil"/>
              <w:bottom w:val="nil"/>
            </w:tcBorders>
          </w:tcPr>
          <w:p w14:paraId="16039ED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801</w:t>
            </w:r>
          </w:p>
        </w:tc>
        <w:tc>
          <w:tcPr>
            <w:tcW w:w="1610" w:type="dxa"/>
            <w:tcBorders>
              <w:top w:val="nil"/>
              <w:bottom w:val="nil"/>
              <w:right w:val="nil"/>
            </w:tcBorders>
          </w:tcPr>
          <w:p w14:paraId="23F1CE1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.010 (0.11)</w:t>
            </w:r>
          </w:p>
        </w:tc>
        <w:tc>
          <w:tcPr>
            <w:tcW w:w="663" w:type="dxa"/>
            <w:tcBorders>
              <w:top w:val="nil"/>
              <w:left w:val="nil"/>
              <w:bottom w:val="nil"/>
            </w:tcBorders>
          </w:tcPr>
          <w:p w14:paraId="0E7CFBD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1160</w:t>
            </w:r>
          </w:p>
        </w:tc>
        <w:tc>
          <w:tcPr>
            <w:tcW w:w="1667" w:type="dxa"/>
            <w:tcBorders>
              <w:top w:val="nil"/>
              <w:bottom w:val="nil"/>
              <w:right w:val="nil"/>
            </w:tcBorders>
          </w:tcPr>
          <w:p w14:paraId="6BD7122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.020 (0.17)</w:t>
            </w:r>
          </w:p>
        </w:tc>
        <w:tc>
          <w:tcPr>
            <w:tcW w:w="663" w:type="dxa"/>
            <w:tcBorders>
              <w:top w:val="nil"/>
              <w:left w:val="nil"/>
              <w:bottom w:val="nil"/>
            </w:tcBorders>
          </w:tcPr>
          <w:p w14:paraId="34DFEC8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1091</w:t>
            </w:r>
          </w:p>
        </w:tc>
      </w:tr>
      <w:tr w:rsidR="00D750F8" w:rsidRPr="007B15B0" w14:paraId="3D9628D7" w14:textId="77777777" w:rsidTr="00D750F8">
        <w:tc>
          <w:tcPr>
            <w:tcW w:w="826" w:type="dxa"/>
          </w:tcPr>
          <w:p w14:paraId="2BE00632"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4C5A6449"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42C6203B"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45CF5DDC"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3F50A660" w14:textId="77777777" w:rsidR="00D750F8" w:rsidRPr="007B15B0" w:rsidRDefault="00D750F8" w:rsidP="00D750F8">
            <w:pPr>
              <w:spacing w:line="240" w:lineRule="auto"/>
              <w:rPr>
                <w:rFonts w:ascii="Times New Roman" w:hAnsi="Times New Roman"/>
                <w:sz w:val="20"/>
              </w:rPr>
            </w:pPr>
          </w:p>
        </w:tc>
        <w:tc>
          <w:tcPr>
            <w:tcW w:w="1667" w:type="dxa"/>
            <w:tcBorders>
              <w:top w:val="nil"/>
              <w:bottom w:val="nil"/>
              <w:right w:val="nil"/>
            </w:tcBorders>
          </w:tcPr>
          <w:p w14:paraId="140B8878"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197F2409" w14:textId="77777777" w:rsidR="00D750F8" w:rsidRPr="007B15B0" w:rsidRDefault="00D750F8" w:rsidP="00D750F8">
            <w:pPr>
              <w:spacing w:line="240" w:lineRule="auto"/>
              <w:rPr>
                <w:rFonts w:ascii="Times New Roman" w:hAnsi="Times New Roman"/>
                <w:sz w:val="20"/>
              </w:rPr>
            </w:pPr>
          </w:p>
        </w:tc>
      </w:tr>
      <w:tr w:rsidR="00D750F8" w:rsidRPr="007B15B0" w14:paraId="7C3E2A5C" w14:textId="77777777" w:rsidTr="00D750F8">
        <w:tc>
          <w:tcPr>
            <w:tcW w:w="826" w:type="dxa"/>
          </w:tcPr>
          <w:p w14:paraId="44A9831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SES</w:t>
            </w:r>
          </w:p>
        </w:tc>
        <w:tc>
          <w:tcPr>
            <w:tcW w:w="1610" w:type="dxa"/>
            <w:tcBorders>
              <w:top w:val="nil"/>
              <w:bottom w:val="nil"/>
              <w:right w:val="nil"/>
            </w:tcBorders>
          </w:tcPr>
          <w:p w14:paraId="3616F208"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294FED3B"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7A4CBF7B"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6D5AC3B9" w14:textId="77777777" w:rsidR="00D750F8" w:rsidRPr="007B15B0" w:rsidRDefault="00D750F8" w:rsidP="00D750F8">
            <w:pPr>
              <w:spacing w:line="240" w:lineRule="auto"/>
              <w:rPr>
                <w:rFonts w:ascii="Times New Roman" w:hAnsi="Times New Roman"/>
                <w:sz w:val="20"/>
              </w:rPr>
            </w:pPr>
          </w:p>
        </w:tc>
        <w:tc>
          <w:tcPr>
            <w:tcW w:w="1667" w:type="dxa"/>
            <w:tcBorders>
              <w:top w:val="nil"/>
              <w:bottom w:val="nil"/>
              <w:right w:val="nil"/>
            </w:tcBorders>
          </w:tcPr>
          <w:p w14:paraId="4E137BBB"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5C7E8195" w14:textId="77777777" w:rsidR="00D750F8" w:rsidRPr="007B15B0" w:rsidRDefault="00D750F8" w:rsidP="00D750F8">
            <w:pPr>
              <w:spacing w:line="240" w:lineRule="auto"/>
              <w:rPr>
                <w:rFonts w:ascii="Times New Roman" w:hAnsi="Times New Roman"/>
                <w:sz w:val="20"/>
              </w:rPr>
            </w:pPr>
          </w:p>
        </w:tc>
      </w:tr>
      <w:tr w:rsidR="00D750F8" w:rsidRPr="007B15B0" w14:paraId="66100ABE" w14:textId="77777777" w:rsidTr="00D750F8">
        <w:tc>
          <w:tcPr>
            <w:tcW w:w="826" w:type="dxa"/>
          </w:tcPr>
          <w:p w14:paraId="77EC0793"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1988</w:t>
            </w:r>
          </w:p>
        </w:tc>
        <w:tc>
          <w:tcPr>
            <w:tcW w:w="1610" w:type="dxa"/>
            <w:tcBorders>
              <w:top w:val="nil"/>
              <w:bottom w:val="nil"/>
              <w:right w:val="nil"/>
            </w:tcBorders>
          </w:tcPr>
          <w:p w14:paraId="34EB91DB" w14:textId="07F293C0"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.27</w:t>
            </w:r>
            <w:r w:rsidR="00632380">
              <w:rPr>
                <w:rFonts w:ascii="Times New Roman" w:hAnsi="Times New Roman"/>
                <w:sz w:val="20"/>
              </w:rPr>
              <w:t>1</w:t>
            </w:r>
            <w:r w:rsidRPr="007B15B0">
              <w:rPr>
                <w:rFonts w:ascii="Times New Roman" w:hAnsi="Times New Roman"/>
                <w:sz w:val="20"/>
              </w:rPr>
              <w:t>*</w:t>
            </w:r>
            <w:r w:rsidR="00632380">
              <w:rPr>
                <w:rFonts w:ascii="Times New Roman" w:hAnsi="Times New Roman"/>
                <w:sz w:val="20"/>
              </w:rPr>
              <w:t>*</w:t>
            </w:r>
            <w:r w:rsidRPr="007B15B0">
              <w:rPr>
                <w:rFonts w:ascii="Times New Roman" w:hAnsi="Times New Roman"/>
                <w:sz w:val="20"/>
              </w:rPr>
              <w:t xml:space="preserve"> (1.9</w:t>
            </w:r>
            <w:r w:rsidR="00632380">
              <w:rPr>
                <w:rFonts w:ascii="Times New Roman" w:hAnsi="Times New Roman"/>
                <w:sz w:val="20"/>
              </w:rPr>
              <w:t>8</w:t>
            </w:r>
            <w:r w:rsidRPr="007B15B0">
              <w:rPr>
                <w:rFonts w:ascii="Times New Roman" w:hAnsi="Times New Roman"/>
                <w:sz w:val="20"/>
              </w:rPr>
              <w:t>)</w:t>
            </w:r>
          </w:p>
        </w:tc>
        <w:tc>
          <w:tcPr>
            <w:tcW w:w="719" w:type="dxa"/>
            <w:tcBorders>
              <w:top w:val="nil"/>
              <w:left w:val="nil"/>
              <w:bottom w:val="nil"/>
            </w:tcBorders>
          </w:tcPr>
          <w:p w14:paraId="4C475759" w14:textId="43C178BE"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12</w:t>
            </w:r>
            <w:r w:rsidR="00632380">
              <w:rPr>
                <w:rFonts w:ascii="Times New Roman" w:hAnsi="Times New Roman"/>
                <w:sz w:val="20"/>
              </w:rPr>
              <w:t>24</w:t>
            </w:r>
          </w:p>
        </w:tc>
        <w:tc>
          <w:tcPr>
            <w:tcW w:w="1610" w:type="dxa"/>
            <w:tcBorders>
              <w:top w:val="nil"/>
              <w:bottom w:val="nil"/>
              <w:right w:val="nil"/>
            </w:tcBorders>
          </w:tcPr>
          <w:p w14:paraId="67EED48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.449*** (5.98)</w:t>
            </w:r>
          </w:p>
        </w:tc>
        <w:tc>
          <w:tcPr>
            <w:tcW w:w="663" w:type="dxa"/>
            <w:tcBorders>
              <w:top w:val="nil"/>
              <w:left w:val="nil"/>
              <w:bottom w:val="nil"/>
            </w:tcBorders>
          </w:tcPr>
          <w:p w14:paraId="505C787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1582</w:t>
            </w:r>
          </w:p>
        </w:tc>
        <w:tc>
          <w:tcPr>
            <w:tcW w:w="1667" w:type="dxa"/>
            <w:tcBorders>
              <w:top w:val="nil"/>
              <w:bottom w:val="nil"/>
              <w:right w:val="nil"/>
            </w:tcBorders>
          </w:tcPr>
          <w:p w14:paraId="068742C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.544*** (6.75)</w:t>
            </w:r>
          </w:p>
        </w:tc>
        <w:tc>
          <w:tcPr>
            <w:tcW w:w="663" w:type="dxa"/>
            <w:tcBorders>
              <w:top w:val="nil"/>
              <w:left w:val="nil"/>
              <w:bottom w:val="nil"/>
            </w:tcBorders>
          </w:tcPr>
          <w:p w14:paraId="0E18BCC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1523</w:t>
            </w:r>
          </w:p>
        </w:tc>
      </w:tr>
      <w:tr w:rsidR="00D750F8" w:rsidRPr="007B15B0" w14:paraId="6A9962D9" w14:textId="77777777" w:rsidTr="00D750F8">
        <w:tc>
          <w:tcPr>
            <w:tcW w:w="826" w:type="dxa"/>
          </w:tcPr>
          <w:p w14:paraId="1079080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1990</w:t>
            </w:r>
          </w:p>
        </w:tc>
        <w:tc>
          <w:tcPr>
            <w:tcW w:w="1610" w:type="dxa"/>
            <w:tcBorders>
              <w:top w:val="nil"/>
              <w:bottom w:val="nil"/>
              <w:right w:val="nil"/>
            </w:tcBorders>
          </w:tcPr>
          <w:p w14:paraId="0E3672D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.687*** (5.00)</w:t>
            </w:r>
          </w:p>
        </w:tc>
        <w:tc>
          <w:tcPr>
            <w:tcW w:w="719" w:type="dxa"/>
            <w:tcBorders>
              <w:top w:val="nil"/>
              <w:left w:val="nil"/>
              <w:bottom w:val="nil"/>
            </w:tcBorders>
          </w:tcPr>
          <w:p w14:paraId="59E0DB6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1347</w:t>
            </w:r>
          </w:p>
        </w:tc>
        <w:tc>
          <w:tcPr>
            <w:tcW w:w="1610" w:type="dxa"/>
            <w:tcBorders>
              <w:top w:val="nil"/>
              <w:bottom w:val="nil"/>
              <w:right w:val="nil"/>
            </w:tcBorders>
          </w:tcPr>
          <w:p w14:paraId="224DDFD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.696*** (7.70)</w:t>
            </w:r>
          </w:p>
        </w:tc>
        <w:tc>
          <w:tcPr>
            <w:tcW w:w="663" w:type="dxa"/>
            <w:tcBorders>
              <w:top w:val="nil"/>
              <w:left w:val="nil"/>
              <w:bottom w:val="nil"/>
            </w:tcBorders>
          </w:tcPr>
          <w:p w14:paraId="2090809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1547</w:t>
            </w:r>
          </w:p>
        </w:tc>
        <w:tc>
          <w:tcPr>
            <w:tcW w:w="1667" w:type="dxa"/>
            <w:tcBorders>
              <w:top w:val="nil"/>
              <w:bottom w:val="nil"/>
              <w:right w:val="nil"/>
            </w:tcBorders>
          </w:tcPr>
          <w:p w14:paraId="62A1D9A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.789*** (7.48)</w:t>
            </w:r>
          </w:p>
        </w:tc>
        <w:tc>
          <w:tcPr>
            <w:tcW w:w="663" w:type="dxa"/>
            <w:tcBorders>
              <w:top w:val="nil"/>
              <w:left w:val="nil"/>
              <w:bottom w:val="nil"/>
            </w:tcBorders>
          </w:tcPr>
          <w:p w14:paraId="7627A95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1503</w:t>
            </w:r>
          </w:p>
        </w:tc>
      </w:tr>
      <w:tr w:rsidR="00D750F8" w:rsidRPr="007B15B0" w14:paraId="455E74E8" w14:textId="77777777" w:rsidTr="00D750F8">
        <w:tc>
          <w:tcPr>
            <w:tcW w:w="826" w:type="dxa"/>
          </w:tcPr>
          <w:p w14:paraId="197207A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1992</w:t>
            </w:r>
          </w:p>
        </w:tc>
        <w:tc>
          <w:tcPr>
            <w:tcW w:w="1610" w:type="dxa"/>
            <w:tcBorders>
              <w:top w:val="nil"/>
              <w:bottom w:val="single" w:sz="4" w:space="0" w:color="auto"/>
              <w:right w:val="nil"/>
            </w:tcBorders>
          </w:tcPr>
          <w:p w14:paraId="469C964A" w14:textId="7367A819"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.5</w:t>
            </w:r>
            <w:r w:rsidR="00632380">
              <w:rPr>
                <w:rFonts w:ascii="Times New Roman" w:hAnsi="Times New Roman"/>
                <w:sz w:val="20"/>
              </w:rPr>
              <w:t>17</w:t>
            </w:r>
            <w:r w:rsidRPr="007B15B0">
              <w:rPr>
                <w:rFonts w:ascii="Times New Roman" w:hAnsi="Times New Roman"/>
                <w:sz w:val="20"/>
              </w:rPr>
              <w:t>*** (3.</w:t>
            </w:r>
            <w:r w:rsidR="00632380">
              <w:rPr>
                <w:rFonts w:ascii="Times New Roman" w:hAnsi="Times New Roman"/>
                <w:sz w:val="20"/>
              </w:rPr>
              <w:t>08</w:t>
            </w:r>
            <w:r w:rsidRPr="007B15B0">
              <w:rPr>
                <w:rFonts w:ascii="Times New Roman" w:hAnsi="Times New Roman"/>
                <w:sz w:val="20"/>
              </w:rPr>
              <w:t>)</w:t>
            </w:r>
          </w:p>
        </w:tc>
        <w:tc>
          <w:tcPr>
            <w:tcW w:w="719" w:type="dxa"/>
            <w:tcBorders>
              <w:top w:val="nil"/>
              <w:left w:val="nil"/>
              <w:bottom w:val="single" w:sz="4" w:space="0" w:color="auto"/>
            </w:tcBorders>
          </w:tcPr>
          <w:p w14:paraId="003E820F" w14:textId="44735620"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11</w:t>
            </w:r>
            <w:r w:rsidR="00632380">
              <w:rPr>
                <w:rFonts w:ascii="Times New Roman" w:hAnsi="Times New Roman"/>
                <w:sz w:val="20"/>
              </w:rPr>
              <w:t>58</w:t>
            </w:r>
          </w:p>
        </w:tc>
        <w:tc>
          <w:tcPr>
            <w:tcW w:w="1610" w:type="dxa"/>
            <w:tcBorders>
              <w:top w:val="nil"/>
              <w:bottom w:val="single" w:sz="4" w:space="0" w:color="auto"/>
              <w:right w:val="nil"/>
            </w:tcBorders>
          </w:tcPr>
          <w:p w14:paraId="79101F82" w14:textId="2A6DC84A" w:rsidR="00D750F8" w:rsidRPr="007B15B0" w:rsidRDefault="00D750F8" w:rsidP="00DB62F4">
            <w:pPr>
              <w:spacing w:line="240" w:lineRule="auto"/>
              <w:rPr>
                <w:rFonts w:ascii="Times New Roman" w:hAnsi="Times New Roman"/>
                <w:sz w:val="20"/>
              </w:rPr>
            </w:pPr>
            <w:r w:rsidRPr="007B15B0">
              <w:rPr>
                <w:rFonts w:ascii="Times New Roman" w:hAnsi="Times New Roman"/>
                <w:sz w:val="20"/>
              </w:rPr>
              <w:t>-.06</w:t>
            </w:r>
            <w:r w:rsidR="00DB62F4">
              <w:rPr>
                <w:rFonts w:ascii="Times New Roman" w:hAnsi="Times New Roman"/>
                <w:sz w:val="20"/>
              </w:rPr>
              <w:t>6</w:t>
            </w:r>
            <w:r w:rsidRPr="007B15B0">
              <w:rPr>
                <w:rFonts w:ascii="Times New Roman" w:hAnsi="Times New Roman"/>
                <w:sz w:val="20"/>
              </w:rPr>
              <w:t xml:space="preserve"> (-0.58)</w:t>
            </w:r>
          </w:p>
        </w:tc>
        <w:tc>
          <w:tcPr>
            <w:tcW w:w="663" w:type="dxa"/>
            <w:tcBorders>
              <w:top w:val="nil"/>
              <w:left w:val="nil"/>
              <w:bottom w:val="single" w:sz="4" w:space="0" w:color="auto"/>
            </w:tcBorders>
          </w:tcPr>
          <w:p w14:paraId="7A95C8E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1222</w:t>
            </w:r>
          </w:p>
        </w:tc>
        <w:tc>
          <w:tcPr>
            <w:tcW w:w="1667" w:type="dxa"/>
            <w:tcBorders>
              <w:top w:val="nil"/>
              <w:bottom w:val="single" w:sz="4" w:space="0" w:color="auto"/>
              <w:right w:val="nil"/>
            </w:tcBorders>
          </w:tcPr>
          <w:p w14:paraId="5F49CFF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-.059 (-0.47)</w:t>
            </w:r>
          </w:p>
        </w:tc>
        <w:tc>
          <w:tcPr>
            <w:tcW w:w="663" w:type="dxa"/>
            <w:tcBorders>
              <w:top w:val="nil"/>
              <w:left w:val="nil"/>
              <w:bottom w:val="single" w:sz="4" w:space="0" w:color="auto"/>
            </w:tcBorders>
          </w:tcPr>
          <w:p w14:paraId="2DBCF70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1197</w:t>
            </w:r>
          </w:p>
        </w:tc>
      </w:tr>
    </w:tbl>
    <w:p w14:paraId="53B7B130" w14:textId="611FF627" w:rsidR="00D750F8" w:rsidRDefault="00D750F8" w:rsidP="00C24B43">
      <w:pPr>
        <w:pStyle w:val="Default"/>
        <w:jc w:val="left"/>
        <w:rPr>
          <w:rFonts w:ascii="Times New Roman" w:hAnsi="Times New Roman"/>
          <w:sz w:val="20"/>
        </w:rPr>
      </w:pPr>
      <w:r w:rsidRPr="007B15B0">
        <w:rPr>
          <w:rFonts w:ascii="Times New Roman" w:hAnsi="Times New Roman"/>
          <w:sz w:val="20"/>
        </w:rPr>
        <w:t xml:space="preserve">Note: Misreport coefficient estimates based on the linear regression model: </w:t>
      </w:r>
      <m:oMath>
        <m:r>
          <m:rPr>
            <m:sty m:val="p"/>
          </m:rPr>
          <w:rPr>
            <w:rFonts w:ascii="Cambria Math" w:hAnsi="Cambria Math"/>
            <w:sz w:val="20"/>
            <w:szCs w:val="22"/>
          </w:rPr>
          <m:t>Vote Difference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w:rPr>
                <w:rFonts w:ascii="Cambria Math" w:hAnsi="Cambria Math"/>
                <w:sz w:val="20"/>
                <w:szCs w:val="22"/>
              </w:rPr>
              <m:t>cons</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m:t>
            </m:r>
          </m:sub>
        </m:sSub>
        <m:r>
          <m:rPr>
            <m:sty m:val="p"/>
          </m:rPr>
          <w:rPr>
            <w:rFonts w:ascii="Cambria Math" w:hAnsi="Cambria Math"/>
            <w:sz w:val="20"/>
            <w:szCs w:val="22"/>
          </w:rPr>
          <m:t>Rep.  Vote+ϵ.</m:t>
        </m:r>
      </m:oMath>
      <w:r w:rsidRPr="007B15B0">
        <w:rPr>
          <w:rFonts w:ascii="Times New Roman" w:hAnsi="Times New Roman"/>
          <w:sz w:val="20"/>
        </w:rPr>
        <w:t xml:space="preserve"> </w:t>
      </w:r>
      <w:r w:rsidR="00C24B43">
        <w:rPr>
          <w:rFonts w:ascii="Times New Roman" w:hAnsi="Times New Roman"/>
          <w:sz w:val="20"/>
        </w:rPr>
        <w:t xml:space="preserve"> </w:t>
      </w:r>
      <w:r w:rsidRPr="007B15B0">
        <w:rPr>
          <w:rFonts w:ascii="Times New Roman" w:hAnsi="Times New Roman"/>
          <w:sz w:val="20"/>
        </w:rPr>
        <w:t xml:space="preserve">Estimates calculated for contests with two major party candidates, using sample weights with significance levels based on robust standard errors. Third column of coefficients excludes lopsided House races in which </w:t>
      </w:r>
      <w:r>
        <w:rPr>
          <w:rFonts w:ascii="Times New Roman" w:hAnsi="Times New Roman"/>
          <w:sz w:val="20"/>
        </w:rPr>
        <w:t xml:space="preserve">the </w:t>
      </w:r>
      <w:r w:rsidRPr="007B15B0">
        <w:rPr>
          <w:rFonts w:ascii="Times New Roman" w:hAnsi="Times New Roman"/>
          <w:sz w:val="20"/>
        </w:rPr>
        <w:t xml:space="preserve">Republican candidate received either less than 20 percent or more than 80 percent of the two-party vote.  </w:t>
      </w:r>
      <w:proofErr w:type="gramStart"/>
      <w:r w:rsidRPr="007B15B0">
        <w:rPr>
          <w:rFonts w:ascii="Times New Roman" w:hAnsi="Times New Roman"/>
          <w:sz w:val="20"/>
        </w:rPr>
        <w:t>T-values in parentheses.</w:t>
      </w:r>
      <w:proofErr w:type="gramEnd"/>
      <w:r w:rsidRPr="007B15B0">
        <w:rPr>
          <w:rFonts w:ascii="Times New Roman" w:hAnsi="Times New Roman"/>
          <w:sz w:val="20"/>
        </w:rPr>
        <w:t xml:space="preserve">  </w:t>
      </w:r>
      <w:proofErr w:type="gramStart"/>
      <w:r w:rsidRPr="007B15B0">
        <w:rPr>
          <w:rFonts w:ascii="Times New Roman" w:hAnsi="Times New Roman"/>
          <w:sz w:val="20"/>
        </w:rPr>
        <w:t>*p &lt; .1, **p &lt; .05, ***p &lt; .01 (two-tailed).</w:t>
      </w:r>
      <w:proofErr w:type="gramEnd"/>
    </w:p>
    <w:p w14:paraId="1FC27F6D" w14:textId="38DC461B" w:rsidR="00F87DB9" w:rsidRDefault="00D750F8" w:rsidP="00C24B43">
      <w:pPr>
        <w:spacing w:line="276" w:lineRule="auto"/>
        <w:ind w:hanging="90"/>
        <w:rPr>
          <w:rFonts w:ascii="Times New Roman" w:hAnsi="Times New Roman"/>
          <w:b/>
        </w:rPr>
      </w:pPr>
      <w:r>
        <w:rPr>
          <w:rFonts w:ascii="Times New Roman" w:hAnsi="Times New Roman"/>
          <w:sz w:val="20"/>
        </w:rPr>
        <w:br w:type="page"/>
      </w:r>
      <w:r w:rsidR="00F87DB9">
        <w:rPr>
          <w:rFonts w:ascii="Times New Roman" w:hAnsi="Times New Roman"/>
          <w:b/>
        </w:rPr>
        <w:lastRenderedPageBreak/>
        <w:t xml:space="preserve">Appendix </w:t>
      </w:r>
      <w:r>
        <w:rPr>
          <w:rFonts w:ascii="Times New Roman" w:hAnsi="Times New Roman"/>
          <w:b/>
        </w:rPr>
        <w:t>II</w:t>
      </w:r>
      <w:r w:rsidR="00731489">
        <w:rPr>
          <w:rFonts w:ascii="Times New Roman" w:hAnsi="Times New Roman"/>
          <w:b/>
        </w:rPr>
        <w:t>I</w:t>
      </w:r>
      <w:r>
        <w:rPr>
          <w:rFonts w:ascii="Times New Roman" w:hAnsi="Times New Roman"/>
          <w:b/>
        </w:rPr>
        <w:t>: Complete Estimates for the Interactive Model</w:t>
      </w:r>
    </w:p>
    <w:tbl>
      <w:tblPr>
        <w:tblStyle w:val="TableGrid"/>
        <w:tblpPr w:leftFromText="180" w:rightFromText="180" w:vertAnchor="text" w:horzAnchor="margin" w:tblpY="434"/>
        <w:tblW w:w="10170" w:type="dxa"/>
        <w:tblBorders>
          <w:insideH w:val="none" w:sz="0" w:space="0" w:color="auto"/>
          <w:insideV w:val="none" w:sz="0" w:space="0" w:color="auto"/>
        </w:tblBorders>
        <w:tblLayout w:type="fixed"/>
        <w:tblLook w:val="04A0" w:firstRow="1" w:lastRow="0" w:firstColumn="1" w:lastColumn="0" w:noHBand="0" w:noVBand="1"/>
      </w:tblPr>
      <w:tblGrid>
        <w:gridCol w:w="720"/>
        <w:gridCol w:w="1350"/>
        <w:gridCol w:w="1440"/>
        <w:gridCol w:w="1530"/>
        <w:gridCol w:w="1620"/>
        <w:gridCol w:w="1350"/>
        <w:gridCol w:w="1440"/>
        <w:gridCol w:w="720"/>
      </w:tblGrid>
      <w:tr w:rsidR="00C24B43" w:rsidRPr="00C81A62" w14:paraId="26A11068" w14:textId="77777777" w:rsidTr="00C24B43">
        <w:trPr>
          <w:trHeight w:val="270"/>
        </w:trPr>
        <w:tc>
          <w:tcPr>
            <w:tcW w:w="720" w:type="dxa"/>
            <w:vAlign w:val="center"/>
          </w:tcPr>
          <w:p w14:paraId="073CFF21" w14:textId="77777777" w:rsidR="00C24B43" w:rsidRPr="00C81A62" w:rsidRDefault="00C24B43" w:rsidP="00C24B43">
            <w:pPr>
              <w:spacing w:line="240" w:lineRule="auto"/>
              <w:jc w:val="center"/>
              <w:rPr>
                <w:rFonts w:ascii="Times New Roman" w:hAnsi="Times New Roman"/>
                <w:sz w:val="18"/>
                <w:szCs w:val="20"/>
              </w:rPr>
            </w:pPr>
          </w:p>
        </w:tc>
        <w:tc>
          <w:tcPr>
            <w:tcW w:w="1350" w:type="dxa"/>
            <w:vAlign w:val="center"/>
          </w:tcPr>
          <w:p w14:paraId="4A1454E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(Actual) Vote</w:t>
            </w:r>
          </w:p>
        </w:tc>
        <w:tc>
          <w:tcPr>
            <w:tcW w:w="1440" w:type="dxa"/>
            <w:vAlign w:val="center"/>
          </w:tcPr>
          <w:p w14:paraId="0909F97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Open Seat</w:t>
            </w:r>
          </w:p>
        </w:tc>
        <w:tc>
          <w:tcPr>
            <w:tcW w:w="1530" w:type="dxa"/>
            <w:vAlign w:val="center"/>
          </w:tcPr>
          <w:p w14:paraId="5EB2F72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Vote x Open Seat</w:t>
            </w:r>
          </w:p>
        </w:tc>
        <w:tc>
          <w:tcPr>
            <w:tcW w:w="1620" w:type="dxa"/>
            <w:vAlign w:val="center"/>
          </w:tcPr>
          <w:p w14:paraId="12C09F96" w14:textId="3EF0F0AC" w:rsidR="00C24B43" w:rsidRPr="00C81A62" w:rsidRDefault="00C24B43" w:rsidP="00036616">
            <w:pPr>
              <w:spacing w:line="240" w:lineRule="auto"/>
              <w:jc w:val="center"/>
              <w:rPr>
                <w:rFonts w:ascii="Times New Roman" w:hAnsi="Times New Roman"/>
                <w:sz w:val="18"/>
                <w:szCs w:val="20"/>
              </w:rPr>
            </w:pPr>
            <w:r w:rsidRPr="00C81A62">
              <w:rPr>
                <w:rFonts w:ascii="Times New Roman" w:hAnsi="Times New Roman"/>
                <w:sz w:val="18"/>
                <w:szCs w:val="20"/>
              </w:rPr>
              <w:t>Date</w:t>
            </w:r>
          </w:p>
        </w:tc>
        <w:tc>
          <w:tcPr>
            <w:tcW w:w="1350" w:type="dxa"/>
            <w:vAlign w:val="center"/>
          </w:tcPr>
          <w:p w14:paraId="02B7001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Vote x Date</w:t>
            </w:r>
          </w:p>
        </w:tc>
        <w:tc>
          <w:tcPr>
            <w:tcW w:w="1440" w:type="dxa"/>
            <w:vAlign w:val="center"/>
          </w:tcPr>
          <w:p w14:paraId="418BD1A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Constant</w:t>
            </w:r>
          </w:p>
        </w:tc>
        <w:tc>
          <w:tcPr>
            <w:tcW w:w="720" w:type="dxa"/>
            <w:vAlign w:val="center"/>
          </w:tcPr>
          <w:p w14:paraId="2BF66583"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N</w:t>
            </w:r>
          </w:p>
        </w:tc>
      </w:tr>
      <w:tr w:rsidR="00C24B43" w:rsidRPr="00C81A62" w14:paraId="19F073F4" w14:textId="77777777" w:rsidTr="00C24B43">
        <w:trPr>
          <w:trHeight w:val="270"/>
        </w:trPr>
        <w:tc>
          <w:tcPr>
            <w:tcW w:w="720" w:type="dxa"/>
          </w:tcPr>
          <w:p w14:paraId="0BFF3A0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NES Senate</w:t>
            </w:r>
          </w:p>
        </w:tc>
        <w:tc>
          <w:tcPr>
            <w:tcW w:w="1350" w:type="dxa"/>
          </w:tcPr>
          <w:p w14:paraId="5960F222" w14:textId="77777777" w:rsidR="00C24B43" w:rsidRPr="00C81A62" w:rsidRDefault="00C24B43" w:rsidP="00C24B43">
            <w:pPr>
              <w:spacing w:line="240" w:lineRule="auto"/>
              <w:rPr>
                <w:rFonts w:ascii="Times New Roman" w:hAnsi="Times New Roman"/>
                <w:sz w:val="18"/>
                <w:szCs w:val="20"/>
              </w:rPr>
            </w:pPr>
          </w:p>
        </w:tc>
        <w:tc>
          <w:tcPr>
            <w:tcW w:w="1440" w:type="dxa"/>
          </w:tcPr>
          <w:p w14:paraId="7735DDE9" w14:textId="77777777" w:rsidR="00C24B43" w:rsidRPr="00C81A62" w:rsidRDefault="00C24B43" w:rsidP="00C24B43">
            <w:pPr>
              <w:spacing w:line="240" w:lineRule="auto"/>
              <w:rPr>
                <w:rFonts w:ascii="Times New Roman" w:hAnsi="Times New Roman"/>
                <w:sz w:val="18"/>
                <w:szCs w:val="20"/>
              </w:rPr>
            </w:pPr>
          </w:p>
        </w:tc>
        <w:tc>
          <w:tcPr>
            <w:tcW w:w="1530" w:type="dxa"/>
          </w:tcPr>
          <w:p w14:paraId="688F327F" w14:textId="77777777" w:rsidR="00C24B43" w:rsidRPr="00C81A62" w:rsidRDefault="00C24B43" w:rsidP="00C24B43">
            <w:pPr>
              <w:spacing w:line="240" w:lineRule="auto"/>
              <w:rPr>
                <w:rFonts w:ascii="Times New Roman" w:hAnsi="Times New Roman"/>
                <w:sz w:val="18"/>
                <w:szCs w:val="20"/>
              </w:rPr>
            </w:pPr>
          </w:p>
        </w:tc>
        <w:tc>
          <w:tcPr>
            <w:tcW w:w="1620" w:type="dxa"/>
          </w:tcPr>
          <w:p w14:paraId="58911FE8" w14:textId="77777777" w:rsidR="00C24B43" w:rsidRPr="00C81A62" w:rsidRDefault="00C24B43" w:rsidP="00C24B43">
            <w:pPr>
              <w:spacing w:line="240" w:lineRule="auto"/>
              <w:rPr>
                <w:rFonts w:ascii="Times New Roman" w:hAnsi="Times New Roman"/>
                <w:sz w:val="18"/>
                <w:szCs w:val="20"/>
              </w:rPr>
            </w:pPr>
          </w:p>
        </w:tc>
        <w:tc>
          <w:tcPr>
            <w:tcW w:w="1350" w:type="dxa"/>
          </w:tcPr>
          <w:p w14:paraId="5281E517" w14:textId="77777777" w:rsidR="00C24B43" w:rsidRPr="00C81A62" w:rsidRDefault="00C24B43" w:rsidP="00C24B43">
            <w:pPr>
              <w:spacing w:line="240" w:lineRule="auto"/>
              <w:rPr>
                <w:rFonts w:ascii="Times New Roman" w:hAnsi="Times New Roman"/>
                <w:sz w:val="18"/>
                <w:szCs w:val="20"/>
              </w:rPr>
            </w:pPr>
          </w:p>
        </w:tc>
        <w:tc>
          <w:tcPr>
            <w:tcW w:w="1440" w:type="dxa"/>
          </w:tcPr>
          <w:p w14:paraId="5C3E8D14"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6B71D6B"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725A972" w14:textId="77777777" w:rsidTr="00C24B43">
        <w:trPr>
          <w:trHeight w:val="297"/>
        </w:trPr>
        <w:tc>
          <w:tcPr>
            <w:tcW w:w="720" w:type="dxa"/>
          </w:tcPr>
          <w:p w14:paraId="389D289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0029FC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.482** (2.01)</w:t>
            </w:r>
          </w:p>
        </w:tc>
        <w:tc>
          <w:tcPr>
            <w:tcW w:w="1440" w:type="dxa"/>
          </w:tcPr>
          <w:p w14:paraId="65D1FC7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1.49*** (5.25)</w:t>
            </w:r>
          </w:p>
        </w:tc>
        <w:tc>
          <w:tcPr>
            <w:tcW w:w="1530" w:type="dxa"/>
          </w:tcPr>
          <w:p w14:paraId="43CF02E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-2.95*** (-5.56)</w:t>
            </w:r>
          </w:p>
        </w:tc>
        <w:tc>
          <w:tcPr>
            <w:tcW w:w="1620" w:type="dxa"/>
          </w:tcPr>
          <w:p w14:paraId="77AE229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-.0015 (-0.28)</w:t>
            </w:r>
          </w:p>
        </w:tc>
        <w:tc>
          <w:tcPr>
            <w:tcW w:w="1350" w:type="dxa"/>
          </w:tcPr>
          <w:p w14:paraId="6E71E5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.0069 (0.63)</w:t>
            </w:r>
          </w:p>
        </w:tc>
        <w:tc>
          <w:tcPr>
            <w:tcW w:w="1440" w:type="dxa"/>
          </w:tcPr>
          <w:p w14:paraId="2271E5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-.285** (-2.47)</w:t>
            </w:r>
          </w:p>
        </w:tc>
        <w:tc>
          <w:tcPr>
            <w:tcW w:w="720" w:type="dxa"/>
            <w:vAlign w:val="center"/>
          </w:tcPr>
          <w:p w14:paraId="068FD68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841</w:t>
            </w:r>
          </w:p>
        </w:tc>
      </w:tr>
      <w:tr w:rsidR="00C24B43" w:rsidRPr="00C81A62" w14:paraId="4635CA20" w14:textId="77777777" w:rsidTr="00C24B43">
        <w:trPr>
          <w:trHeight w:val="270"/>
        </w:trPr>
        <w:tc>
          <w:tcPr>
            <w:tcW w:w="720" w:type="dxa"/>
          </w:tcPr>
          <w:p w14:paraId="5AE2614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39BB3CC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.667*** (2.69)</w:t>
            </w:r>
          </w:p>
        </w:tc>
        <w:tc>
          <w:tcPr>
            <w:tcW w:w="1440" w:type="dxa"/>
          </w:tcPr>
          <w:p w14:paraId="5F17A9E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-3.30*** (-3.75)</w:t>
            </w:r>
          </w:p>
        </w:tc>
        <w:tc>
          <w:tcPr>
            <w:tcW w:w="1530" w:type="dxa"/>
          </w:tcPr>
          <w:p w14:paraId="29DD2C2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5.10*** (3.76)</w:t>
            </w:r>
          </w:p>
        </w:tc>
        <w:tc>
          <w:tcPr>
            <w:tcW w:w="1620" w:type="dxa"/>
          </w:tcPr>
          <w:p w14:paraId="24F3A0F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-.0014 (-0.25)</w:t>
            </w:r>
          </w:p>
        </w:tc>
        <w:tc>
          <w:tcPr>
            <w:tcW w:w="1350" w:type="dxa"/>
          </w:tcPr>
          <w:p w14:paraId="31732A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.0094 (0.81)</w:t>
            </w:r>
          </w:p>
        </w:tc>
        <w:tc>
          <w:tcPr>
            <w:tcW w:w="1440" w:type="dxa"/>
          </w:tcPr>
          <w:p w14:paraId="2A41AD7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-.444*** (-3.64)</w:t>
            </w:r>
          </w:p>
        </w:tc>
        <w:tc>
          <w:tcPr>
            <w:tcW w:w="720" w:type="dxa"/>
            <w:vAlign w:val="center"/>
          </w:tcPr>
          <w:p w14:paraId="34A8AE5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440</w:t>
            </w:r>
          </w:p>
        </w:tc>
      </w:tr>
      <w:tr w:rsidR="00C24B43" w:rsidRPr="00C81A62" w14:paraId="4564241E" w14:textId="77777777" w:rsidTr="00C24B43">
        <w:trPr>
          <w:trHeight w:val="270"/>
        </w:trPr>
        <w:tc>
          <w:tcPr>
            <w:tcW w:w="720" w:type="dxa"/>
          </w:tcPr>
          <w:p w14:paraId="18980B2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1BF00B9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.167 (0.53)</w:t>
            </w:r>
          </w:p>
        </w:tc>
        <w:tc>
          <w:tcPr>
            <w:tcW w:w="1440" w:type="dxa"/>
          </w:tcPr>
          <w:p w14:paraId="62F888F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-1.57** (-2.07)</w:t>
            </w:r>
          </w:p>
        </w:tc>
        <w:tc>
          <w:tcPr>
            <w:tcW w:w="1530" w:type="dxa"/>
          </w:tcPr>
          <w:p w14:paraId="73AAB2D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3.32** (2.04)</w:t>
            </w:r>
          </w:p>
        </w:tc>
        <w:tc>
          <w:tcPr>
            <w:tcW w:w="1620" w:type="dxa"/>
          </w:tcPr>
          <w:p w14:paraId="769C80E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-.0065 (-1.40)</w:t>
            </w:r>
          </w:p>
        </w:tc>
        <w:tc>
          <w:tcPr>
            <w:tcW w:w="1350" w:type="dxa"/>
          </w:tcPr>
          <w:p w14:paraId="6D0B109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.012 (1.27)</w:t>
            </w:r>
          </w:p>
        </w:tc>
        <w:tc>
          <w:tcPr>
            <w:tcW w:w="1440" w:type="dxa"/>
          </w:tcPr>
          <w:p w14:paraId="5C883A8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-.099 (-0.62)</w:t>
            </w:r>
          </w:p>
        </w:tc>
        <w:tc>
          <w:tcPr>
            <w:tcW w:w="720" w:type="dxa"/>
            <w:vAlign w:val="center"/>
          </w:tcPr>
          <w:p w14:paraId="71397C5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962</w:t>
            </w:r>
          </w:p>
        </w:tc>
      </w:tr>
      <w:tr w:rsidR="00C24B43" w:rsidRPr="00C81A62" w14:paraId="21CA3DD8" w14:textId="77777777" w:rsidTr="00C24B43">
        <w:trPr>
          <w:trHeight w:val="297"/>
        </w:trPr>
        <w:tc>
          <w:tcPr>
            <w:tcW w:w="720" w:type="dxa"/>
          </w:tcPr>
          <w:p w14:paraId="2DCA7F2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1994</w:t>
            </w:r>
          </w:p>
        </w:tc>
        <w:tc>
          <w:tcPr>
            <w:tcW w:w="1350" w:type="dxa"/>
          </w:tcPr>
          <w:p w14:paraId="4C7D80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.050 (0.18)</w:t>
            </w:r>
          </w:p>
        </w:tc>
        <w:tc>
          <w:tcPr>
            <w:tcW w:w="1440" w:type="dxa"/>
          </w:tcPr>
          <w:p w14:paraId="05B837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.871 (</w:t>
            </w:r>
            <w:r>
              <w:rPr>
                <w:rFonts w:ascii="Times New Roman" w:hAnsi="Times New Roman"/>
                <w:sz w:val="18"/>
                <w:szCs w:val="20"/>
              </w:rPr>
              <w:t>1.18</w:t>
            </w:r>
            <w:r w:rsidRPr="00C81A62">
              <w:rPr>
                <w:rFonts w:ascii="Times New Roman" w:hAnsi="Times New Roman"/>
                <w:sz w:val="18"/>
                <w:szCs w:val="20"/>
              </w:rPr>
              <w:t>)</w:t>
            </w:r>
          </w:p>
        </w:tc>
        <w:tc>
          <w:tcPr>
            <w:tcW w:w="1530" w:type="dxa"/>
          </w:tcPr>
          <w:p w14:paraId="073115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-1.53 (-1.17)</w:t>
            </w:r>
          </w:p>
        </w:tc>
        <w:tc>
          <w:tcPr>
            <w:tcW w:w="1620" w:type="dxa"/>
          </w:tcPr>
          <w:p w14:paraId="010614C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-.0060 (-0.80)</w:t>
            </w:r>
          </w:p>
        </w:tc>
        <w:tc>
          <w:tcPr>
            <w:tcW w:w="1350" w:type="dxa"/>
          </w:tcPr>
          <w:p w14:paraId="6157B6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(0.83)</w:t>
            </w:r>
          </w:p>
        </w:tc>
        <w:tc>
          <w:tcPr>
            <w:tcW w:w="1440" w:type="dxa"/>
          </w:tcPr>
          <w:p w14:paraId="7D12DCB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(-0.09)</w:t>
            </w:r>
          </w:p>
        </w:tc>
        <w:tc>
          <w:tcPr>
            <w:tcW w:w="720" w:type="dxa"/>
            <w:vAlign w:val="center"/>
          </w:tcPr>
          <w:p w14:paraId="57A9A275"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781</w:t>
            </w:r>
          </w:p>
        </w:tc>
      </w:tr>
      <w:tr w:rsidR="00C24B43" w:rsidRPr="00C81A62" w14:paraId="00A60528" w14:textId="77777777" w:rsidTr="00C24B43">
        <w:trPr>
          <w:trHeight w:val="270"/>
        </w:trPr>
        <w:tc>
          <w:tcPr>
            <w:tcW w:w="720" w:type="dxa"/>
          </w:tcPr>
          <w:p w14:paraId="66B34B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1996</w:t>
            </w:r>
          </w:p>
        </w:tc>
        <w:tc>
          <w:tcPr>
            <w:tcW w:w="1350" w:type="dxa"/>
          </w:tcPr>
          <w:p w14:paraId="07532BC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(0.02)</w:t>
            </w:r>
          </w:p>
        </w:tc>
        <w:tc>
          <w:tcPr>
            <w:tcW w:w="1440" w:type="dxa"/>
          </w:tcPr>
          <w:p w14:paraId="1CC36D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.448 (1.19)</w:t>
            </w:r>
          </w:p>
        </w:tc>
        <w:tc>
          <w:tcPr>
            <w:tcW w:w="1530" w:type="dxa"/>
          </w:tcPr>
          <w:p w14:paraId="1047CDE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-1.06 (-1.42)</w:t>
            </w:r>
          </w:p>
        </w:tc>
        <w:tc>
          <w:tcPr>
            <w:tcW w:w="1620" w:type="dxa"/>
          </w:tcPr>
          <w:p w14:paraId="2DB3AC9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.0039 (0.26)</w:t>
            </w:r>
          </w:p>
        </w:tc>
        <w:tc>
          <w:tcPr>
            <w:tcW w:w="1350" w:type="dxa"/>
          </w:tcPr>
          <w:p w14:paraId="60F16FE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-.0010 (-0.03)</w:t>
            </w:r>
          </w:p>
        </w:tc>
        <w:tc>
          <w:tcPr>
            <w:tcW w:w="1440" w:type="dxa"/>
          </w:tcPr>
          <w:p w14:paraId="295FCB1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-.049 (-0.18)</w:t>
            </w:r>
          </w:p>
        </w:tc>
        <w:tc>
          <w:tcPr>
            <w:tcW w:w="720" w:type="dxa"/>
            <w:vAlign w:val="center"/>
          </w:tcPr>
          <w:p w14:paraId="5AFEEBB9"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608</w:t>
            </w:r>
          </w:p>
        </w:tc>
      </w:tr>
      <w:tr w:rsidR="00C24B43" w:rsidRPr="00C81A62" w14:paraId="681939C0" w14:textId="77777777" w:rsidTr="00C24B43">
        <w:trPr>
          <w:trHeight w:val="297"/>
        </w:trPr>
        <w:tc>
          <w:tcPr>
            <w:tcW w:w="720" w:type="dxa"/>
          </w:tcPr>
          <w:p w14:paraId="7C2087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1998</w:t>
            </w:r>
          </w:p>
        </w:tc>
        <w:tc>
          <w:tcPr>
            <w:tcW w:w="1350" w:type="dxa"/>
          </w:tcPr>
          <w:p w14:paraId="06E9EE6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-.238 (-0.66)</w:t>
            </w:r>
          </w:p>
        </w:tc>
        <w:tc>
          <w:tcPr>
            <w:tcW w:w="1440" w:type="dxa"/>
          </w:tcPr>
          <w:p w14:paraId="576C451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-.366 (-1.04)</w:t>
            </w:r>
          </w:p>
        </w:tc>
        <w:tc>
          <w:tcPr>
            <w:tcW w:w="1530" w:type="dxa"/>
          </w:tcPr>
          <w:p w14:paraId="6FA2F1A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1.08 (1.50)</w:t>
            </w:r>
          </w:p>
        </w:tc>
        <w:tc>
          <w:tcPr>
            <w:tcW w:w="1620" w:type="dxa"/>
          </w:tcPr>
          <w:p w14:paraId="591E326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(-1.73)</w:t>
            </w:r>
          </w:p>
        </w:tc>
        <w:tc>
          <w:tcPr>
            <w:tcW w:w="1350" w:type="dxa"/>
          </w:tcPr>
          <w:p w14:paraId="7681121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.033** (2.07)</w:t>
            </w:r>
          </w:p>
        </w:tc>
        <w:tc>
          <w:tcPr>
            <w:tcW w:w="1440" w:type="dxa"/>
          </w:tcPr>
          <w:p w14:paraId="50A06A7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.0017 (0.01)</w:t>
            </w:r>
          </w:p>
        </w:tc>
        <w:tc>
          <w:tcPr>
            <w:tcW w:w="720" w:type="dxa"/>
            <w:vAlign w:val="center"/>
          </w:tcPr>
          <w:p w14:paraId="3521ADE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415</w:t>
            </w:r>
          </w:p>
        </w:tc>
      </w:tr>
      <w:tr w:rsidR="00C24B43" w:rsidRPr="00C81A62" w14:paraId="041EB9E4" w14:textId="77777777" w:rsidTr="00C24B43">
        <w:trPr>
          <w:trHeight w:val="270"/>
        </w:trPr>
        <w:tc>
          <w:tcPr>
            <w:tcW w:w="720" w:type="dxa"/>
          </w:tcPr>
          <w:p w14:paraId="2AC97BD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2000</w:t>
            </w:r>
          </w:p>
        </w:tc>
        <w:tc>
          <w:tcPr>
            <w:tcW w:w="1350" w:type="dxa"/>
          </w:tcPr>
          <w:p w14:paraId="0EA132C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.220 (0.81)</w:t>
            </w:r>
          </w:p>
        </w:tc>
        <w:tc>
          <w:tcPr>
            <w:tcW w:w="1440" w:type="dxa"/>
          </w:tcPr>
          <w:p w14:paraId="5925312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.860 (1.05)</w:t>
            </w:r>
          </w:p>
        </w:tc>
        <w:tc>
          <w:tcPr>
            <w:tcW w:w="1530" w:type="dxa"/>
          </w:tcPr>
          <w:p w14:paraId="02DB04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-1.84 (-1.03)</w:t>
            </w:r>
          </w:p>
        </w:tc>
        <w:tc>
          <w:tcPr>
            <w:tcW w:w="1620" w:type="dxa"/>
          </w:tcPr>
          <w:p w14:paraId="2753F45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-.0024 (-0.3</w:t>
            </w:r>
            <w:r>
              <w:rPr>
                <w:rFonts w:ascii="Times New Roman" w:hAnsi="Times New Roman"/>
                <w:sz w:val="18"/>
                <w:szCs w:val="20"/>
              </w:rPr>
              <w:t>8</w:t>
            </w:r>
            <w:r w:rsidRPr="00C81A62">
              <w:rPr>
                <w:rFonts w:ascii="Times New Roman" w:hAnsi="Times New Roman"/>
                <w:sz w:val="18"/>
                <w:szCs w:val="20"/>
              </w:rPr>
              <w:t>)</w:t>
            </w:r>
          </w:p>
        </w:tc>
        <w:tc>
          <w:tcPr>
            <w:tcW w:w="1350" w:type="dxa"/>
          </w:tcPr>
          <w:p w14:paraId="5AD11BC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w:t>
            </w:r>
            <w:r>
              <w:rPr>
                <w:rFonts w:ascii="Times New Roman" w:hAnsi="Times New Roman"/>
                <w:sz w:val="18"/>
                <w:szCs w:val="20"/>
              </w:rPr>
              <w:t>31</w:t>
            </w:r>
            <w:r w:rsidRPr="00C81A62">
              <w:rPr>
                <w:rFonts w:ascii="Times New Roman" w:hAnsi="Times New Roman"/>
                <w:sz w:val="18"/>
                <w:szCs w:val="20"/>
              </w:rPr>
              <w:t xml:space="preserve"> (0.</w:t>
            </w:r>
            <w:r>
              <w:rPr>
                <w:rFonts w:ascii="Times New Roman" w:hAnsi="Times New Roman"/>
                <w:sz w:val="18"/>
                <w:szCs w:val="20"/>
              </w:rPr>
              <w:t>23</w:t>
            </w:r>
            <w:r w:rsidRPr="00C81A62">
              <w:rPr>
                <w:rFonts w:ascii="Times New Roman" w:hAnsi="Times New Roman"/>
                <w:sz w:val="18"/>
                <w:szCs w:val="20"/>
              </w:rPr>
              <w:t>)</w:t>
            </w:r>
          </w:p>
        </w:tc>
        <w:tc>
          <w:tcPr>
            <w:tcW w:w="1440" w:type="dxa"/>
          </w:tcPr>
          <w:p w14:paraId="232362EF" w14:textId="77777777" w:rsidR="00C24B43" w:rsidRPr="00C81A62" w:rsidRDefault="00C24B43" w:rsidP="00C24B43">
            <w:pPr>
              <w:spacing w:line="240" w:lineRule="auto"/>
              <w:rPr>
                <w:rFonts w:ascii="Times New Roman" w:hAnsi="Times New Roman"/>
                <w:sz w:val="18"/>
                <w:szCs w:val="20"/>
              </w:rPr>
            </w:pPr>
            <w:r>
              <w:rPr>
                <w:rFonts w:ascii="Times New Roman" w:hAnsi="Times New Roman"/>
                <w:sz w:val="18"/>
                <w:szCs w:val="20"/>
              </w:rPr>
              <w:t>-</w:t>
            </w:r>
            <w:r w:rsidRPr="00C81A62">
              <w:rPr>
                <w:rFonts w:ascii="Times New Roman" w:hAnsi="Times New Roman"/>
                <w:sz w:val="18"/>
                <w:szCs w:val="20"/>
              </w:rPr>
              <w:t>.</w:t>
            </w:r>
            <w:r>
              <w:rPr>
                <w:rFonts w:ascii="Times New Roman" w:hAnsi="Times New Roman"/>
                <w:sz w:val="18"/>
                <w:szCs w:val="20"/>
              </w:rPr>
              <w:t>129</w:t>
            </w:r>
            <w:r w:rsidRPr="00C81A62">
              <w:rPr>
                <w:rFonts w:ascii="Times New Roman" w:hAnsi="Times New Roman"/>
                <w:sz w:val="18"/>
                <w:szCs w:val="20"/>
              </w:rPr>
              <w:t xml:space="preserve"> (</w:t>
            </w:r>
            <w:r>
              <w:rPr>
                <w:rFonts w:ascii="Times New Roman" w:hAnsi="Times New Roman"/>
                <w:sz w:val="18"/>
                <w:szCs w:val="20"/>
              </w:rPr>
              <w:t>-</w:t>
            </w:r>
            <w:r w:rsidRPr="00C81A62">
              <w:rPr>
                <w:rFonts w:ascii="Times New Roman" w:hAnsi="Times New Roman"/>
                <w:sz w:val="18"/>
                <w:szCs w:val="20"/>
              </w:rPr>
              <w:t>0.</w:t>
            </w:r>
            <w:r>
              <w:rPr>
                <w:rFonts w:ascii="Times New Roman" w:hAnsi="Times New Roman"/>
                <w:sz w:val="18"/>
                <w:szCs w:val="20"/>
              </w:rPr>
              <w:t>99</w:t>
            </w:r>
            <w:r w:rsidRPr="00C81A62">
              <w:rPr>
                <w:rFonts w:ascii="Times New Roman" w:hAnsi="Times New Roman"/>
                <w:sz w:val="18"/>
                <w:szCs w:val="20"/>
              </w:rPr>
              <w:t>)</w:t>
            </w:r>
          </w:p>
        </w:tc>
        <w:tc>
          <w:tcPr>
            <w:tcW w:w="720" w:type="dxa"/>
            <w:vAlign w:val="center"/>
          </w:tcPr>
          <w:p w14:paraId="1F9722C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732</w:t>
            </w:r>
          </w:p>
        </w:tc>
      </w:tr>
      <w:tr w:rsidR="00C24B43" w:rsidRPr="00C81A62" w14:paraId="7C22ABC9" w14:textId="77777777" w:rsidTr="00C24B43">
        <w:trPr>
          <w:trHeight w:val="270"/>
        </w:trPr>
        <w:tc>
          <w:tcPr>
            <w:tcW w:w="720" w:type="dxa"/>
          </w:tcPr>
          <w:p w14:paraId="29CE01C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2002</w:t>
            </w:r>
          </w:p>
        </w:tc>
        <w:tc>
          <w:tcPr>
            <w:tcW w:w="1350" w:type="dxa"/>
          </w:tcPr>
          <w:p w14:paraId="5F26C74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.682 (1.16)</w:t>
            </w:r>
          </w:p>
        </w:tc>
        <w:tc>
          <w:tcPr>
            <w:tcW w:w="1440" w:type="dxa"/>
          </w:tcPr>
          <w:p w14:paraId="6DB780B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.063 (0.09)</w:t>
            </w:r>
          </w:p>
        </w:tc>
        <w:tc>
          <w:tcPr>
            <w:tcW w:w="1530" w:type="dxa"/>
          </w:tcPr>
          <w:p w14:paraId="33D13CA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-.035 (-0.03)</w:t>
            </w:r>
          </w:p>
        </w:tc>
        <w:tc>
          <w:tcPr>
            <w:tcW w:w="1620" w:type="dxa"/>
          </w:tcPr>
          <w:p w14:paraId="7D11970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.030 (0.90)</w:t>
            </w:r>
          </w:p>
        </w:tc>
        <w:tc>
          <w:tcPr>
            <w:tcW w:w="1350" w:type="dxa"/>
          </w:tcPr>
          <w:p w14:paraId="26DBF41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-.057 (-0.86)</w:t>
            </w:r>
          </w:p>
        </w:tc>
        <w:tc>
          <w:tcPr>
            <w:tcW w:w="1440" w:type="dxa"/>
          </w:tcPr>
          <w:p w14:paraId="5F30A6B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-.366 (-1.24)</w:t>
            </w:r>
          </w:p>
        </w:tc>
        <w:tc>
          <w:tcPr>
            <w:tcW w:w="720" w:type="dxa"/>
            <w:vAlign w:val="center"/>
          </w:tcPr>
          <w:p w14:paraId="6878C4C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380</w:t>
            </w:r>
          </w:p>
        </w:tc>
      </w:tr>
      <w:tr w:rsidR="00C24B43" w:rsidRPr="00C81A62" w14:paraId="5F3A2FB9" w14:textId="77777777" w:rsidTr="00C24B43">
        <w:trPr>
          <w:trHeight w:val="297"/>
        </w:trPr>
        <w:tc>
          <w:tcPr>
            <w:tcW w:w="720" w:type="dxa"/>
          </w:tcPr>
          <w:p w14:paraId="59252A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2004</w:t>
            </w:r>
          </w:p>
        </w:tc>
        <w:tc>
          <w:tcPr>
            <w:tcW w:w="1350" w:type="dxa"/>
          </w:tcPr>
          <w:p w14:paraId="01DCE46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-.527 (-1.74)</w:t>
            </w:r>
          </w:p>
        </w:tc>
        <w:tc>
          <w:tcPr>
            <w:tcW w:w="1440" w:type="dxa"/>
          </w:tcPr>
          <w:p w14:paraId="1232B36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-.224 (-1.06)</w:t>
            </w:r>
          </w:p>
        </w:tc>
        <w:tc>
          <w:tcPr>
            <w:tcW w:w="1530" w:type="dxa"/>
          </w:tcPr>
          <w:p w14:paraId="3E18956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.411 (0.94)</w:t>
            </w:r>
          </w:p>
        </w:tc>
        <w:tc>
          <w:tcPr>
            <w:tcW w:w="1620" w:type="dxa"/>
          </w:tcPr>
          <w:p w14:paraId="5027DF3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-.0072 (-0.87)</w:t>
            </w:r>
          </w:p>
        </w:tc>
        <w:tc>
          <w:tcPr>
            <w:tcW w:w="1350" w:type="dxa"/>
          </w:tcPr>
          <w:p w14:paraId="24AA27A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(0.65)</w:t>
            </w:r>
          </w:p>
        </w:tc>
        <w:tc>
          <w:tcPr>
            <w:tcW w:w="1440" w:type="dxa"/>
          </w:tcPr>
          <w:p w14:paraId="2EC0FFA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.275* (1.88)</w:t>
            </w:r>
          </w:p>
        </w:tc>
        <w:tc>
          <w:tcPr>
            <w:tcW w:w="720" w:type="dxa"/>
            <w:vAlign w:val="center"/>
          </w:tcPr>
          <w:p w14:paraId="3D1B668E"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515</w:t>
            </w:r>
          </w:p>
        </w:tc>
      </w:tr>
      <w:tr w:rsidR="00C24B43" w:rsidRPr="00C81A62" w14:paraId="298E66E0" w14:textId="77777777" w:rsidTr="00C24B43">
        <w:trPr>
          <w:trHeight w:val="270"/>
        </w:trPr>
        <w:tc>
          <w:tcPr>
            <w:tcW w:w="720" w:type="dxa"/>
          </w:tcPr>
          <w:p w14:paraId="5645B9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2008</w:t>
            </w:r>
          </w:p>
        </w:tc>
        <w:tc>
          <w:tcPr>
            <w:tcW w:w="1350" w:type="dxa"/>
          </w:tcPr>
          <w:p w14:paraId="4BF3EA0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.391 (1.04)</w:t>
            </w:r>
          </w:p>
        </w:tc>
        <w:tc>
          <w:tcPr>
            <w:tcW w:w="1440" w:type="dxa"/>
          </w:tcPr>
          <w:p w14:paraId="6765918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.055 (0.13)</w:t>
            </w:r>
          </w:p>
        </w:tc>
        <w:tc>
          <w:tcPr>
            <w:tcW w:w="1530" w:type="dxa"/>
          </w:tcPr>
          <w:p w14:paraId="3E8D3F2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-.236 (-0.23)</w:t>
            </w:r>
          </w:p>
        </w:tc>
        <w:tc>
          <w:tcPr>
            <w:tcW w:w="1620" w:type="dxa"/>
          </w:tcPr>
          <w:p w14:paraId="4BBCF48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-.0026 (-0.32)</w:t>
            </w:r>
          </w:p>
        </w:tc>
        <w:tc>
          <w:tcPr>
            <w:tcW w:w="1350" w:type="dxa"/>
          </w:tcPr>
          <w:p w14:paraId="2AFE3A8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(0.87)</w:t>
            </w:r>
          </w:p>
        </w:tc>
        <w:tc>
          <w:tcPr>
            <w:tcW w:w="1440" w:type="dxa"/>
          </w:tcPr>
          <w:p w14:paraId="7617680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-.283 (-1.44)</w:t>
            </w:r>
          </w:p>
        </w:tc>
        <w:tc>
          <w:tcPr>
            <w:tcW w:w="720" w:type="dxa"/>
            <w:vAlign w:val="center"/>
          </w:tcPr>
          <w:p w14:paraId="7AFF272A"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801</w:t>
            </w:r>
          </w:p>
        </w:tc>
      </w:tr>
      <w:tr w:rsidR="00C24B43" w:rsidRPr="00C81A62" w14:paraId="3A5CFF35" w14:textId="77777777" w:rsidTr="00C24B43">
        <w:trPr>
          <w:trHeight w:val="270"/>
        </w:trPr>
        <w:tc>
          <w:tcPr>
            <w:tcW w:w="720" w:type="dxa"/>
          </w:tcPr>
          <w:p w14:paraId="570D7983" w14:textId="77777777" w:rsidR="00C24B43" w:rsidRPr="00C81A62" w:rsidRDefault="00C24B43" w:rsidP="00C24B43">
            <w:pPr>
              <w:spacing w:line="240" w:lineRule="auto"/>
              <w:rPr>
                <w:rFonts w:ascii="Times New Roman" w:hAnsi="Times New Roman"/>
                <w:sz w:val="18"/>
                <w:szCs w:val="20"/>
              </w:rPr>
            </w:pPr>
          </w:p>
        </w:tc>
        <w:tc>
          <w:tcPr>
            <w:tcW w:w="1350" w:type="dxa"/>
          </w:tcPr>
          <w:p w14:paraId="3AFB8423" w14:textId="77777777" w:rsidR="00C24B43" w:rsidRPr="00C81A62" w:rsidRDefault="00C24B43" w:rsidP="00C24B43">
            <w:pPr>
              <w:spacing w:line="240" w:lineRule="auto"/>
              <w:rPr>
                <w:rFonts w:ascii="Times New Roman" w:hAnsi="Times New Roman"/>
                <w:sz w:val="18"/>
                <w:szCs w:val="20"/>
              </w:rPr>
            </w:pPr>
          </w:p>
        </w:tc>
        <w:tc>
          <w:tcPr>
            <w:tcW w:w="1440" w:type="dxa"/>
          </w:tcPr>
          <w:p w14:paraId="5E08FB9E" w14:textId="77777777" w:rsidR="00C24B43" w:rsidRPr="00C81A62" w:rsidRDefault="00C24B43" w:rsidP="00C24B43">
            <w:pPr>
              <w:spacing w:line="240" w:lineRule="auto"/>
              <w:rPr>
                <w:rFonts w:ascii="Times New Roman" w:hAnsi="Times New Roman"/>
                <w:sz w:val="18"/>
                <w:szCs w:val="20"/>
              </w:rPr>
            </w:pPr>
          </w:p>
        </w:tc>
        <w:tc>
          <w:tcPr>
            <w:tcW w:w="1530" w:type="dxa"/>
          </w:tcPr>
          <w:p w14:paraId="19A9D27D" w14:textId="77777777" w:rsidR="00C24B43" w:rsidRPr="00C81A62" w:rsidRDefault="00C24B43" w:rsidP="00C24B43">
            <w:pPr>
              <w:spacing w:line="240" w:lineRule="auto"/>
              <w:rPr>
                <w:rFonts w:ascii="Times New Roman" w:hAnsi="Times New Roman"/>
                <w:sz w:val="18"/>
                <w:szCs w:val="20"/>
              </w:rPr>
            </w:pPr>
          </w:p>
        </w:tc>
        <w:tc>
          <w:tcPr>
            <w:tcW w:w="1620" w:type="dxa"/>
          </w:tcPr>
          <w:p w14:paraId="22FCC314" w14:textId="77777777" w:rsidR="00C24B43" w:rsidRPr="00C81A62" w:rsidRDefault="00C24B43" w:rsidP="00C24B43">
            <w:pPr>
              <w:spacing w:line="240" w:lineRule="auto"/>
              <w:rPr>
                <w:rFonts w:ascii="Times New Roman" w:hAnsi="Times New Roman"/>
                <w:sz w:val="18"/>
                <w:szCs w:val="20"/>
              </w:rPr>
            </w:pPr>
          </w:p>
        </w:tc>
        <w:tc>
          <w:tcPr>
            <w:tcW w:w="1350" w:type="dxa"/>
          </w:tcPr>
          <w:p w14:paraId="55D49C8C" w14:textId="77777777" w:rsidR="00C24B43" w:rsidRPr="00C81A62" w:rsidRDefault="00C24B43" w:rsidP="00C24B43">
            <w:pPr>
              <w:spacing w:line="240" w:lineRule="auto"/>
              <w:rPr>
                <w:rFonts w:ascii="Times New Roman" w:hAnsi="Times New Roman"/>
                <w:sz w:val="18"/>
                <w:szCs w:val="20"/>
              </w:rPr>
            </w:pPr>
          </w:p>
        </w:tc>
        <w:tc>
          <w:tcPr>
            <w:tcW w:w="1440" w:type="dxa"/>
          </w:tcPr>
          <w:p w14:paraId="58868F3C"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3D31CB9C"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0CCBA5C6" w14:textId="77777777" w:rsidTr="00C24B43">
        <w:trPr>
          <w:trHeight w:val="297"/>
        </w:trPr>
        <w:tc>
          <w:tcPr>
            <w:tcW w:w="720" w:type="dxa"/>
          </w:tcPr>
          <w:p w14:paraId="1CB75E6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SES Senate</w:t>
            </w:r>
          </w:p>
        </w:tc>
        <w:tc>
          <w:tcPr>
            <w:tcW w:w="1350" w:type="dxa"/>
          </w:tcPr>
          <w:p w14:paraId="41AE9B6B" w14:textId="77777777" w:rsidR="00C24B43" w:rsidRPr="00C81A62" w:rsidRDefault="00C24B43" w:rsidP="00C24B43">
            <w:pPr>
              <w:spacing w:line="240" w:lineRule="auto"/>
              <w:rPr>
                <w:rFonts w:ascii="Times New Roman" w:hAnsi="Times New Roman"/>
                <w:sz w:val="18"/>
                <w:szCs w:val="20"/>
              </w:rPr>
            </w:pPr>
          </w:p>
        </w:tc>
        <w:tc>
          <w:tcPr>
            <w:tcW w:w="1440" w:type="dxa"/>
          </w:tcPr>
          <w:p w14:paraId="628D4291" w14:textId="77777777" w:rsidR="00C24B43" w:rsidRPr="00C81A62" w:rsidRDefault="00C24B43" w:rsidP="00C24B43">
            <w:pPr>
              <w:spacing w:line="240" w:lineRule="auto"/>
              <w:rPr>
                <w:rFonts w:ascii="Times New Roman" w:hAnsi="Times New Roman"/>
                <w:sz w:val="18"/>
                <w:szCs w:val="20"/>
              </w:rPr>
            </w:pPr>
          </w:p>
        </w:tc>
        <w:tc>
          <w:tcPr>
            <w:tcW w:w="1530" w:type="dxa"/>
          </w:tcPr>
          <w:p w14:paraId="603FA7B0" w14:textId="77777777" w:rsidR="00C24B43" w:rsidRPr="00C81A62" w:rsidRDefault="00C24B43" w:rsidP="00C24B43">
            <w:pPr>
              <w:spacing w:line="240" w:lineRule="auto"/>
              <w:rPr>
                <w:rFonts w:ascii="Times New Roman" w:hAnsi="Times New Roman"/>
                <w:sz w:val="18"/>
                <w:szCs w:val="20"/>
              </w:rPr>
            </w:pPr>
          </w:p>
        </w:tc>
        <w:tc>
          <w:tcPr>
            <w:tcW w:w="1620" w:type="dxa"/>
          </w:tcPr>
          <w:p w14:paraId="0511042D" w14:textId="77777777" w:rsidR="00C24B43" w:rsidRPr="00C81A62" w:rsidRDefault="00C24B43" w:rsidP="00C24B43">
            <w:pPr>
              <w:spacing w:line="240" w:lineRule="auto"/>
              <w:rPr>
                <w:rFonts w:ascii="Times New Roman" w:hAnsi="Times New Roman"/>
                <w:sz w:val="18"/>
                <w:szCs w:val="20"/>
              </w:rPr>
            </w:pPr>
          </w:p>
        </w:tc>
        <w:tc>
          <w:tcPr>
            <w:tcW w:w="1350" w:type="dxa"/>
          </w:tcPr>
          <w:p w14:paraId="78D9E1C6" w14:textId="77777777" w:rsidR="00C24B43" w:rsidRPr="00C81A62" w:rsidRDefault="00C24B43" w:rsidP="00C24B43">
            <w:pPr>
              <w:spacing w:line="240" w:lineRule="auto"/>
              <w:rPr>
                <w:rFonts w:ascii="Times New Roman" w:hAnsi="Times New Roman"/>
                <w:sz w:val="18"/>
                <w:szCs w:val="20"/>
              </w:rPr>
            </w:pPr>
          </w:p>
        </w:tc>
        <w:tc>
          <w:tcPr>
            <w:tcW w:w="1440" w:type="dxa"/>
          </w:tcPr>
          <w:p w14:paraId="59B7684E"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C297072"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45572CC6" w14:textId="77777777" w:rsidTr="00C24B43">
        <w:trPr>
          <w:trHeight w:val="270"/>
        </w:trPr>
        <w:tc>
          <w:tcPr>
            <w:tcW w:w="720" w:type="dxa"/>
          </w:tcPr>
          <w:p w14:paraId="7BA367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46B4906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.062 (0.14)</w:t>
            </w:r>
          </w:p>
        </w:tc>
        <w:tc>
          <w:tcPr>
            <w:tcW w:w="1440" w:type="dxa"/>
          </w:tcPr>
          <w:p w14:paraId="1814618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1.32*** (6.24)</w:t>
            </w:r>
          </w:p>
        </w:tc>
        <w:tc>
          <w:tcPr>
            <w:tcW w:w="1530" w:type="dxa"/>
          </w:tcPr>
          <w:p w14:paraId="60EDAAD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-2.60*** (-6.83)</w:t>
            </w:r>
          </w:p>
        </w:tc>
        <w:tc>
          <w:tcPr>
            <w:tcW w:w="1620" w:type="dxa"/>
          </w:tcPr>
          <w:p w14:paraId="18C0DD0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(-1.60)</w:t>
            </w:r>
          </w:p>
        </w:tc>
        <w:tc>
          <w:tcPr>
            <w:tcW w:w="1350" w:type="dxa"/>
          </w:tcPr>
          <w:p w14:paraId="39ECB3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.020 (1.32)</w:t>
            </w:r>
          </w:p>
        </w:tc>
        <w:tc>
          <w:tcPr>
            <w:tcW w:w="1440" w:type="dxa"/>
          </w:tcPr>
          <w:p w14:paraId="489D110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.063 (0.27)</w:t>
            </w:r>
          </w:p>
        </w:tc>
        <w:tc>
          <w:tcPr>
            <w:tcW w:w="720" w:type="dxa"/>
            <w:vAlign w:val="center"/>
          </w:tcPr>
          <w:p w14:paraId="4CA3DCB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1224</w:t>
            </w:r>
          </w:p>
        </w:tc>
      </w:tr>
      <w:tr w:rsidR="00C24B43" w:rsidRPr="00C81A62" w14:paraId="1B0F7B89" w14:textId="77777777" w:rsidTr="00C24B43">
        <w:trPr>
          <w:trHeight w:val="270"/>
        </w:trPr>
        <w:tc>
          <w:tcPr>
            <w:tcW w:w="720" w:type="dxa"/>
          </w:tcPr>
          <w:p w14:paraId="3C5D8F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6C44FD5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w:t>
            </w:r>
            <w:r>
              <w:rPr>
                <w:rFonts w:ascii="Times New Roman" w:hAnsi="Times New Roman"/>
                <w:sz w:val="18"/>
                <w:szCs w:val="20"/>
              </w:rPr>
              <w:t>293</w:t>
            </w:r>
            <w:r w:rsidRPr="00C81A62">
              <w:rPr>
                <w:rFonts w:ascii="Times New Roman" w:hAnsi="Times New Roman"/>
                <w:sz w:val="18"/>
                <w:szCs w:val="20"/>
              </w:rPr>
              <w:t xml:space="preserve"> (</w:t>
            </w:r>
            <w:r>
              <w:rPr>
                <w:rFonts w:ascii="Times New Roman" w:hAnsi="Times New Roman"/>
                <w:sz w:val="18"/>
                <w:szCs w:val="20"/>
              </w:rPr>
              <w:t>0</w:t>
            </w:r>
            <w:r w:rsidRPr="00C81A62">
              <w:rPr>
                <w:rFonts w:ascii="Times New Roman" w:hAnsi="Times New Roman"/>
                <w:sz w:val="18"/>
                <w:szCs w:val="20"/>
              </w:rPr>
              <w:t>.</w:t>
            </w:r>
            <w:r>
              <w:rPr>
                <w:rFonts w:ascii="Times New Roman" w:hAnsi="Times New Roman"/>
                <w:sz w:val="18"/>
                <w:szCs w:val="20"/>
              </w:rPr>
              <w:t>86</w:t>
            </w:r>
            <w:r w:rsidRPr="00C81A62">
              <w:rPr>
                <w:rFonts w:ascii="Times New Roman" w:hAnsi="Times New Roman"/>
                <w:sz w:val="18"/>
                <w:szCs w:val="20"/>
              </w:rPr>
              <w:t>)</w:t>
            </w:r>
          </w:p>
        </w:tc>
        <w:tc>
          <w:tcPr>
            <w:tcW w:w="1440" w:type="dxa"/>
          </w:tcPr>
          <w:p w14:paraId="2DB8183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.412 (1.24)</w:t>
            </w:r>
          </w:p>
        </w:tc>
        <w:tc>
          <w:tcPr>
            <w:tcW w:w="1530" w:type="dxa"/>
          </w:tcPr>
          <w:p w14:paraId="0A85205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-.747 (-1.32)</w:t>
            </w:r>
          </w:p>
        </w:tc>
        <w:tc>
          <w:tcPr>
            <w:tcW w:w="1620" w:type="dxa"/>
          </w:tcPr>
          <w:p w14:paraId="30366BD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-.0098 (-1.51)</w:t>
            </w:r>
          </w:p>
        </w:tc>
        <w:tc>
          <w:tcPr>
            <w:tcW w:w="1350" w:type="dxa"/>
          </w:tcPr>
          <w:p w14:paraId="32D406D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.019 (1.43)</w:t>
            </w:r>
          </w:p>
        </w:tc>
        <w:tc>
          <w:tcPr>
            <w:tcW w:w="1440" w:type="dxa"/>
          </w:tcPr>
          <w:p w14:paraId="0B169FD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w:t>
            </w:r>
            <w:r>
              <w:rPr>
                <w:rFonts w:ascii="Times New Roman" w:hAnsi="Times New Roman"/>
                <w:sz w:val="18"/>
                <w:szCs w:val="20"/>
              </w:rPr>
              <w:t>26</w:t>
            </w:r>
            <w:r w:rsidRPr="00C81A62">
              <w:rPr>
                <w:rFonts w:ascii="Times New Roman" w:hAnsi="Times New Roman"/>
                <w:sz w:val="18"/>
                <w:szCs w:val="20"/>
              </w:rPr>
              <w:t xml:space="preserve"> (-0.</w:t>
            </w:r>
            <w:r>
              <w:rPr>
                <w:rFonts w:ascii="Times New Roman" w:hAnsi="Times New Roman"/>
                <w:sz w:val="18"/>
                <w:szCs w:val="20"/>
              </w:rPr>
              <w:t>76</w:t>
            </w:r>
            <w:r w:rsidRPr="00C81A62">
              <w:rPr>
                <w:rFonts w:ascii="Times New Roman" w:hAnsi="Times New Roman"/>
                <w:sz w:val="18"/>
                <w:szCs w:val="20"/>
              </w:rPr>
              <w:t>)</w:t>
            </w:r>
          </w:p>
        </w:tc>
        <w:tc>
          <w:tcPr>
            <w:tcW w:w="720" w:type="dxa"/>
            <w:vAlign w:val="center"/>
          </w:tcPr>
          <w:p w14:paraId="7DFE2CF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1347</w:t>
            </w:r>
          </w:p>
        </w:tc>
      </w:tr>
      <w:tr w:rsidR="00C24B43" w:rsidRPr="00C81A62" w14:paraId="0C48D854" w14:textId="77777777" w:rsidTr="00C24B43">
        <w:trPr>
          <w:trHeight w:val="297"/>
        </w:trPr>
        <w:tc>
          <w:tcPr>
            <w:tcW w:w="720" w:type="dxa"/>
          </w:tcPr>
          <w:p w14:paraId="3C030A0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5BA40DB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.752** (2.48)</w:t>
            </w:r>
          </w:p>
        </w:tc>
        <w:tc>
          <w:tcPr>
            <w:tcW w:w="1440" w:type="dxa"/>
          </w:tcPr>
          <w:p w14:paraId="3FAF5CF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.123 (0.29)</w:t>
            </w:r>
          </w:p>
        </w:tc>
        <w:tc>
          <w:tcPr>
            <w:tcW w:w="1530" w:type="dxa"/>
          </w:tcPr>
          <w:p w14:paraId="458EDC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-.457 (-0.51)</w:t>
            </w:r>
          </w:p>
        </w:tc>
        <w:tc>
          <w:tcPr>
            <w:tcW w:w="1620" w:type="dxa"/>
          </w:tcPr>
          <w:p w14:paraId="14B9999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(1.16)</w:t>
            </w:r>
          </w:p>
        </w:tc>
        <w:tc>
          <w:tcPr>
            <w:tcW w:w="1350" w:type="dxa"/>
          </w:tcPr>
          <w:p w14:paraId="2F45E5A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-.021 (-1.11)</w:t>
            </w:r>
          </w:p>
        </w:tc>
        <w:tc>
          <w:tcPr>
            <w:tcW w:w="1440" w:type="dxa"/>
          </w:tcPr>
          <w:p w14:paraId="278859E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-.381** (-2.47)</w:t>
            </w:r>
          </w:p>
        </w:tc>
        <w:tc>
          <w:tcPr>
            <w:tcW w:w="720" w:type="dxa"/>
            <w:vAlign w:val="center"/>
          </w:tcPr>
          <w:p w14:paraId="34ED3CF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1158</w:t>
            </w:r>
          </w:p>
        </w:tc>
      </w:tr>
      <w:tr w:rsidR="00C24B43" w:rsidRPr="00C81A62" w14:paraId="397110FE" w14:textId="77777777" w:rsidTr="00C24B43">
        <w:trPr>
          <w:trHeight w:val="270"/>
        </w:trPr>
        <w:tc>
          <w:tcPr>
            <w:tcW w:w="720" w:type="dxa"/>
          </w:tcPr>
          <w:p w14:paraId="619FC703" w14:textId="77777777" w:rsidR="00C24B43" w:rsidRPr="00C81A62" w:rsidRDefault="00C24B43" w:rsidP="00C24B43">
            <w:pPr>
              <w:spacing w:line="240" w:lineRule="auto"/>
              <w:rPr>
                <w:rFonts w:ascii="Times New Roman" w:hAnsi="Times New Roman"/>
                <w:sz w:val="18"/>
                <w:szCs w:val="20"/>
              </w:rPr>
            </w:pPr>
          </w:p>
        </w:tc>
        <w:tc>
          <w:tcPr>
            <w:tcW w:w="1350" w:type="dxa"/>
          </w:tcPr>
          <w:p w14:paraId="49A29648" w14:textId="77777777" w:rsidR="00C24B43" w:rsidRPr="00C81A62" w:rsidRDefault="00C24B43" w:rsidP="00C24B43">
            <w:pPr>
              <w:spacing w:line="240" w:lineRule="auto"/>
              <w:rPr>
                <w:rFonts w:ascii="Times New Roman" w:hAnsi="Times New Roman"/>
                <w:sz w:val="18"/>
                <w:szCs w:val="20"/>
              </w:rPr>
            </w:pPr>
          </w:p>
        </w:tc>
        <w:tc>
          <w:tcPr>
            <w:tcW w:w="1440" w:type="dxa"/>
          </w:tcPr>
          <w:p w14:paraId="7D6C19F9" w14:textId="77777777" w:rsidR="00C24B43" w:rsidRPr="00C81A62" w:rsidRDefault="00C24B43" w:rsidP="00C24B43">
            <w:pPr>
              <w:spacing w:line="240" w:lineRule="auto"/>
              <w:rPr>
                <w:rFonts w:ascii="Times New Roman" w:hAnsi="Times New Roman"/>
                <w:sz w:val="18"/>
                <w:szCs w:val="20"/>
              </w:rPr>
            </w:pPr>
          </w:p>
        </w:tc>
        <w:tc>
          <w:tcPr>
            <w:tcW w:w="1530" w:type="dxa"/>
          </w:tcPr>
          <w:p w14:paraId="372D7326" w14:textId="77777777" w:rsidR="00C24B43" w:rsidRPr="00C81A62" w:rsidRDefault="00C24B43" w:rsidP="00C24B43">
            <w:pPr>
              <w:spacing w:line="240" w:lineRule="auto"/>
              <w:rPr>
                <w:rFonts w:ascii="Times New Roman" w:hAnsi="Times New Roman"/>
                <w:sz w:val="18"/>
                <w:szCs w:val="20"/>
              </w:rPr>
            </w:pPr>
          </w:p>
        </w:tc>
        <w:tc>
          <w:tcPr>
            <w:tcW w:w="1620" w:type="dxa"/>
          </w:tcPr>
          <w:p w14:paraId="65A73EDC" w14:textId="77777777" w:rsidR="00C24B43" w:rsidRPr="00C81A62" w:rsidRDefault="00C24B43" w:rsidP="00C24B43">
            <w:pPr>
              <w:spacing w:line="240" w:lineRule="auto"/>
              <w:rPr>
                <w:rFonts w:ascii="Times New Roman" w:hAnsi="Times New Roman"/>
                <w:sz w:val="18"/>
                <w:szCs w:val="20"/>
              </w:rPr>
            </w:pPr>
          </w:p>
        </w:tc>
        <w:tc>
          <w:tcPr>
            <w:tcW w:w="1350" w:type="dxa"/>
          </w:tcPr>
          <w:p w14:paraId="5C2377C1" w14:textId="77777777" w:rsidR="00C24B43" w:rsidRPr="00C81A62" w:rsidRDefault="00C24B43" w:rsidP="00C24B43">
            <w:pPr>
              <w:spacing w:line="240" w:lineRule="auto"/>
              <w:rPr>
                <w:rFonts w:ascii="Times New Roman" w:hAnsi="Times New Roman"/>
                <w:sz w:val="18"/>
                <w:szCs w:val="20"/>
              </w:rPr>
            </w:pPr>
          </w:p>
        </w:tc>
        <w:tc>
          <w:tcPr>
            <w:tcW w:w="1440" w:type="dxa"/>
          </w:tcPr>
          <w:p w14:paraId="57B60E4A"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7E4F0B4A"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ADFC2E3" w14:textId="77777777" w:rsidTr="00C24B43">
        <w:trPr>
          <w:trHeight w:val="270"/>
        </w:trPr>
        <w:tc>
          <w:tcPr>
            <w:tcW w:w="720" w:type="dxa"/>
          </w:tcPr>
          <w:p w14:paraId="41A5A48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NES House</w:t>
            </w:r>
          </w:p>
        </w:tc>
        <w:tc>
          <w:tcPr>
            <w:tcW w:w="1350" w:type="dxa"/>
          </w:tcPr>
          <w:p w14:paraId="0AA5E175" w14:textId="77777777" w:rsidR="00C24B43" w:rsidRPr="00C81A62" w:rsidRDefault="00C24B43" w:rsidP="00C24B43">
            <w:pPr>
              <w:spacing w:line="240" w:lineRule="auto"/>
              <w:rPr>
                <w:rFonts w:ascii="Times New Roman" w:hAnsi="Times New Roman"/>
                <w:sz w:val="18"/>
                <w:szCs w:val="20"/>
              </w:rPr>
            </w:pPr>
          </w:p>
        </w:tc>
        <w:tc>
          <w:tcPr>
            <w:tcW w:w="1440" w:type="dxa"/>
          </w:tcPr>
          <w:p w14:paraId="18C6F623" w14:textId="77777777" w:rsidR="00C24B43" w:rsidRPr="00C81A62" w:rsidRDefault="00C24B43" w:rsidP="00C24B43">
            <w:pPr>
              <w:spacing w:line="240" w:lineRule="auto"/>
              <w:rPr>
                <w:rFonts w:ascii="Times New Roman" w:hAnsi="Times New Roman"/>
                <w:sz w:val="18"/>
                <w:szCs w:val="20"/>
              </w:rPr>
            </w:pPr>
          </w:p>
        </w:tc>
        <w:tc>
          <w:tcPr>
            <w:tcW w:w="1530" w:type="dxa"/>
          </w:tcPr>
          <w:p w14:paraId="23DD4BC6" w14:textId="77777777" w:rsidR="00C24B43" w:rsidRPr="00C81A62" w:rsidRDefault="00C24B43" w:rsidP="00C24B43">
            <w:pPr>
              <w:spacing w:line="240" w:lineRule="auto"/>
              <w:rPr>
                <w:rFonts w:ascii="Times New Roman" w:hAnsi="Times New Roman"/>
                <w:sz w:val="18"/>
                <w:szCs w:val="20"/>
              </w:rPr>
            </w:pPr>
          </w:p>
        </w:tc>
        <w:tc>
          <w:tcPr>
            <w:tcW w:w="1620" w:type="dxa"/>
          </w:tcPr>
          <w:p w14:paraId="7BB0A119" w14:textId="77777777" w:rsidR="00C24B43" w:rsidRPr="00C81A62" w:rsidRDefault="00C24B43" w:rsidP="00C24B43">
            <w:pPr>
              <w:spacing w:line="240" w:lineRule="auto"/>
              <w:rPr>
                <w:rFonts w:ascii="Times New Roman" w:hAnsi="Times New Roman"/>
                <w:sz w:val="18"/>
                <w:szCs w:val="20"/>
              </w:rPr>
            </w:pPr>
          </w:p>
        </w:tc>
        <w:tc>
          <w:tcPr>
            <w:tcW w:w="1350" w:type="dxa"/>
          </w:tcPr>
          <w:p w14:paraId="422148CC" w14:textId="77777777" w:rsidR="00C24B43" w:rsidRPr="00C81A62" w:rsidRDefault="00C24B43" w:rsidP="00C24B43">
            <w:pPr>
              <w:spacing w:line="240" w:lineRule="auto"/>
              <w:rPr>
                <w:rFonts w:ascii="Times New Roman" w:hAnsi="Times New Roman"/>
                <w:sz w:val="18"/>
                <w:szCs w:val="20"/>
              </w:rPr>
            </w:pPr>
          </w:p>
        </w:tc>
        <w:tc>
          <w:tcPr>
            <w:tcW w:w="1440" w:type="dxa"/>
          </w:tcPr>
          <w:p w14:paraId="11F29899"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22D4DAEF"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1DE54025" w14:textId="77777777" w:rsidTr="00C24B43">
        <w:trPr>
          <w:trHeight w:val="297"/>
        </w:trPr>
        <w:tc>
          <w:tcPr>
            <w:tcW w:w="720" w:type="dxa"/>
          </w:tcPr>
          <w:p w14:paraId="554463E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3BBA05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.392*** (3.22) </w:t>
            </w:r>
          </w:p>
        </w:tc>
        <w:tc>
          <w:tcPr>
            <w:tcW w:w="1440" w:type="dxa"/>
          </w:tcPr>
          <w:p w14:paraId="6A83952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.163 (0.94)</w:t>
            </w:r>
          </w:p>
        </w:tc>
        <w:tc>
          <w:tcPr>
            <w:tcW w:w="1530" w:type="dxa"/>
          </w:tcPr>
          <w:p w14:paraId="54FE748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-.364 (-1.11)</w:t>
            </w:r>
          </w:p>
        </w:tc>
        <w:tc>
          <w:tcPr>
            <w:tcW w:w="1620" w:type="dxa"/>
          </w:tcPr>
          <w:p w14:paraId="40CA2E9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-.0017 (-0.54)</w:t>
            </w:r>
          </w:p>
        </w:tc>
        <w:tc>
          <w:tcPr>
            <w:tcW w:w="1350" w:type="dxa"/>
          </w:tcPr>
          <w:p w14:paraId="27697FB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.0049 (0.82)</w:t>
            </w:r>
          </w:p>
        </w:tc>
        <w:tc>
          <w:tcPr>
            <w:tcW w:w="1440" w:type="dxa"/>
          </w:tcPr>
          <w:p w14:paraId="15555F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-.174*** (2.94) </w:t>
            </w:r>
          </w:p>
        </w:tc>
        <w:tc>
          <w:tcPr>
            <w:tcW w:w="720" w:type="dxa"/>
            <w:vAlign w:val="center"/>
          </w:tcPr>
          <w:p w14:paraId="074930E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797</w:t>
            </w:r>
          </w:p>
        </w:tc>
      </w:tr>
      <w:tr w:rsidR="00C24B43" w:rsidRPr="00C81A62" w14:paraId="6A27EAE8" w14:textId="77777777" w:rsidTr="00C24B43">
        <w:trPr>
          <w:trHeight w:val="270"/>
        </w:trPr>
        <w:tc>
          <w:tcPr>
            <w:tcW w:w="720" w:type="dxa"/>
          </w:tcPr>
          <w:p w14:paraId="7EDA907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21E470C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.783*** (4.65)</w:t>
            </w:r>
          </w:p>
        </w:tc>
        <w:tc>
          <w:tcPr>
            <w:tcW w:w="1440" w:type="dxa"/>
          </w:tcPr>
          <w:p w14:paraId="53C77CC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.321 (0.80)</w:t>
            </w:r>
          </w:p>
        </w:tc>
        <w:tc>
          <w:tcPr>
            <w:tcW w:w="1530" w:type="dxa"/>
          </w:tcPr>
          <w:p w14:paraId="270B9DA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-.495 (-0.63)</w:t>
            </w:r>
          </w:p>
        </w:tc>
        <w:tc>
          <w:tcPr>
            <w:tcW w:w="1620" w:type="dxa"/>
          </w:tcPr>
          <w:p w14:paraId="03AB55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.0027 (0.86)</w:t>
            </w:r>
          </w:p>
        </w:tc>
        <w:tc>
          <w:tcPr>
            <w:tcW w:w="1350" w:type="dxa"/>
          </w:tcPr>
          <w:p w14:paraId="5F0B30A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-.0040 (-0.56)</w:t>
            </w:r>
          </w:p>
        </w:tc>
        <w:tc>
          <w:tcPr>
            <w:tcW w:w="1440" w:type="dxa"/>
          </w:tcPr>
          <w:p w14:paraId="4B57015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-.411*** (-6.34)</w:t>
            </w:r>
          </w:p>
        </w:tc>
        <w:tc>
          <w:tcPr>
            <w:tcW w:w="720" w:type="dxa"/>
            <w:vAlign w:val="center"/>
          </w:tcPr>
          <w:p w14:paraId="63DB2BB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597</w:t>
            </w:r>
          </w:p>
        </w:tc>
      </w:tr>
      <w:tr w:rsidR="00C24B43" w:rsidRPr="00C81A62" w14:paraId="46DDA0E5" w14:textId="77777777" w:rsidTr="00C24B43">
        <w:trPr>
          <w:trHeight w:val="270"/>
        </w:trPr>
        <w:tc>
          <w:tcPr>
            <w:tcW w:w="720" w:type="dxa"/>
          </w:tcPr>
          <w:p w14:paraId="186BBCA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7831C5A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.180 (1.21)</w:t>
            </w:r>
          </w:p>
        </w:tc>
        <w:tc>
          <w:tcPr>
            <w:tcW w:w="1440" w:type="dxa"/>
          </w:tcPr>
          <w:p w14:paraId="2878C08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.311*** (3.02)</w:t>
            </w:r>
          </w:p>
        </w:tc>
        <w:tc>
          <w:tcPr>
            <w:tcW w:w="1530" w:type="dxa"/>
          </w:tcPr>
          <w:p w14:paraId="3B7FF17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-.563** (-2.49) </w:t>
            </w:r>
          </w:p>
        </w:tc>
        <w:tc>
          <w:tcPr>
            <w:tcW w:w="1620" w:type="dxa"/>
          </w:tcPr>
          <w:p w14:paraId="365F089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-.0070*** (-3.50) </w:t>
            </w:r>
          </w:p>
        </w:tc>
        <w:tc>
          <w:tcPr>
            <w:tcW w:w="1350" w:type="dxa"/>
          </w:tcPr>
          <w:p w14:paraId="76D9890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.015*** (3.54)</w:t>
            </w:r>
          </w:p>
        </w:tc>
        <w:tc>
          <w:tcPr>
            <w:tcW w:w="1440" w:type="dxa"/>
          </w:tcPr>
          <w:p w14:paraId="126BD62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-.129* (-1.86) </w:t>
            </w:r>
          </w:p>
        </w:tc>
        <w:tc>
          <w:tcPr>
            <w:tcW w:w="720" w:type="dxa"/>
            <w:vAlign w:val="center"/>
          </w:tcPr>
          <w:p w14:paraId="4E023CA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1292</w:t>
            </w:r>
          </w:p>
        </w:tc>
      </w:tr>
      <w:tr w:rsidR="00C24B43" w:rsidRPr="00C81A62" w14:paraId="6DC9F276" w14:textId="77777777" w:rsidTr="00C24B43">
        <w:trPr>
          <w:trHeight w:val="297"/>
        </w:trPr>
        <w:tc>
          <w:tcPr>
            <w:tcW w:w="720" w:type="dxa"/>
          </w:tcPr>
          <w:p w14:paraId="3F723CF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1994</w:t>
            </w:r>
          </w:p>
        </w:tc>
        <w:tc>
          <w:tcPr>
            <w:tcW w:w="1350" w:type="dxa"/>
          </w:tcPr>
          <w:p w14:paraId="1C98DBE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.154 (1.04)</w:t>
            </w:r>
          </w:p>
        </w:tc>
        <w:tc>
          <w:tcPr>
            <w:tcW w:w="1440" w:type="dxa"/>
          </w:tcPr>
          <w:p w14:paraId="2F389AB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.243 (0.79)</w:t>
            </w:r>
          </w:p>
        </w:tc>
        <w:tc>
          <w:tcPr>
            <w:tcW w:w="1530" w:type="dxa"/>
          </w:tcPr>
          <w:p w14:paraId="29940CA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-.512 (-0.92)</w:t>
            </w:r>
          </w:p>
        </w:tc>
        <w:tc>
          <w:tcPr>
            <w:tcW w:w="1620" w:type="dxa"/>
          </w:tcPr>
          <w:p w14:paraId="2FB59ED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-.010*** (</w:t>
            </w:r>
            <w:r>
              <w:rPr>
                <w:rFonts w:ascii="Times New Roman" w:hAnsi="Times New Roman"/>
                <w:sz w:val="18"/>
                <w:szCs w:val="20"/>
              </w:rPr>
              <w:t>-</w:t>
            </w:r>
            <w:r w:rsidRPr="00C81A62">
              <w:rPr>
                <w:rFonts w:ascii="Times New Roman" w:hAnsi="Times New Roman"/>
                <w:sz w:val="18"/>
                <w:szCs w:val="20"/>
              </w:rPr>
              <w:t>3.14)</w:t>
            </w:r>
          </w:p>
        </w:tc>
        <w:tc>
          <w:tcPr>
            <w:tcW w:w="1350" w:type="dxa"/>
          </w:tcPr>
          <w:p w14:paraId="659C290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.019*** (3.36)</w:t>
            </w:r>
          </w:p>
        </w:tc>
        <w:tc>
          <w:tcPr>
            <w:tcW w:w="1440" w:type="dxa"/>
          </w:tcPr>
          <w:p w14:paraId="32DDBEF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-.070 (-0.86)</w:t>
            </w:r>
          </w:p>
        </w:tc>
        <w:tc>
          <w:tcPr>
            <w:tcW w:w="720" w:type="dxa"/>
            <w:vAlign w:val="center"/>
          </w:tcPr>
          <w:p w14:paraId="7FF4CF8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835</w:t>
            </w:r>
          </w:p>
        </w:tc>
      </w:tr>
      <w:tr w:rsidR="00C24B43" w:rsidRPr="00C81A62" w14:paraId="667E62EF" w14:textId="77777777" w:rsidTr="00C24B43">
        <w:trPr>
          <w:trHeight w:val="270"/>
        </w:trPr>
        <w:tc>
          <w:tcPr>
            <w:tcW w:w="720" w:type="dxa"/>
          </w:tcPr>
          <w:p w14:paraId="77678E4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1996</w:t>
            </w:r>
          </w:p>
        </w:tc>
        <w:tc>
          <w:tcPr>
            <w:tcW w:w="1350" w:type="dxa"/>
          </w:tcPr>
          <w:p w14:paraId="5ACA2BE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.278* (1.80)</w:t>
            </w:r>
          </w:p>
        </w:tc>
        <w:tc>
          <w:tcPr>
            <w:tcW w:w="1440" w:type="dxa"/>
          </w:tcPr>
          <w:p w14:paraId="190355B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.0082 (0.04)</w:t>
            </w:r>
          </w:p>
        </w:tc>
        <w:tc>
          <w:tcPr>
            <w:tcW w:w="1530" w:type="dxa"/>
          </w:tcPr>
          <w:p w14:paraId="2FFB75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-.481 (-1.04)</w:t>
            </w:r>
          </w:p>
        </w:tc>
        <w:tc>
          <w:tcPr>
            <w:tcW w:w="1620" w:type="dxa"/>
          </w:tcPr>
          <w:p w14:paraId="5CD8195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-.00029 (-0.05)</w:t>
            </w:r>
          </w:p>
        </w:tc>
        <w:tc>
          <w:tcPr>
            <w:tcW w:w="1350" w:type="dxa"/>
          </w:tcPr>
          <w:p w14:paraId="695167B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.00085 (0.09)</w:t>
            </w:r>
          </w:p>
        </w:tc>
        <w:tc>
          <w:tcPr>
            <w:tcW w:w="1440" w:type="dxa"/>
          </w:tcPr>
          <w:p w14:paraId="73049F0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-.101 (-1.21)</w:t>
            </w:r>
          </w:p>
        </w:tc>
        <w:tc>
          <w:tcPr>
            <w:tcW w:w="720" w:type="dxa"/>
            <w:vAlign w:val="center"/>
          </w:tcPr>
          <w:p w14:paraId="13560805"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991</w:t>
            </w:r>
          </w:p>
        </w:tc>
      </w:tr>
      <w:tr w:rsidR="00C24B43" w:rsidRPr="00C81A62" w14:paraId="0F5852AF" w14:textId="77777777" w:rsidTr="00C24B43">
        <w:trPr>
          <w:trHeight w:val="270"/>
        </w:trPr>
        <w:tc>
          <w:tcPr>
            <w:tcW w:w="720" w:type="dxa"/>
          </w:tcPr>
          <w:p w14:paraId="19A650B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1998</w:t>
            </w:r>
          </w:p>
        </w:tc>
        <w:tc>
          <w:tcPr>
            <w:tcW w:w="1350" w:type="dxa"/>
          </w:tcPr>
          <w:p w14:paraId="1C73CA9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.128 (0.69)</w:t>
            </w:r>
          </w:p>
        </w:tc>
        <w:tc>
          <w:tcPr>
            <w:tcW w:w="1440" w:type="dxa"/>
          </w:tcPr>
          <w:p w14:paraId="213090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.530 (1.30)</w:t>
            </w:r>
          </w:p>
        </w:tc>
        <w:tc>
          <w:tcPr>
            <w:tcW w:w="1530" w:type="dxa"/>
          </w:tcPr>
          <w:p w14:paraId="5F2DD39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-.985 (-1.17)</w:t>
            </w:r>
          </w:p>
        </w:tc>
        <w:tc>
          <w:tcPr>
            <w:tcW w:w="1620" w:type="dxa"/>
          </w:tcPr>
          <w:p w14:paraId="7C1A35E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-.00044 (-0.14)</w:t>
            </w:r>
          </w:p>
        </w:tc>
        <w:tc>
          <w:tcPr>
            <w:tcW w:w="1350" w:type="dxa"/>
          </w:tcPr>
          <w:p w14:paraId="1492725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.0088 (1.26)</w:t>
            </w:r>
          </w:p>
        </w:tc>
        <w:tc>
          <w:tcPr>
            <w:tcW w:w="1440" w:type="dxa"/>
          </w:tcPr>
          <w:p w14:paraId="5138B5C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-.151* (-1.70) </w:t>
            </w:r>
          </w:p>
        </w:tc>
        <w:tc>
          <w:tcPr>
            <w:tcW w:w="720" w:type="dxa"/>
            <w:vAlign w:val="center"/>
          </w:tcPr>
          <w:p w14:paraId="07A2E5D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458</w:t>
            </w:r>
          </w:p>
        </w:tc>
      </w:tr>
      <w:tr w:rsidR="00C24B43" w:rsidRPr="00C81A62" w14:paraId="762A70AC" w14:textId="77777777" w:rsidTr="00C24B43">
        <w:trPr>
          <w:trHeight w:val="297"/>
        </w:trPr>
        <w:tc>
          <w:tcPr>
            <w:tcW w:w="720" w:type="dxa"/>
          </w:tcPr>
          <w:p w14:paraId="4A68B46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2000</w:t>
            </w:r>
          </w:p>
        </w:tc>
        <w:tc>
          <w:tcPr>
            <w:tcW w:w="1350" w:type="dxa"/>
          </w:tcPr>
          <w:p w14:paraId="2DDEA3E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.326** (2.09)</w:t>
            </w:r>
          </w:p>
        </w:tc>
        <w:tc>
          <w:tcPr>
            <w:tcW w:w="1440" w:type="dxa"/>
          </w:tcPr>
          <w:p w14:paraId="514364E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-.164 (-0.71)</w:t>
            </w:r>
          </w:p>
        </w:tc>
        <w:tc>
          <w:tcPr>
            <w:tcW w:w="1530" w:type="dxa"/>
          </w:tcPr>
          <w:p w14:paraId="2182FFC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.304 (0.80)</w:t>
            </w:r>
          </w:p>
        </w:tc>
        <w:tc>
          <w:tcPr>
            <w:tcW w:w="1620" w:type="dxa"/>
          </w:tcPr>
          <w:p w14:paraId="399A896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.0048 (1.28)</w:t>
            </w:r>
          </w:p>
        </w:tc>
        <w:tc>
          <w:tcPr>
            <w:tcW w:w="1350" w:type="dxa"/>
          </w:tcPr>
          <w:p w14:paraId="7895D25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-.0048 (-0.62)</w:t>
            </w:r>
          </w:p>
        </w:tc>
        <w:tc>
          <w:tcPr>
            <w:tcW w:w="1440" w:type="dxa"/>
          </w:tcPr>
          <w:p w14:paraId="26B2331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-.212*** (-2.89)</w:t>
            </w:r>
          </w:p>
        </w:tc>
        <w:tc>
          <w:tcPr>
            <w:tcW w:w="720" w:type="dxa"/>
            <w:vAlign w:val="center"/>
          </w:tcPr>
          <w:p w14:paraId="1D5F902B"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810</w:t>
            </w:r>
          </w:p>
        </w:tc>
      </w:tr>
      <w:tr w:rsidR="00C24B43" w:rsidRPr="00C81A62" w14:paraId="099AE6C3" w14:textId="77777777" w:rsidTr="00C24B43">
        <w:trPr>
          <w:trHeight w:val="270"/>
        </w:trPr>
        <w:tc>
          <w:tcPr>
            <w:tcW w:w="720" w:type="dxa"/>
          </w:tcPr>
          <w:p w14:paraId="5531796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2002</w:t>
            </w:r>
          </w:p>
        </w:tc>
        <w:tc>
          <w:tcPr>
            <w:tcW w:w="1350" w:type="dxa"/>
          </w:tcPr>
          <w:p w14:paraId="660A8B0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-.116 (-0.62)</w:t>
            </w:r>
          </w:p>
        </w:tc>
        <w:tc>
          <w:tcPr>
            <w:tcW w:w="1440" w:type="dxa"/>
          </w:tcPr>
          <w:p w14:paraId="3D8470F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.225 (0.73)</w:t>
            </w:r>
          </w:p>
        </w:tc>
        <w:tc>
          <w:tcPr>
            <w:tcW w:w="1530" w:type="dxa"/>
          </w:tcPr>
          <w:p w14:paraId="1CEFBE3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-.148 (-0.27)</w:t>
            </w:r>
          </w:p>
        </w:tc>
        <w:tc>
          <w:tcPr>
            <w:tcW w:w="1620" w:type="dxa"/>
          </w:tcPr>
          <w:p w14:paraId="34619DD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-.0077 (-0.68)</w:t>
            </w:r>
          </w:p>
        </w:tc>
        <w:tc>
          <w:tcPr>
            <w:tcW w:w="1350" w:type="dxa"/>
          </w:tcPr>
          <w:p w14:paraId="1FF255F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.022 (1.20)</w:t>
            </w:r>
          </w:p>
        </w:tc>
        <w:tc>
          <w:tcPr>
            <w:tcW w:w="1440" w:type="dxa"/>
          </w:tcPr>
          <w:p w14:paraId="2ED7E7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.037 (0.34)</w:t>
            </w:r>
          </w:p>
        </w:tc>
        <w:tc>
          <w:tcPr>
            <w:tcW w:w="720" w:type="dxa"/>
            <w:vAlign w:val="center"/>
          </w:tcPr>
          <w:p w14:paraId="2BE84B3B"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624</w:t>
            </w:r>
          </w:p>
        </w:tc>
      </w:tr>
      <w:tr w:rsidR="00C24B43" w:rsidRPr="00C81A62" w14:paraId="30E6C67B" w14:textId="77777777" w:rsidTr="00C24B43">
        <w:trPr>
          <w:trHeight w:val="270"/>
        </w:trPr>
        <w:tc>
          <w:tcPr>
            <w:tcW w:w="720" w:type="dxa"/>
          </w:tcPr>
          <w:p w14:paraId="16936F8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2004</w:t>
            </w:r>
          </w:p>
        </w:tc>
        <w:tc>
          <w:tcPr>
            <w:tcW w:w="1350" w:type="dxa"/>
          </w:tcPr>
          <w:p w14:paraId="312A59B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(0.07)</w:t>
            </w:r>
          </w:p>
        </w:tc>
        <w:tc>
          <w:tcPr>
            <w:tcW w:w="1440" w:type="dxa"/>
          </w:tcPr>
          <w:p w14:paraId="40C0D33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.126 (0.65)</w:t>
            </w:r>
          </w:p>
        </w:tc>
        <w:tc>
          <w:tcPr>
            <w:tcW w:w="1530" w:type="dxa"/>
          </w:tcPr>
          <w:p w14:paraId="4073C9F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-.189 (-0.50)</w:t>
            </w:r>
          </w:p>
        </w:tc>
        <w:tc>
          <w:tcPr>
            <w:tcW w:w="1620" w:type="dxa"/>
          </w:tcPr>
          <w:p w14:paraId="35189CB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-.0038 (-0.73)</w:t>
            </w:r>
          </w:p>
        </w:tc>
        <w:tc>
          <w:tcPr>
            <w:tcW w:w="1350" w:type="dxa"/>
          </w:tcPr>
          <w:p w14:paraId="0C400B7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.012 (1.15)</w:t>
            </w:r>
          </w:p>
        </w:tc>
        <w:tc>
          <w:tcPr>
            <w:tcW w:w="1440" w:type="dxa"/>
          </w:tcPr>
          <w:p w14:paraId="1004B3E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-.036 (-0.39)</w:t>
            </w:r>
          </w:p>
        </w:tc>
        <w:tc>
          <w:tcPr>
            <w:tcW w:w="720" w:type="dxa"/>
            <w:vAlign w:val="center"/>
          </w:tcPr>
          <w:p w14:paraId="1F76F02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631</w:t>
            </w:r>
          </w:p>
        </w:tc>
      </w:tr>
      <w:tr w:rsidR="00C24B43" w:rsidRPr="00C81A62" w14:paraId="5E3878B3" w14:textId="77777777" w:rsidTr="00C24B43">
        <w:trPr>
          <w:trHeight w:val="297"/>
        </w:trPr>
        <w:tc>
          <w:tcPr>
            <w:tcW w:w="720" w:type="dxa"/>
          </w:tcPr>
          <w:p w14:paraId="205921C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2008</w:t>
            </w:r>
          </w:p>
        </w:tc>
        <w:tc>
          <w:tcPr>
            <w:tcW w:w="1350" w:type="dxa"/>
          </w:tcPr>
          <w:p w14:paraId="167148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-.116 (-0.71)</w:t>
            </w:r>
          </w:p>
        </w:tc>
        <w:tc>
          <w:tcPr>
            <w:tcW w:w="1440" w:type="dxa"/>
          </w:tcPr>
          <w:p w14:paraId="12EAB6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-.283 (-1.13)</w:t>
            </w:r>
          </w:p>
        </w:tc>
        <w:tc>
          <w:tcPr>
            <w:tcW w:w="1530" w:type="dxa"/>
          </w:tcPr>
          <w:p w14:paraId="516334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.673 (1.36)</w:t>
            </w:r>
          </w:p>
        </w:tc>
        <w:tc>
          <w:tcPr>
            <w:tcW w:w="1620" w:type="dxa"/>
          </w:tcPr>
          <w:p w14:paraId="65D0B2E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-.0025 (-0.71)</w:t>
            </w:r>
          </w:p>
        </w:tc>
        <w:tc>
          <w:tcPr>
            <w:tcW w:w="1350" w:type="dxa"/>
          </w:tcPr>
          <w:p w14:paraId="126B71F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.0056 (0.77)</w:t>
            </w:r>
          </w:p>
        </w:tc>
        <w:tc>
          <w:tcPr>
            <w:tcW w:w="1440" w:type="dxa"/>
          </w:tcPr>
          <w:p w14:paraId="3F00508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.021 (0.27)</w:t>
            </w:r>
          </w:p>
        </w:tc>
        <w:tc>
          <w:tcPr>
            <w:tcW w:w="720" w:type="dxa"/>
            <w:vAlign w:val="center"/>
          </w:tcPr>
          <w:p w14:paraId="0A1EE4B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1160</w:t>
            </w:r>
          </w:p>
        </w:tc>
      </w:tr>
      <w:tr w:rsidR="00C24B43" w:rsidRPr="00C81A62" w14:paraId="15AD0142" w14:textId="77777777" w:rsidTr="00C24B43">
        <w:trPr>
          <w:trHeight w:val="270"/>
        </w:trPr>
        <w:tc>
          <w:tcPr>
            <w:tcW w:w="720" w:type="dxa"/>
          </w:tcPr>
          <w:p w14:paraId="377B446B" w14:textId="77777777" w:rsidR="00C24B43" w:rsidRPr="00C81A62" w:rsidRDefault="00C24B43" w:rsidP="00C24B43">
            <w:pPr>
              <w:spacing w:line="240" w:lineRule="auto"/>
              <w:rPr>
                <w:rFonts w:ascii="Times New Roman" w:hAnsi="Times New Roman"/>
                <w:sz w:val="18"/>
                <w:szCs w:val="20"/>
              </w:rPr>
            </w:pPr>
          </w:p>
        </w:tc>
        <w:tc>
          <w:tcPr>
            <w:tcW w:w="1350" w:type="dxa"/>
          </w:tcPr>
          <w:p w14:paraId="0EFC8B19" w14:textId="77777777" w:rsidR="00C24B43" w:rsidRPr="00C81A62" w:rsidRDefault="00C24B43" w:rsidP="00C24B43">
            <w:pPr>
              <w:spacing w:line="240" w:lineRule="auto"/>
              <w:rPr>
                <w:rFonts w:ascii="Times New Roman" w:hAnsi="Times New Roman"/>
                <w:sz w:val="18"/>
                <w:szCs w:val="20"/>
              </w:rPr>
            </w:pPr>
          </w:p>
        </w:tc>
        <w:tc>
          <w:tcPr>
            <w:tcW w:w="1440" w:type="dxa"/>
          </w:tcPr>
          <w:p w14:paraId="097109D7" w14:textId="77777777" w:rsidR="00C24B43" w:rsidRPr="00C81A62" w:rsidRDefault="00C24B43" w:rsidP="00C24B43">
            <w:pPr>
              <w:spacing w:line="240" w:lineRule="auto"/>
              <w:rPr>
                <w:rFonts w:ascii="Times New Roman" w:hAnsi="Times New Roman"/>
                <w:sz w:val="18"/>
                <w:szCs w:val="20"/>
              </w:rPr>
            </w:pPr>
          </w:p>
        </w:tc>
        <w:tc>
          <w:tcPr>
            <w:tcW w:w="1530" w:type="dxa"/>
          </w:tcPr>
          <w:p w14:paraId="509322B8" w14:textId="77777777" w:rsidR="00C24B43" w:rsidRPr="00C81A62" w:rsidRDefault="00C24B43" w:rsidP="00C24B43">
            <w:pPr>
              <w:spacing w:line="240" w:lineRule="auto"/>
              <w:rPr>
                <w:rFonts w:ascii="Times New Roman" w:hAnsi="Times New Roman"/>
                <w:sz w:val="18"/>
                <w:szCs w:val="20"/>
              </w:rPr>
            </w:pPr>
          </w:p>
        </w:tc>
        <w:tc>
          <w:tcPr>
            <w:tcW w:w="1620" w:type="dxa"/>
          </w:tcPr>
          <w:p w14:paraId="37A7CDBA" w14:textId="77777777" w:rsidR="00C24B43" w:rsidRPr="00C81A62" w:rsidRDefault="00C24B43" w:rsidP="00C24B43">
            <w:pPr>
              <w:spacing w:line="240" w:lineRule="auto"/>
              <w:rPr>
                <w:rFonts w:ascii="Times New Roman" w:hAnsi="Times New Roman"/>
                <w:sz w:val="18"/>
                <w:szCs w:val="20"/>
              </w:rPr>
            </w:pPr>
          </w:p>
        </w:tc>
        <w:tc>
          <w:tcPr>
            <w:tcW w:w="1350" w:type="dxa"/>
          </w:tcPr>
          <w:p w14:paraId="3B8C2D17" w14:textId="77777777" w:rsidR="00C24B43" w:rsidRPr="00C81A62" w:rsidRDefault="00C24B43" w:rsidP="00C24B43">
            <w:pPr>
              <w:spacing w:line="240" w:lineRule="auto"/>
              <w:rPr>
                <w:rFonts w:ascii="Times New Roman" w:hAnsi="Times New Roman"/>
                <w:sz w:val="18"/>
                <w:szCs w:val="20"/>
              </w:rPr>
            </w:pPr>
          </w:p>
        </w:tc>
        <w:tc>
          <w:tcPr>
            <w:tcW w:w="1440" w:type="dxa"/>
          </w:tcPr>
          <w:p w14:paraId="0BAAA101"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2BEF4814"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27607FE3" w14:textId="77777777" w:rsidTr="00C24B43">
        <w:trPr>
          <w:trHeight w:val="297"/>
        </w:trPr>
        <w:tc>
          <w:tcPr>
            <w:tcW w:w="720" w:type="dxa"/>
          </w:tcPr>
          <w:p w14:paraId="2915FA3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SES House</w:t>
            </w:r>
          </w:p>
        </w:tc>
        <w:tc>
          <w:tcPr>
            <w:tcW w:w="1350" w:type="dxa"/>
          </w:tcPr>
          <w:p w14:paraId="4B2D2DDB" w14:textId="77777777" w:rsidR="00C24B43" w:rsidRPr="00C81A62" w:rsidRDefault="00C24B43" w:rsidP="00C24B43">
            <w:pPr>
              <w:spacing w:line="240" w:lineRule="auto"/>
              <w:rPr>
                <w:rFonts w:ascii="Times New Roman" w:hAnsi="Times New Roman"/>
                <w:sz w:val="18"/>
                <w:szCs w:val="20"/>
              </w:rPr>
            </w:pPr>
          </w:p>
        </w:tc>
        <w:tc>
          <w:tcPr>
            <w:tcW w:w="1440" w:type="dxa"/>
          </w:tcPr>
          <w:p w14:paraId="1F44F989" w14:textId="77777777" w:rsidR="00C24B43" w:rsidRPr="00C81A62" w:rsidRDefault="00C24B43" w:rsidP="00C24B43">
            <w:pPr>
              <w:spacing w:line="240" w:lineRule="auto"/>
              <w:rPr>
                <w:rFonts w:ascii="Times New Roman" w:hAnsi="Times New Roman"/>
                <w:sz w:val="18"/>
                <w:szCs w:val="20"/>
              </w:rPr>
            </w:pPr>
          </w:p>
        </w:tc>
        <w:tc>
          <w:tcPr>
            <w:tcW w:w="1530" w:type="dxa"/>
          </w:tcPr>
          <w:p w14:paraId="3425C17B" w14:textId="77777777" w:rsidR="00C24B43" w:rsidRPr="00C81A62" w:rsidRDefault="00C24B43" w:rsidP="00C24B43">
            <w:pPr>
              <w:spacing w:line="240" w:lineRule="auto"/>
              <w:rPr>
                <w:rFonts w:ascii="Times New Roman" w:hAnsi="Times New Roman"/>
                <w:sz w:val="18"/>
                <w:szCs w:val="20"/>
              </w:rPr>
            </w:pPr>
          </w:p>
        </w:tc>
        <w:tc>
          <w:tcPr>
            <w:tcW w:w="1620" w:type="dxa"/>
          </w:tcPr>
          <w:p w14:paraId="277C54D1" w14:textId="77777777" w:rsidR="00C24B43" w:rsidRPr="00C81A62" w:rsidRDefault="00C24B43" w:rsidP="00C24B43">
            <w:pPr>
              <w:spacing w:line="240" w:lineRule="auto"/>
              <w:rPr>
                <w:rFonts w:ascii="Times New Roman" w:hAnsi="Times New Roman"/>
                <w:sz w:val="18"/>
                <w:szCs w:val="20"/>
              </w:rPr>
            </w:pPr>
          </w:p>
        </w:tc>
        <w:tc>
          <w:tcPr>
            <w:tcW w:w="1350" w:type="dxa"/>
          </w:tcPr>
          <w:p w14:paraId="67CE9430" w14:textId="77777777" w:rsidR="00C24B43" w:rsidRPr="00C81A62" w:rsidRDefault="00C24B43" w:rsidP="00C24B43">
            <w:pPr>
              <w:spacing w:line="240" w:lineRule="auto"/>
              <w:rPr>
                <w:rFonts w:ascii="Times New Roman" w:hAnsi="Times New Roman"/>
                <w:sz w:val="18"/>
                <w:szCs w:val="20"/>
              </w:rPr>
            </w:pPr>
          </w:p>
        </w:tc>
        <w:tc>
          <w:tcPr>
            <w:tcW w:w="1440" w:type="dxa"/>
          </w:tcPr>
          <w:p w14:paraId="7B17F377"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0E40A00"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49C9654" w14:textId="77777777" w:rsidTr="00C24B43">
        <w:trPr>
          <w:trHeight w:val="270"/>
        </w:trPr>
        <w:tc>
          <w:tcPr>
            <w:tcW w:w="720" w:type="dxa"/>
          </w:tcPr>
          <w:p w14:paraId="3C16F1C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5746D9C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.360 (1.28)</w:t>
            </w:r>
          </w:p>
        </w:tc>
        <w:tc>
          <w:tcPr>
            <w:tcW w:w="1440" w:type="dxa"/>
          </w:tcPr>
          <w:p w14:paraId="541D89B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-.155 (-0.98)</w:t>
            </w:r>
          </w:p>
        </w:tc>
        <w:tc>
          <w:tcPr>
            <w:tcW w:w="1530" w:type="dxa"/>
          </w:tcPr>
          <w:p w14:paraId="0C3A582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.399 (1.34)</w:t>
            </w:r>
          </w:p>
        </w:tc>
        <w:tc>
          <w:tcPr>
            <w:tcW w:w="1620" w:type="dxa"/>
          </w:tcPr>
          <w:p w14:paraId="35549BF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-.00067 (-0.13)</w:t>
            </w:r>
          </w:p>
        </w:tc>
        <w:tc>
          <w:tcPr>
            <w:tcW w:w="1350" w:type="dxa"/>
          </w:tcPr>
          <w:p w14:paraId="09F1589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.0021 (0.21)</w:t>
            </w:r>
          </w:p>
        </w:tc>
        <w:tc>
          <w:tcPr>
            <w:tcW w:w="1440" w:type="dxa"/>
          </w:tcPr>
          <w:p w14:paraId="0AE028E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-.207 (-1.46)</w:t>
            </w:r>
          </w:p>
        </w:tc>
        <w:tc>
          <w:tcPr>
            <w:tcW w:w="720" w:type="dxa"/>
            <w:vAlign w:val="center"/>
          </w:tcPr>
          <w:p w14:paraId="548D87B9"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1573</w:t>
            </w:r>
          </w:p>
        </w:tc>
      </w:tr>
      <w:tr w:rsidR="00C24B43" w:rsidRPr="00C81A62" w14:paraId="11CFABC6" w14:textId="77777777" w:rsidTr="00C24B43">
        <w:trPr>
          <w:trHeight w:val="270"/>
        </w:trPr>
        <w:tc>
          <w:tcPr>
            <w:tcW w:w="720" w:type="dxa"/>
          </w:tcPr>
          <w:p w14:paraId="163FF15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2E1AE58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.726*** (</w:t>
            </w:r>
            <w:r>
              <w:rPr>
                <w:rFonts w:ascii="Times New Roman" w:hAnsi="Times New Roman"/>
                <w:sz w:val="18"/>
                <w:szCs w:val="20"/>
              </w:rPr>
              <w:t>3.95</w:t>
            </w:r>
            <w:r w:rsidRPr="00C81A62">
              <w:rPr>
                <w:rFonts w:ascii="Times New Roman" w:hAnsi="Times New Roman"/>
                <w:sz w:val="18"/>
                <w:szCs w:val="20"/>
              </w:rPr>
              <w:t>)</w:t>
            </w:r>
          </w:p>
        </w:tc>
        <w:tc>
          <w:tcPr>
            <w:tcW w:w="1440" w:type="dxa"/>
          </w:tcPr>
          <w:p w14:paraId="58E56CF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.238 (1.50)</w:t>
            </w:r>
          </w:p>
        </w:tc>
        <w:tc>
          <w:tcPr>
            <w:tcW w:w="1530" w:type="dxa"/>
          </w:tcPr>
          <w:p w14:paraId="7491837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-.531 (-1.59)</w:t>
            </w:r>
          </w:p>
        </w:tc>
        <w:tc>
          <w:tcPr>
            <w:tcW w:w="1620" w:type="dxa"/>
          </w:tcPr>
          <w:p w14:paraId="0D6E2AC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.0022 (0.54)</w:t>
            </w:r>
          </w:p>
        </w:tc>
        <w:tc>
          <w:tcPr>
            <w:tcW w:w="1350" w:type="dxa"/>
          </w:tcPr>
          <w:p w14:paraId="566AE79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-.00046 (-0.06)</w:t>
            </w:r>
          </w:p>
        </w:tc>
        <w:tc>
          <w:tcPr>
            <w:tcW w:w="1440" w:type="dxa"/>
          </w:tcPr>
          <w:p w14:paraId="5E43252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w:t>
            </w:r>
            <w:r>
              <w:rPr>
                <w:rFonts w:ascii="Times New Roman" w:hAnsi="Times New Roman"/>
                <w:sz w:val="18"/>
                <w:szCs w:val="20"/>
              </w:rPr>
              <w:t>53</w:t>
            </w:r>
            <w:r w:rsidRPr="00C81A62">
              <w:rPr>
                <w:rFonts w:ascii="Times New Roman" w:hAnsi="Times New Roman"/>
                <w:sz w:val="18"/>
                <w:szCs w:val="20"/>
              </w:rPr>
              <w:t>*** (-</w:t>
            </w:r>
            <w:r>
              <w:rPr>
                <w:rFonts w:ascii="Times New Roman" w:hAnsi="Times New Roman"/>
                <w:sz w:val="18"/>
                <w:szCs w:val="20"/>
              </w:rPr>
              <w:t>3.92</w:t>
            </w:r>
            <w:r w:rsidRPr="00C81A62">
              <w:rPr>
                <w:rFonts w:ascii="Times New Roman" w:hAnsi="Times New Roman"/>
                <w:sz w:val="18"/>
                <w:szCs w:val="20"/>
              </w:rPr>
              <w:t>)</w:t>
            </w:r>
          </w:p>
        </w:tc>
        <w:tc>
          <w:tcPr>
            <w:tcW w:w="720" w:type="dxa"/>
            <w:vAlign w:val="center"/>
          </w:tcPr>
          <w:p w14:paraId="50F63EAF"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1547</w:t>
            </w:r>
          </w:p>
        </w:tc>
      </w:tr>
      <w:tr w:rsidR="00C24B43" w:rsidRPr="00C81A62" w14:paraId="35FBDDE9" w14:textId="77777777" w:rsidTr="00C24B43">
        <w:trPr>
          <w:trHeight w:val="297"/>
        </w:trPr>
        <w:tc>
          <w:tcPr>
            <w:tcW w:w="720" w:type="dxa"/>
          </w:tcPr>
          <w:p w14:paraId="66FD897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27909A5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w:t>
            </w:r>
            <w:r>
              <w:rPr>
                <w:rFonts w:ascii="Times New Roman" w:hAnsi="Times New Roman"/>
                <w:sz w:val="18"/>
                <w:szCs w:val="20"/>
              </w:rPr>
              <w:t>4</w:t>
            </w:r>
            <w:r w:rsidRPr="00C81A62">
              <w:rPr>
                <w:rFonts w:ascii="Times New Roman" w:hAnsi="Times New Roman"/>
                <w:sz w:val="18"/>
                <w:szCs w:val="20"/>
              </w:rPr>
              <w:t xml:space="preserve"> (0.</w:t>
            </w:r>
            <w:r>
              <w:rPr>
                <w:rFonts w:ascii="Times New Roman" w:hAnsi="Times New Roman"/>
                <w:sz w:val="18"/>
                <w:szCs w:val="20"/>
              </w:rPr>
              <w:t>17</w:t>
            </w:r>
            <w:r w:rsidRPr="00C81A62">
              <w:rPr>
                <w:rFonts w:ascii="Times New Roman" w:hAnsi="Times New Roman"/>
                <w:sz w:val="18"/>
                <w:szCs w:val="20"/>
              </w:rPr>
              <w:t>)</w:t>
            </w:r>
          </w:p>
        </w:tc>
        <w:tc>
          <w:tcPr>
            <w:tcW w:w="1440" w:type="dxa"/>
          </w:tcPr>
          <w:p w14:paraId="717CCC5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-.310** (-2.50)</w:t>
            </w:r>
          </w:p>
        </w:tc>
        <w:tc>
          <w:tcPr>
            <w:tcW w:w="1530" w:type="dxa"/>
          </w:tcPr>
          <w:p w14:paraId="5BB851A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.748*** (2.83)</w:t>
            </w:r>
          </w:p>
        </w:tc>
        <w:tc>
          <w:tcPr>
            <w:tcW w:w="1620" w:type="dxa"/>
          </w:tcPr>
          <w:p w14:paraId="4920DC3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.0044 (0.75)</w:t>
            </w:r>
          </w:p>
        </w:tc>
        <w:tc>
          <w:tcPr>
            <w:tcW w:w="1350" w:type="dxa"/>
          </w:tcPr>
          <w:p w14:paraId="0CAD097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-.014 (-1.14)</w:t>
            </w:r>
          </w:p>
        </w:tc>
        <w:tc>
          <w:tcPr>
            <w:tcW w:w="1440" w:type="dxa"/>
          </w:tcPr>
          <w:p w14:paraId="654FF742" w14:textId="77777777" w:rsidR="00C24B43" w:rsidRPr="00C81A62" w:rsidRDefault="00C24B43" w:rsidP="00C24B43">
            <w:pPr>
              <w:spacing w:line="240" w:lineRule="auto"/>
              <w:rPr>
                <w:rFonts w:ascii="Times New Roman" w:hAnsi="Times New Roman"/>
                <w:sz w:val="18"/>
                <w:szCs w:val="20"/>
              </w:rPr>
            </w:pPr>
            <w:r>
              <w:rPr>
                <w:rFonts w:ascii="Times New Roman" w:hAnsi="Times New Roman"/>
                <w:sz w:val="18"/>
                <w:szCs w:val="20"/>
              </w:rPr>
              <w:t>-</w:t>
            </w:r>
            <w:r w:rsidRPr="00C81A62">
              <w:rPr>
                <w:rFonts w:ascii="Times New Roman" w:hAnsi="Times New Roman"/>
                <w:sz w:val="18"/>
                <w:szCs w:val="20"/>
              </w:rPr>
              <w:t>.0</w:t>
            </w:r>
            <w:r>
              <w:rPr>
                <w:rFonts w:ascii="Times New Roman" w:hAnsi="Times New Roman"/>
                <w:sz w:val="18"/>
                <w:szCs w:val="20"/>
              </w:rPr>
              <w:t>13</w:t>
            </w:r>
            <w:r w:rsidRPr="00C81A62">
              <w:rPr>
                <w:rFonts w:ascii="Times New Roman" w:hAnsi="Times New Roman"/>
                <w:sz w:val="18"/>
                <w:szCs w:val="20"/>
              </w:rPr>
              <w:t xml:space="preserve"> (</w:t>
            </w:r>
            <w:r>
              <w:rPr>
                <w:rFonts w:ascii="Times New Roman" w:hAnsi="Times New Roman"/>
                <w:sz w:val="18"/>
                <w:szCs w:val="20"/>
              </w:rPr>
              <w:t>-</w:t>
            </w:r>
            <w:r w:rsidRPr="00C81A62">
              <w:rPr>
                <w:rFonts w:ascii="Times New Roman" w:hAnsi="Times New Roman"/>
                <w:sz w:val="18"/>
                <w:szCs w:val="20"/>
              </w:rPr>
              <w:t>0.1</w:t>
            </w:r>
            <w:r>
              <w:rPr>
                <w:rFonts w:ascii="Times New Roman" w:hAnsi="Times New Roman"/>
                <w:sz w:val="18"/>
                <w:szCs w:val="20"/>
              </w:rPr>
              <w:t>3</w:t>
            </w:r>
            <w:r w:rsidRPr="00C81A62">
              <w:rPr>
                <w:rFonts w:ascii="Times New Roman" w:hAnsi="Times New Roman"/>
                <w:sz w:val="18"/>
                <w:szCs w:val="20"/>
              </w:rPr>
              <w:t>)</w:t>
            </w:r>
          </w:p>
        </w:tc>
        <w:tc>
          <w:tcPr>
            <w:tcW w:w="720" w:type="dxa"/>
            <w:vAlign w:val="center"/>
          </w:tcPr>
          <w:p w14:paraId="47CD9C8E"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1222</w:t>
            </w:r>
          </w:p>
        </w:tc>
      </w:tr>
    </w:tbl>
    <w:p w14:paraId="232DA51E" w14:textId="28F5456F" w:rsidR="00D750F8" w:rsidRPr="00C81A62" w:rsidRDefault="00D750F8" w:rsidP="005C7E52">
      <w:pPr>
        <w:spacing w:after="0" w:line="240" w:lineRule="auto"/>
        <w:ind w:hanging="90"/>
        <w:jc w:val="left"/>
        <w:rPr>
          <w:rFonts w:ascii="Times New Roman" w:hAnsi="Times New Roman"/>
          <w:sz w:val="18"/>
          <w:szCs w:val="20"/>
        </w:rPr>
      </w:pPr>
      <w:proofErr w:type="gramStart"/>
      <w:r w:rsidRPr="00C81A62">
        <w:rPr>
          <w:rFonts w:ascii="Times New Roman" w:hAnsi="Times New Roman"/>
          <w:sz w:val="18"/>
        </w:rPr>
        <w:t>Table 2.</w:t>
      </w:r>
      <w:proofErr w:type="gramEnd"/>
      <w:r w:rsidRPr="00C81A62">
        <w:rPr>
          <w:rFonts w:ascii="Times New Roman" w:hAnsi="Times New Roman"/>
          <w:sz w:val="18"/>
        </w:rPr>
        <w:t xml:space="preserve"> Incumbency and Time of Interview Effects on (Pro-winner) Misreport for U.S. House and Senate in the NES and SES,</w:t>
      </w:r>
      <w:r w:rsidR="00C24B43">
        <w:rPr>
          <w:rFonts w:ascii="Times New Roman" w:hAnsi="Times New Roman"/>
          <w:sz w:val="18"/>
        </w:rPr>
        <w:t xml:space="preserve"> 1</w:t>
      </w:r>
      <w:r w:rsidRPr="00C81A62">
        <w:rPr>
          <w:rFonts w:ascii="Times New Roman" w:hAnsi="Times New Roman"/>
          <w:sz w:val="18"/>
        </w:rPr>
        <w:t>988-2008</w:t>
      </w:r>
    </w:p>
    <w:p w14:paraId="1D120F54" w14:textId="468F4679" w:rsidR="00ED0D7E" w:rsidRPr="00D750F8" w:rsidRDefault="00D750F8" w:rsidP="004C164C">
      <w:pPr>
        <w:spacing w:after="0" w:line="240" w:lineRule="auto"/>
        <w:ind w:left="-90" w:right="-288"/>
        <w:jc w:val="left"/>
        <w:rPr>
          <w:rFonts w:ascii="Times New Roman" w:hAnsi="Times New Roman"/>
          <w:sz w:val="18"/>
        </w:rPr>
      </w:pPr>
      <w:r>
        <w:rPr>
          <w:rFonts w:ascii="Times New Roman" w:hAnsi="Times New Roman"/>
          <w:sz w:val="18"/>
        </w:rPr>
        <w:t xml:space="preserve">Note: </w:t>
      </w:r>
      <w:r w:rsidRPr="00C81A62">
        <w:rPr>
          <w:rFonts w:ascii="Times New Roman" w:hAnsi="Times New Roman"/>
          <w:sz w:val="18"/>
        </w:rPr>
        <w:t xml:space="preserve">Misreport coefficient estimates based on the </w:t>
      </w:r>
      <w:r w:rsidR="00C24B43">
        <w:rPr>
          <w:rFonts w:ascii="Times New Roman" w:hAnsi="Times New Roman"/>
          <w:sz w:val="18"/>
        </w:rPr>
        <w:t xml:space="preserve">interactive </w:t>
      </w:r>
      <w:r w:rsidRPr="00C81A62">
        <w:rPr>
          <w:rFonts w:ascii="Times New Roman" w:hAnsi="Times New Roman"/>
          <w:sz w:val="18"/>
        </w:rPr>
        <w:t xml:space="preserve">regression model: </w:t>
      </w:r>
      <w:r w:rsidR="004C164C">
        <w:rPr>
          <w:rFonts w:ascii="Times New Roman" w:hAnsi="Times New Roman"/>
          <w:sz w:val="18"/>
        </w:rPr>
        <w:t>V</w:t>
      </w:r>
      <m:oMath>
        <m:r>
          <m:rPr>
            <m:sty m:val="p"/>
          </m:rPr>
          <w:rPr>
            <w:rFonts w:ascii="Cambria Math" w:hAnsi="Cambria Math"/>
            <w:sz w:val="20"/>
            <w:szCs w:val="22"/>
          </w:rPr>
          <m:t>ote Difference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cons</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m:t>
            </m:r>
          </m:sub>
        </m:sSub>
        <m:r>
          <m:rPr>
            <m:sty m:val="p"/>
          </m:rPr>
          <w:rPr>
            <w:rFonts w:ascii="Cambria Math" w:hAnsi="Cambria Math"/>
            <w:sz w:val="20"/>
            <w:szCs w:val="22"/>
          </w:rPr>
          <m:t>Rep.  Vote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Open Seat</m:t>
            </m:r>
          </m:sub>
        </m:sSub>
        <m:r>
          <m:rPr>
            <m:sty m:val="p"/>
          </m:rPr>
          <w:rPr>
            <w:rFonts w:ascii="Cambria Math" w:hAnsi="Cambria Math"/>
            <w:sz w:val="20"/>
            <w:szCs w:val="22"/>
          </w:rPr>
          <m:t>Open Seat</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 × Open Seat</m:t>
            </m:r>
          </m:sub>
        </m:sSub>
        <m:r>
          <m:rPr>
            <m:sty m:val="p"/>
          </m:rPr>
          <w:rPr>
            <w:rFonts w:ascii="Cambria Math" w:hAnsi="Cambria Math"/>
            <w:sz w:val="20"/>
            <w:szCs w:val="22"/>
          </w:rPr>
          <m:t>Rep. Vote × Open Seat</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Date</m:t>
            </m:r>
          </m:sub>
        </m:sSub>
        <m:r>
          <m:rPr>
            <m:sty m:val="p"/>
          </m:rPr>
          <w:rPr>
            <w:rFonts w:ascii="Cambria Math" w:hAnsi="Cambria Math"/>
            <w:sz w:val="20"/>
            <w:szCs w:val="22"/>
          </w:rPr>
          <m:t>Date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 × Date</m:t>
            </m:r>
          </m:sub>
        </m:sSub>
        <m:r>
          <m:rPr>
            <m:sty m:val="p"/>
          </m:rPr>
          <w:rPr>
            <w:rFonts w:ascii="Cambria Math" w:hAnsi="Cambria Math"/>
            <w:sz w:val="20"/>
            <w:szCs w:val="22"/>
          </w:rPr>
          <m:t>Rep.Vote × Date+ ε</m:t>
        </m:r>
        <m:r>
          <w:rPr>
            <w:rFonts w:ascii="Cambria Math" w:hAnsi="Cambria Math"/>
            <w:sz w:val="20"/>
            <w:szCs w:val="22"/>
          </w:rPr>
          <m:t xml:space="preserve"> . </m:t>
        </m:r>
      </m:oMath>
      <w:r w:rsidR="004C164C">
        <w:rPr>
          <w:rFonts w:ascii="Times New Roman" w:hAnsi="Times New Roman"/>
          <w:sz w:val="18"/>
        </w:rPr>
        <w:t>Es</w:t>
      </w:r>
      <w:r w:rsidRPr="00C81A62">
        <w:rPr>
          <w:rFonts w:ascii="Times New Roman" w:hAnsi="Times New Roman"/>
          <w:sz w:val="18"/>
        </w:rPr>
        <w:t>timates calculated using sample weights with significance levels based on robust standard errors.</w:t>
      </w:r>
      <w:r w:rsidR="004C164C">
        <w:rPr>
          <w:rFonts w:ascii="Times New Roman" w:hAnsi="Times New Roman"/>
          <w:sz w:val="18"/>
        </w:rPr>
        <w:t xml:space="preserve"> </w:t>
      </w:r>
      <w:proofErr w:type="gramStart"/>
      <w:r w:rsidRPr="00C81A62">
        <w:rPr>
          <w:rFonts w:ascii="Times New Roman" w:hAnsi="Times New Roman"/>
          <w:sz w:val="18"/>
        </w:rPr>
        <w:t>T-values in parentheses.</w:t>
      </w:r>
      <w:proofErr w:type="gramEnd"/>
      <w:r w:rsidRPr="00C81A62">
        <w:rPr>
          <w:rFonts w:ascii="Times New Roman" w:hAnsi="Times New Roman"/>
          <w:sz w:val="18"/>
        </w:rPr>
        <w:t xml:space="preserve">  </w:t>
      </w:r>
      <w:proofErr w:type="gramStart"/>
      <w:r w:rsidRPr="00C81A62">
        <w:rPr>
          <w:rFonts w:ascii="Times New Roman" w:hAnsi="Times New Roman"/>
          <w:sz w:val="18"/>
        </w:rPr>
        <w:t>*p &lt; .1, **p &lt; .05, *** p &lt; .01 (two-tailed).</w:t>
      </w:r>
      <w:proofErr w:type="gramEnd"/>
    </w:p>
    <w:sectPr w:rsidR="00ED0D7E" w:rsidRPr="00D750F8" w:rsidSect="00AE0D4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12B05" w14:textId="77777777" w:rsidR="009D2BAE" w:rsidRDefault="009D2BAE" w:rsidP="00EE4070">
      <w:r>
        <w:separator/>
      </w:r>
    </w:p>
  </w:endnote>
  <w:endnote w:type="continuationSeparator" w:id="0">
    <w:p w14:paraId="6F988888" w14:textId="77777777" w:rsidR="009D2BAE" w:rsidRDefault="009D2BAE" w:rsidP="00EE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ＭＳ Ｐ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font>
  <w:font w:name="Lohit Hindi">
    <w:altName w:val="Times New Roman"/>
    <w:charset w:val="00"/>
    <w:family w:val="auto"/>
    <w:pitch w:val="default"/>
  </w:font>
  <w:font w:name="ＭＳ Ｐ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504349"/>
      <w:docPartObj>
        <w:docPartGallery w:val="Page Numbers (Bottom of Page)"/>
        <w:docPartUnique/>
      </w:docPartObj>
    </w:sdtPr>
    <w:sdtEndPr>
      <w:rPr>
        <w:noProof/>
      </w:rPr>
    </w:sdtEndPr>
    <w:sdtContent>
      <w:p w14:paraId="723C29DE" w14:textId="77777777" w:rsidR="00630BF8" w:rsidRDefault="00630BF8">
        <w:pPr>
          <w:pStyle w:val="Footer"/>
          <w:jc w:val="center"/>
        </w:pPr>
        <w:r>
          <w:fldChar w:fldCharType="begin"/>
        </w:r>
        <w:r>
          <w:instrText xml:space="preserve"> PAGE   \* MERGEFORMAT </w:instrText>
        </w:r>
        <w:r>
          <w:fldChar w:fldCharType="separate"/>
        </w:r>
        <w:r w:rsidR="009B6C12">
          <w:rPr>
            <w:noProof/>
          </w:rPr>
          <w:t>35</w:t>
        </w:r>
        <w:r>
          <w:rPr>
            <w:noProof/>
          </w:rPr>
          <w:fldChar w:fldCharType="end"/>
        </w:r>
      </w:p>
    </w:sdtContent>
  </w:sdt>
  <w:p w14:paraId="091F212A" w14:textId="77777777" w:rsidR="00630BF8" w:rsidRDefault="0063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4A0A4" w14:textId="77777777" w:rsidR="009D2BAE" w:rsidRDefault="009D2BAE" w:rsidP="00EE4070">
      <w:r>
        <w:separator/>
      </w:r>
    </w:p>
  </w:footnote>
  <w:footnote w:type="continuationSeparator" w:id="0">
    <w:p w14:paraId="45DDC7F6" w14:textId="77777777" w:rsidR="009D2BAE" w:rsidRDefault="009D2BAE" w:rsidP="00EE4070">
      <w:r>
        <w:continuationSeparator/>
      </w:r>
    </w:p>
  </w:footnote>
  <w:footnote w:id="1">
    <w:p w14:paraId="081F6DC6" w14:textId="63BA8F78" w:rsidR="00630BF8" w:rsidRDefault="00630BF8" w:rsidP="00610853">
      <w:pPr>
        <w:pStyle w:val="FootnoteText"/>
        <w:jc w:val="left"/>
      </w:pPr>
      <w:r>
        <w:rPr>
          <w:rStyle w:val="FootnoteReference"/>
        </w:rPr>
        <w:t>*</w:t>
      </w:r>
      <w:r>
        <w:t xml:space="preserve"> We thank participants at the 2013 Southern Political Science Association Annual Conference, and James Garand in particular, for helpful comments.  The data and code necessary to replicate these results are available at </w:t>
      </w:r>
      <w:hyperlink r:id="rId1" w:history="1">
        <w:r w:rsidRPr="00610853">
          <w:rPr>
            <w:rStyle w:val="Hyperlink"/>
          </w:rPr>
          <w:t>github.com/</w:t>
        </w:r>
        <w:proofErr w:type="spellStart"/>
        <w:r w:rsidRPr="00610853">
          <w:rPr>
            <w:rStyle w:val="Hyperlink"/>
          </w:rPr>
          <w:t>carlislerainey</w:t>
        </w:r>
        <w:proofErr w:type="spellEnd"/>
        <w:r w:rsidRPr="00610853">
          <w:rPr>
            <w:rStyle w:val="Hyperlink"/>
          </w:rPr>
          <w:t>/misreports</w:t>
        </w:r>
      </w:hyperlink>
      <w:r>
        <w:t>.</w:t>
      </w:r>
    </w:p>
  </w:footnote>
  <w:footnote w:id="2">
    <w:p w14:paraId="10C6BFB8" w14:textId="6A97013D" w:rsidR="00630BF8" w:rsidRPr="00A95EA3" w:rsidRDefault="00630BF8" w:rsidP="00A95EA3">
      <w:pPr>
        <w:pStyle w:val="FootnoteText"/>
        <w:jc w:val="left"/>
        <w:rPr>
          <w:rFonts w:ascii="Times New Roman" w:hAnsi="Times New Roman"/>
        </w:rPr>
      </w:pPr>
      <w:r w:rsidRPr="00A95EA3">
        <w:rPr>
          <w:rStyle w:val="FootnoteReference"/>
          <w:rFonts w:ascii="Times New Roman" w:hAnsi="Times New Roman"/>
        </w:rPr>
        <w:footnoteRef/>
      </w:r>
      <w:r w:rsidRPr="00A95EA3">
        <w:rPr>
          <w:rFonts w:ascii="Times New Roman" w:hAnsi="Times New Roman"/>
        </w:rPr>
        <w:t xml:space="preserve"> The most well-known political science applications of the partial observability model </w:t>
      </w:r>
      <w:r>
        <w:rPr>
          <w:rFonts w:ascii="Times New Roman" w:hAnsi="Times New Roman"/>
        </w:rPr>
        <w:t xml:space="preserve">appear in </w:t>
      </w:r>
      <w:r w:rsidRPr="00A95EA3">
        <w:rPr>
          <w:rFonts w:ascii="Times New Roman" w:hAnsi="Times New Roman"/>
        </w:rPr>
        <w:t>studies of IMF agreements and of trade and conflict (</w:t>
      </w:r>
      <w:proofErr w:type="spellStart"/>
      <w:r w:rsidRPr="00A95EA3">
        <w:rPr>
          <w:rFonts w:ascii="Times New Roman" w:hAnsi="Times New Roman"/>
        </w:rPr>
        <w:t>Przeworski</w:t>
      </w:r>
      <w:proofErr w:type="spellEnd"/>
      <w:r w:rsidRPr="00A95EA3">
        <w:rPr>
          <w:rFonts w:ascii="Times New Roman" w:hAnsi="Times New Roman"/>
        </w:rPr>
        <w:t xml:space="preserve"> and Vreeland 2000 and 2002, Vreeland 2003, Stone 2008, and Xiang 2010).</w:t>
      </w:r>
    </w:p>
  </w:footnote>
  <w:footnote w:id="3">
    <w:p w14:paraId="02DB6F3B" w14:textId="77777777" w:rsidR="00630BF8" w:rsidRPr="00546F64" w:rsidRDefault="00630BF8" w:rsidP="00546F64">
      <w:pPr>
        <w:pStyle w:val="FootnoteText"/>
        <w:jc w:val="left"/>
        <w:rPr>
          <w:rFonts w:ascii="Times New Roman" w:hAnsi="Times New Roman"/>
        </w:rPr>
      </w:pPr>
      <w:r w:rsidRPr="00546F64">
        <w:rPr>
          <w:rStyle w:val="FootnoteReference"/>
          <w:rFonts w:ascii="Times New Roman" w:hAnsi="Times New Roman"/>
        </w:rPr>
        <w:footnoteRef/>
      </w:r>
      <w:r w:rsidRPr="00546F64">
        <w:rPr>
          <w:rFonts w:ascii="Times New Roman" w:hAnsi="Times New Roman"/>
        </w:rPr>
        <w:t xml:space="preserve"> The 2006 NES did not include vote choice questions for U.S. House and Senate elections.  We also assessed vote misreport for the U.S. House and Senate in the 2006 and 2008 Cooperative Congressional Election Study (CCES) data and found no evidence of over-report for the winner.  </w:t>
      </w:r>
    </w:p>
  </w:footnote>
  <w:footnote w:id="4">
    <w:p w14:paraId="31BF274D" w14:textId="549AD798" w:rsidR="00630BF8" w:rsidRPr="00115CD9" w:rsidRDefault="00630BF8" w:rsidP="00B050B6">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In the context of this study, </w:t>
      </w:r>
      <w:r w:rsidRPr="00DD7B1B">
        <w:rPr>
          <w:rFonts w:ascii="Times New Roman" w:hAnsi="Times New Roman" w:cs="Times New Roman"/>
        </w:rPr>
        <w:t>“competitive”</w:t>
      </w:r>
      <w:r w:rsidRPr="00115CD9">
        <w:rPr>
          <w:rFonts w:ascii="Times New Roman" w:hAnsi="Times New Roman" w:cs="Times New Roman"/>
        </w:rPr>
        <w:t xml:space="preserve"> simply refers to not extremely lop-sided. </w:t>
      </w:r>
      <w:r w:rsidRPr="004700CD">
        <w:rPr>
          <w:rFonts w:ascii="Times New Roman" w:hAnsi="Times New Roman" w:cs="Times New Roman"/>
        </w:rPr>
        <w:t xml:space="preserve">The concern is that extreme values on </w:t>
      </w:r>
      <w:r w:rsidRPr="00DD7B1B">
        <w:rPr>
          <w:rFonts w:ascii="Times New Roman" w:hAnsi="Times New Roman" w:cs="Times New Roman"/>
          <w:i/>
        </w:rPr>
        <w:t>Rep. Vote</w:t>
      </w:r>
      <w:r w:rsidRPr="004700CD">
        <w:rPr>
          <w:rFonts w:ascii="Times New Roman" w:hAnsi="Times New Roman" w:cs="Times New Roman"/>
        </w:rPr>
        <w:t xml:space="preserve"> may exert undue leverage on the estimated slope</w:t>
      </w:r>
      <w:r>
        <w:rPr>
          <w:rFonts w:ascii="Times New Roman" w:hAnsi="Times New Roman" w:cs="Times New Roman"/>
        </w:rPr>
        <w:t xml:space="preserve"> (see Wright 1993)</w:t>
      </w:r>
      <w:r w:rsidRPr="004700CD">
        <w:rPr>
          <w:rFonts w:ascii="Times New Roman" w:hAnsi="Times New Roman" w:cs="Times New Roman"/>
        </w:rPr>
        <w:t>.  Furthermore, relatively few respondents can misreport for the winner in these contests.</w:t>
      </w:r>
    </w:p>
    <w:p w14:paraId="0D537B69" w14:textId="77777777" w:rsidR="00630BF8" w:rsidRDefault="00630BF8" w:rsidP="00B050B6">
      <w:pPr>
        <w:pStyle w:val="FootnoteText"/>
      </w:pPr>
    </w:p>
  </w:footnote>
  <w:footnote w:id="5">
    <w:p w14:paraId="3668520D" w14:textId="31837410" w:rsidR="00630BF8" w:rsidRPr="00A90E9A" w:rsidRDefault="00630BF8"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r>
        <w:rPr>
          <w:rFonts w:ascii="Times New Roman" w:hAnsi="Times New Roman"/>
        </w:rPr>
        <w:t>For example, t</w:t>
      </w:r>
      <w:r w:rsidRPr="00A90E9A">
        <w:rPr>
          <w:rFonts w:ascii="Times New Roman" w:hAnsi="Times New Roman"/>
        </w:rPr>
        <w:t xml:space="preserve">he misreport coefficient </w:t>
      </w:r>
      <w:r>
        <w:rPr>
          <w:rFonts w:ascii="Times New Roman" w:hAnsi="Times New Roman"/>
        </w:rPr>
        <w:t>i</w:t>
      </w:r>
      <w:r w:rsidRPr="00A90E9A">
        <w:rPr>
          <w:rFonts w:ascii="Times New Roman" w:hAnsi="Times New Roman"/>
        </w:rPr>
        <w:t xml:space="preserve">s a substantively negligible </w:t>
      </w:r>
      <w:r>
        <w:rPr>
          <w:rFonts w:ascii="Times New Roman" w:hAnsi="Times New Roman"/>
        </w:rPr>
        <w:t>0</w:t>
      </w:r>
      <w:r w:rsidRPr="00A90E9A">
        <w:rPr>
          <w:rFonts w:ascii="Times New Roman" w:hAnsi="Times New Roman"/>
        </w:rPr>
        <w:t>.02</w:t>
      </w:r>
      <w:r>
        <w:rPr>
          <w:rFonts w:ascii="Times New Roman" w:hAnsi="Times New Roman"/>
        </w:rPr>
        <w:t xml:space="preserve"> for a 1992 Senate exit poll model that invokes sample weights, and an even more miniscule -0.01 for the unweighted version of the same model</w:t>
      </w:r>
      <w:r w:rsidRPr="00A90E9A">
        <w:rPr>
          <w:rFonts w:ascii="Times New Roman" w:hAnsi="Times New Roman"/>
        </w:rPr>
        <w:t>.</w:t>
      </w:r>
    </w:p>
  </w:footnote>
  <w:footnote w:id="6">
    <w:p w14:paraId="5B208687" w14:textId="3D534766" w:rsidR="00630BF8" w:rsidRDefault="00630BF8" w:rsidP="00A90E9A">
      <w:pPr>
        <w:pStyle w:val="FootnoteText"/>
        <w:jc w:val="left"/>
      </w:pPr>
      <w:r w:rsidRPr="00A90E9A">
        <w:rPr>
          <w:rStyle w:val="FootnoteReference"/>
          <w:rFonts w:ascii="Times New Roman" w:hAnsi="Times New Roman"/>
        </w:rPr>
        <w:footnoteRef/>
      </w:r>
      <w:r w:rsidRPr="00A90E9A">
        <w:rPr>
          <w:rFonts w:ascii="Times New Roman" w:hAnsi="Times New Roman"/>
        </w:rPr>
        <w:t xml:space="preserve"> Of course, </w:t>
      </w:r>
      <w:r>
        <w:rPr>
          <w:rFonts w:ascii="Times New Roman" w:hAnsi="Times New Roman"/>
        </w:rPr>
        <w:t>across</w:t>
      </w:r>
      <w:r w:rsidRPr="00A90E9A">
        <w:rPr>
          <w:rFonts w:ascii="Times New Roman" w:hAnsi="Times New Roman"/>
        </w:rPr>
        <w:t xml:space="preserve"> an extended period of time, post-election information dwindles and such factors as party identification likely begin to dominate faulty memory recall.  However, these post-election survey interviews were conducted within the couple of months following Election Day.</w:t>
      </w:r>
      <w:r>
        <w:t xml:space="preserve">   </w:t>
      </w:r>
    </w:p>
  </w:footnote>
  <w:footnote w:id="7">
    <w:p w14:paraId="408E0BD5" w14:textId="533831EE" w:rsidR="00630BF8" w:rsidRPr="00307FE7" w:rsidRDefault="00630BF8" w:rsidP="00AE4B54">
      <w:pPr>
        <w:pStyle w:val="FootnoteText"/>
        <w:jc w:val="left"/>
        <w:rPr>
          <w:rFonts w:ascii="Times New Roman" w:hAnsi="Times New Roman"/>
        </w:rPr>
      </w:pPr>
      <w:r w:rsidRPr="00307FE7">
        <w:rPr>
          <w:rStyle w:val="FootnoteReference"/>
          <w:rFonts w:ascii="Times New Roman" w:hAnsi="Times New Roman"/>
        </w:rPr>
        <w:footnoteRef/>
      </w:r>
      <w:r w:rsidRPr="00307FE7">
        <w:rPr>
          <w:rFonts w:ascii="Times New Roman" w:hAnsi="Times New Roman"/>
        </w:rPr>
        <w:t xml:space="preserve"> Surprisingly, we do not reproduce Wright’s (1990) finding of a significant conditioning effect for </w:t>
      </w:r>
      <w:r w:rsidRPr="00307FE7">
        <w:rPr>
          <w:rFonts w:ascii="Times New Roman" w:hAnsi="Times New Roman"/>
          <w:i/>
        </w:rPr>
        <w:t>Date</w:t>
      </w:r>
      <w:r w:rsidRPr="00307FE7">
        <w:rPr>
          <w:rFonts w:ascii="Times New Roman" w:hAnsi="Times New Roman"/>
        </w:rPr>
        <w:t xml:space="preserve"> in the 1988 SES Senate data.</w:t>
      </w:r>
      <w:r>
        <w:rPr>
          <w:rFonts w:ascii="Times New Roman" w:hAnsi="Times New Roman"/>
        </w:rPr>
        <w:t xml:space="preserve"> Also, t</w:t>
      </w:r>
      <w:r w:rsidRPr="00A61345">
        <w:rPr>
          <w:rFonts w:ascii="Times New Roman" w:hAnsi="Times New Roman"/>
        </w:rPr>
        <w:t>he clearest evidence that the date of the interview fundamentally conditioned the level of over-report emerges from the 1992 and 1994 NES House results – indeed, the base coefficient operating o</w:t>
      </w:r>
      <w:r w:rsidRPr="00F87DB9">
        <w:rPr>
          <w:rFonts w:ascii="Times New Roman" w:hAnsi="Times New Roman"/>
        </w:rPr>
        <w:t xml:space="preserve">n </w:t>
      </w:r>
      <w:r w:rsidRPr="00B74922">
        <w:rPr>
          <w:rFonts w:ascii="Times New Roman" w:hAnsi="Times New Roman" w:cs="Times New Roman"/>
          <w:i/>
        </w:rPr>
        <w:t>Rep. Vote</w:t>
      </w:r>
      <w:r w:rsidRPr="00F87DB9">
        <w:rPr>
          <w:rFonts w:ascii="Times New Roman" w:hAnsi="Times New Roman"/>
        </w:rPr>
        <w:t xml:space="preserve"> </w:t>
      </w:r>
      <w:r w:rsidRPr="00A61345">
        <w:rPr>
          <w:rFonts w:ascii="Times New Roman" w:hAnsi="Times New Roman"/>
        </w:rPr>
        <w:t xml:space="preserve">in these models becomes </w:t>
      </w:r>
      <w:r>
        <w:rPr>
          <w:rFonts w:ascii="Times New Roman" w:hAnsi="Times New Roman"/>
        </w:rPr>
        <w:t xml:space="preserve">small and </w:t>
      </w:r>
      <w:r w:rsidRPr="00A61345">
        <w:rPr>
          <w:rFonts w:ascii="Times New Roman" w:hAnsi="Times New Roman"/>
        </w:rPr>
        <w:t xml:space="preserve">insignificant.  </w:t>
      </w:r>
    </w:p>
  </w:footnote>
  <w:footnote w:id="8">
    <w:p w14:paraId="0750918E" w14:textId="4C470C6F" w:rsidR="00630BF8" w:rsidRPr="00115CD9" w:rsidRDefault="00630BF8"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Again, exit poll data are not associated with misreport bias (see fn. 2).</w:t>
      </w:r>
    </w:p>
  </w:footnote>
  <w:footnote w:id="9">
    <w:p w14:paraId="2A55A106" w14:textId="77777777" w:rsidR="00630BF8" w:rsidRPr="00A90E9A" w:rsidRDefault="00630BF8"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proofErr w:type="spellStart"/>
      <w:r w:rsidRPr="00A90E9A">
        <w:rPr>
          <w:rFonts w:ascii="Times New Roman" w:hAnsi="Times New Roman"/>
        </w:rPr>
        <w:t>Gronke</w:t>
      </w:r>
      <w:proofErr w:type="spellEnd"/>
      <w:r w:rsidRPr="00A90E9A">
        <w:rPr>
          <w:rFonts w:ascii="Times New Roman" w:hAnsi="Times New Roman"/>
        </w:rPr>
        <w:t xml:space="preserve"> (1992) and Wright (1992) had an exchange regarding the usefulness and plausibility of this approach.</w:t>
      </w:r>
    </w:p>
  </w:footnote>
  <w:footnote w:id="10">
    <w:p w14:paraId="7FF6BF35" w14:textId="409C114F" w:rsidR="00630BF8" w:rsidRPr="00A95EA3" w:rsidRDefault="00630BF8" w:rsidP="00DA525F">
      <w:pPr>
        <w:pStyle w:val="FootnoteText"/>
        <w:jc w:val="left"/>
        <w:rPr>
          <w:rFonts w:ascii="Times New Roman" w:hAnsi="Times New Roman" w:cs="Times New Roman"/>
        </w:rPr>
      </w:pPr>
      <w:r w:rsidRPr="00A95EA3">
        <w:rPr>
          <w:rStyle w:val="FootnoteReference"/>
          <w:rFonts w:ascii="Times New Roman" w:hAnsi="Times New Roman" w:cs="Times New Roman"/>
        </w:rPr>
        <w:footnoteRef/>
      </w:r>
      <w:r w:rsidRPr="00A95EA3">
        <w:rPr>
          <w:rFonts w:ascii="Times New Roman" w:hAnsi="Times New Roman" w:cs="Times New Roman"/>
        </w:rPr>
        <w:t xml:space="preserve"> We focus on days since election for two primary reasons: 1) this variable has been a principal explanation in the small, existing literature on misreport of vote choice</w:t>
      </w:r>
      <w:r>
        <w:rPr>
          <w:rFonts w:ascii="Times New Roman" w:hAnsi="Times New Roman" w:cs="Times New Roman"/>
        </w:rPr>
        <w:t xml:space="preserve">, </w:t>
      </w:r>
      <w:r w:rsidRPr="00A95EA3">
        <w:rPr>
          <w:rFonts w:ascii="Times New Roman" w:hAnsi="Times New Roman" w:cs="Times New Roman"/>
        </w:rPr>
        <w:t>as well in the much larger l</w:t>
      </w:r>
      <w:r>
        <w:rPr>
          <w:rFonts w:ascii="Times New Roman" w:hAnsi="Times New Roman" w:cs="Times New Roman"/>
        </w:rPr>
        <w:t xml:space="preserve">iterature on turnout over-report (e.g., </w:t>
      </w:r>
      <w:r w:rsidRPr="00A95EA3">
        <w:rPr>
          <w:rFonts w:ascii="Times New Roman" w:hAnsi="Times New Roman"/>
        </w:rPr>
        <w:t xml:space="preserve">Belli, </w:t>
      </w:r>
      <w:proofErr w:type="spellStart"/>
      <w:r w:rsidRPr="00A95EA3">
        <w:rPr>
          <w:rFonts w:ascii="Times New Roman" w:hAnsi="Times New Roman"/>
        </w:rPr>
        <w:t>Traugott</w:t>
      </w:r>
      <w:proofErr w:type="spellEnd"/>
      <w:r w:rsidRPr="00A95EA3">
        <w:rPr>
          <w:rFonts w:ascii="Times New Roman" w:hAnsi="Times New Roman"/>
        </w:rPr>
        <w:t xml:space="preserve">, and Beckmann 2001; </w:t>
      </w:r>
      <w:proofErr w:type="spellStart"/>
      <w:r w:rsidRPr="00A95EA3">
        <w:rPr>
          <w:rFonts w:ascii="Times New Roman" w:hAnsi="Times New Roman"/>
        </w:rPr>
        <w:t>Stocke</w:t>
      </w:r>
      <w:proofErr w:type="spellEnd"/>
      <w:r w:rsidRPr="00A95EA3">
        <w:rPr>
          <w:rFonts w:ascii="Times New Roman" w:hAnsi="Times New Roman"/>
        </w:rPr>
        <w:t xml:space="preserve"> 2007; </w:t>
      </w:r>
      <w:proofErr w:type="spellStart"/>
      <w:r w:rsidRPr="00A95EA3">
        <w:rPr>
          <w:rFonts w:ascii="Times New Roman" w:hAnsi="Times New Roman"/>
        </w:rPr>
        <w:t>Stocke</w:t>
      </w:r>
      <w:proofErr w:type="spellEnd"/>
      <w:r w:rsidRPr="00A95EA3">
        <w:rPr>
          <w:rFonts w:ascii="Times New Roman" w:hAnsi="Times New Roman"/>
        </w:rPr>
        <w:t xml:space="preserve"> and Stark 2007; </w:t>
      </w:r>
      <w:proofErr w:type="spellStart"/>
      <w:r w:rsidRPr="00A95EA3">
        <w:rPr>
          <w:rFonts w:ascii="Times New Roman" w:hAnsi="Times New Roman"/>
        </w:rPr>
        <w:t>Selb</w:t>
      </w:r>
      <w:proofErr w:type="spellEnd"/>
      <w:r w:rsidRPr="00A95EA3">
        <w:rPr>
          <w:rFonts w:ascii="Times New Roman" w:hAnsi="Times New Roman"/>
        </w:rPr>
        <w:t xml:space="preserve"> and </w:t>
      </w:r>
      <w:proofErr w:type="spellStart"/>
      <w:r w:rsidRPr="00A95EA3">
        <w:rPr>
          <w:rFonts w:ascii="Times New Roman" w:hAnsi="Times New Roman"/>
        </w:rPr>
        <w:t>Munzert</w:t>
      </w:r>
      <w:proofErr w:type="spellEnd"/>
      <w:r w:rsidRPr="00A95EA3">
        <w:rPr>
          <w:rFonts w:ascii="Times New Roman" w:hAnsi="Times New Roman"/>
        </w:rPr>
        <w:t xml:space="preserve"> 2011)</w:t>
      </w:r>
      <w:r w:rsidRPr="00A95EA3">
        <w:rPr>
          <w:rFonts w:ascii="Times New Roman" w:hAnsi="Times New Roman" w:cs="Times New Roman"/>
        </w:rPr>
        <w:t xml:space="preserve"> and 2) we have empirical evidence of this variable fundamentally conditioning misreport in several of our cross-sections.  It is also worth noting that researchers could adapt our model of misreport to account for other covariates that influence misreport likelihood</w:t>
      </w:r>
      <w:r>
        <w:rPr>
          <w:rFonts w:ascii="Times New Roman" w:hAnsi="Times New Roman" w:cs="Times New Roman"/>
        </w:rPr>
        <w:t xml:space="preserve"> (e.g., incumbency)</w:t>
      </w:r>
      <w:r w:rsidRPr="00A95EA3">
        <w:rPr>
          <w:rFonts w:ascii="Times New Roman" w:hAnsi="Times New Roman" w:cs="Times New Roman"/>
        </w:rPr>
        <w:t xml:space="preserve">.  </w:t>
      </w:r>
    </w:p>
  </w:footnote>
  <w:footnote w:id="11">
    <w:p w14:paraId="320F214C" w14:textId="724CE7C0" w:rsidR="00630BF8" w:rsidRPr="00A90E9A" w:rsidRDefault="00630BF8" w:rsidP="009B2CD2">
      <w:pPr>
        <w:pStyle w:val="FootnoteText"/>
        <w:jc w:val="left"/>
        <w:rPr>
          <w:rFonts w:ascii="Times New Roman" w:hAnsi="Times New Roman"/>
        </w:rPr>
      </w:pPr>
      <w:r w:rsidRPr="00115CD9">
        <w:rPr>
          <w:rStyle w:val="FootnoteReference"/>
          <w:rFonts w:ascii="Times New Roman" w:hAnsi="Times New Roman"/>
        </w:rPr>
        <w:footnoteRef/>
      </w:r>
      <w:r w:rsidRPr="00323384">
        <w:rPr>
          <w:rFonts w:ascii="Times New Roman" w:hAnsi="Times New Roman"/>
          <w:b/>
          <w:i/>
        </w:rPr>
        <w:t xml:space="preserve"> </w:t>
      </w:r>
      <w:r w:rsidRPr="00086012">
        <w:rPr>
          <w:rFonts w:ascii="Times New Roman" w:hAnsi="Times New Roman"/>
        </w:rPr>
        <w:t xml:space="preserve">Illustrating with a </w:t>
      </w:r>
      <w:r>
        <w:rPr>
          <w:rFonts w:ascii="Times New Roman" w:hAnsi="Times New Roman"/>
        </w:rPr>
        <w:t xml:space="preserve">Senate </w:t>
      </w:r>
      <w:r w:rsidRPr="00086012">
        <w:rPr>
          <w:rFonts w:ascii="Times New Roman" w:hAnsi="Times New Roman"/>
        </w:rPr>
        <w:t>vote choice model for 1992, we adopt a simple, parsimonious specification that can be estimated with both post-election survey data and exit poll data.  Relying on a series of dummy variables, it specifies respondent party identification (Republican</w:t>
      </w:r>
      <w:r>
        <w:rPr>
          <w:rFonts w:ascii="Times New Roman" w:hAnsi="Times New Roman"/>
        </w:rPr>
        <w:t xml:space="preserve"> and</w:t>
      </w:r>
      <w:r w:rsidRPr="00086012">
        <w:rPr>
          <w:rFonts w:ascii="Times New Roman" w:hAnsi="Times New Roman"/>
        </w:rPr>
        <w:t xml:space="preserve"> Democrat, </w:t>
      </w:r>
      <w:r>
        <w:rPr>
          <w:rFonts w:ascii="Times New Roman" w:hAnsi="Times New Roman"/>
        </w:rPr>
        <w:t xml:space="preserve">with </w:t>
      </w:r>
      <w:r w:rsidRPr="00086012">
        <w:rPr>
          <w:rFonts w:ascii="Times New Roman" w:hAnsi="Times New Roman"/>
        </w:rPr>
        <w:t>Independent/Other (as the suppressed category)), respondent presidential</w:t>
      </w:r>
      <w:r w:rsidRPr="00A90E9A">
        <w:rPr>
          <w:rFonts w:ascii="Times New Roman" w:hAnsi="Times New Roman"/>
        </w:rPr>
        <w:t xml:space="preserve"> vote (Bush vote</w:t>
      </w:r>
      <w:r>
        <w:rPr>
          <w:rFonts w:ascii="Times New Roman" w:hAnsi="Times New Roman"/>
        </w:rPr>
        <w:t xml:space="preserve"> and</w:t>
      </w:r>
      <w:r w:rsidRPr="00A90E9A">
        <w:rPr>
          <w:rFonts w:ascii="Times New Roman" w:hAnsi="Times New Roman"/>
        </w:rPr>
        <w:t xml:space="preserve"> Clinton vote, </w:t>
      </w:r>
      <w:r>
        <w:rPr>
          <w:rFonts w:ascii="Times New Roman" w:hAnsi="Times New Roman"/>
        </w:rPr>
        <w:t xml:space="preserve">with </w:t>
      </w:r>
      <w:r w:rsidRPr="00A90E9A">
        <w:rPr>
          <w:rFonts w:ascii="Times New Roman" w:hAnsi="Times New Roman"/>
        </w:rPr>
        <w:t xml:space="preserve">Perot vote (as the suppressed category)) to gauge presidential coattail effects, and </w:t>
      </w:r>
      <w:r>
        <w:rPr>
          <w:rFonts w:ascii="Times New Roman" w:hAnsi="Times New Roman"/>
        </w:rPr>
        <w:t>s</w:t>
      </w:r>
      <w:r w:rsidRPr="00A90E9A">
        <w:rPr>
          <w:rFonts w:ascii="Times New Roman" w:hAnsi="Times New Roman"/>
        </w:rPr>
        <w:t>tate-level contextual variables that capture incumbency effects (Republican incumbent</w:t>
      </w:r>
      <w:r>
        <w:rPr>
          <w:rFonts w:ascii="Times New Roman" w:hAnsi="Times New Roman"/>
        </w:rPr>
        <w:t xml:space="preserve"> and </w:t>
      </w:r>
      <w:r w:rsidRPr="00A90E9A">
        <w:rPr>
          <w:rFonts w:ascii="Times New Roman" w:hAnsi="Times New Roman"/>
        </w:rPr>
        <w:t xml:space="preserve">Democratic incumbent, </w:t>
      </w:r>
      <w:r>
        <w:rPr>
          <w:rFonts w:ascii="Times New Roman" w:hAnsi="Times New Roman"/>
        </w:rPr>
        <w:t>with</w:t>
      </w:r>
      <w:r w:rsidRPr="00A90E9A">
        <w:rPr>
          <w:rFonts w:ascii="Times New Roman" w:hAnsi="Times New Roman"/>
        </w:rPr>
        <w:t xml:space="preserve"> open seat (as the suppressed category)).</w:t>
      </w:r>
      <w:r>
        <w:rPr>
          <w:rFonts w:ascii="Times New Roman" w:hAnsi="Times New Roman"/>
        </w:rPr>
        <w:t xml:space="preserve">  For the midterm vote choice models, we specified presidential vote choice in the prior presidential election, although a dichotomous variable for respondents’ presidential approval is also available for consideration.  </w:t>
      </w:r>
      <w:r w:rsidRPr="00A90E9A">
        <w:rPr>
          <w:rFonts w:ascii="Times New Roman" w:hAnsi="Times New Roman"/>
        </w:rPr>
        <w:t>In addition to Wright (1990</w:t>
      </w:r>
      <w:r>
        <w:rPr>
          <w:rFonts w:ascii="Times New Roman" w:hAnsi="Times New Roman"/>
        </w:rPr>
        <w:t>,</w:t>
      </w:r>
      <w:r w:rsidRPr="00A90E9A">
        <w:rPr>
          <w:rFonts w:ascii="Times New Roman" w:hAnsi="Times New Roman"/>
        </w:rPr>
        <w:t xml:space="preserve"> 1992) and </w:t>
      </w:r>
      <w:proofErr w:type="spellStart"/>
      <w:r w:rsidRPr="00A90E9A">
        <w:rPr>
          <w:rFonts w:ascii="Times New Roman" w:hAnsi="Times New Roman"/>
        </w:rPr>
        <w:t>Gronk</w:t>
      </w:r>
      <w:r>
        <w:rPr>
          <w:rFonts w:ascii="Times New Roman" w:hAnsi="Times New Roman"/>
        </w:rPr>
        <w:t>e</w:t>
      </w:r>
      <w:proofErr w:type="spellEnd"/>
      <w:r>
        <w:rPr>
          <w:rFonts w:ascii="Times New Roman" w:hAnsi="Times New Roman"/>
        </w:rPr>
        <w:t xml:space="preserve"> (1992), numerous other studies</w:t>
      </w:r>
      <w:r w:rsidRPr="00A90E9A">
        <w:rPr>
          <w:rFonts w:ascii="Times New Roman" w:hAnsi="Times New Roman"/>
        </w:rPr>
        <w:t xml:space="preserve"> adopt a similar specification (e.g., Hend</w:t>
      </w:r>
      <w:r>
        <w:rPr>
          <w:rFonts w:ascii="Times New Roman" w:hAnsi="Times New Roman"/>
        </w:rPr>
        <w:t>r</w:t>
      </w:r>
      <w:r w:rsidRPr="00A90E9A">
        <w:rPr>
          <w:rFonts w:ascii="Times New Roman" w:hAnsi="Times New Roman"/>
        </w:rPr>
        <w:t xml:space="preserve">y, Jackson, and </w:t>
      </w:r>
      <w:proofErr w:type="spellStart"/>
      <w:r w:rsidRPr="00A90E9A">
        <w:rPr>
          <w:rFonts w:ascii="Times New Roman" w:hAnsi="Times New Roman"/>
        </w:rPr>
        <w:t>Mondak</w:t>
      </w:r>
      <w:proofErr w:type="spellEnd"/>
      <w:r w:rsidRPr="00A90E9A">
        <w:rPr>
          <w:rFonts w:ascii="Times New Roman" w:hAnsi="Times New Roman"/>
        </w:rPr>
        <w:t xml:space="preserve"> 2009; Jacobson 2009; Jacobson 2013).</w:t>
      </w:r>
    </w:p>
  </w:footnote>
  <w:footnote w:id="12">
    <w:p w14:paraId="097D2A58" w14:textId="77777777" w:rsidR="00630BF8" w:rsidRDefault="00630BF8" w:rsidP="00115CD9">
      <w:pPr>
        <w:pStyle w:val="FootnoteText"/>
        <w:jc w:val="left"/>
      </w:pPr>
      <w:r>
        <w:rPr>
          <w:rStyle w:val="FootnoteReference"/>
        </w:rPr>
        <w:footnoteRef/>
      </w:r>
      <w:r>
        <w:t xml:space="preserve"> </w:t>
      </w:r>
      <w:r w:rsidRPr="00764349">
        <w:rPr>
          <w:rFonts w:ascii="Times New Roman" w:hAnsi="Times New Roman"/>
        </w:rPr>
        <w:t>Notice that when t = 0, the log function forces the probability of misreport to zero. Further, when there is a Democratic winner, the probability of misreporting for a Republican is zero. When there is a Republican winner, the probability of misreporting for a Democrat is zero.</w:t>
      </w:r>
    </w:p>
  </w:footnote>
  <w:footnote w:id="13">
    <w:p w14:paraId="766EB336" w14:textId="1CF5B64E" w:rsidR="00630BF8" w:rsidRPr="00E46D73" w:rsidRDefault="00630BF8" w:rsidP="00E46D73">
      <w:pPr>
        <w:pStyle w:val="FootnoteText"/>
        <w:jc w:val="left"/>
        <w:rPr>
          <w:rFonts w:ascii="Times New Roman" w:hAnsi="Times New Roman"/>
        </w:rPr>
      </w:pPr>
      <w:r w:rsidRPr="00E46D73">
        <w:rPr>
          <w:rStyle w:val="FootnoteReference"/>
          <w:rFonts w:ascii="Times New Roman" w:hAnsi="Times New Roman"/>
        </w:rPr>
        <w:footnoteRef/>
      </w:r>
      <w:r w:rsidRPr="00E46D73">
        <w:rPr>
          <w:rFonts w:ascii="Times New Roman" w:hAnsi="Times New Roman"/>
        </w:rPr>
        <w:t xml:space="preserve"> </w:t>
      </w:r>
      <w:r w:rsidRPr="00E46D73">
        <w:rPr>
          <w:rFonts w:ascii="Times New Roman" w:hAnsi="Times New Roman" w:cs="Times New Roman"/>
        </w:rPr>
        <w:t>Although misreports of vote choice motivate our present consideration of a partial observability model, we believe that our ideas generalize beyond this context and offer additional insights into what researchers can and cannot learn from partial observability models.</w:t>
      </w:r>
    </w:p>
  </w:footnote>
  <w:footnote w:id="14">
    <w:p w14:paraId="4502674F" w14:textId="6B17F67B" w:rsidR="00630BF8" w:rsidRPr="004A7364" w:rsidRDefault="00630BF8">
      <w:pPr>
        <w:pStyle w:val="FootnoteText"/>
        <w:rPr>
          <w:rFonts w:ascii="Times New Roman" w:hAnsi="Times New Roman"/>
        </w:rPr>
      </w:pPr>
      <w:r w:rsidRPr="004A7364">
        <w:rPr>
          <w:rStyle w:val="FootnoteReference"/>
          <w:rFonts w:ascii="Times New Roman" w:hAnsi="Times New Roman"/>
        </w:rPr>
        <w:footnoteRef/>
      </w:r>
      <w:r w:rsidRPr="004A7364">
        <w:rPr>
          <w:rFonts w:ascii="Times New Roman" w:hAnsi="Times New Roman"/>
        </w:rPr>
        <w:t xml:space="preserve"> Incumbency also conditioned over-report in the 1992 NES House data.  Obviously, the baseline vote choice model already specifies incumbency status variables.  </w:t>
      </w:r>
    </w:p>
  </w:footnote>
  <w:footnote w:id="15">
    <w:p w14:paraId="21CE1B42" w14:textId="3016B7A1" w:rsidR="00630BF8" w:rsidRPr="00CB17A5" w:rsidRDefault="00630BF8" w:rsidP="009F7508">
      <w:pPr>
        <w:pStyle w:val="FootnoteText"/>
        <w:jc w:val="left"/>
        <w:rPr>
          <w:rFonts w:ascii="Times New Roman" w:hAnsi="Times New Roman"/>
        </w:rPr>
      </w:pPr>
      <w:r w:rsidRPr="00CB17A5">
        <w:rPr>
          <w:rStyle w:val="FootnoteReference"/>
          <w:rFonts w:ascii="Times New Roman" w:hAnsi="Times New Roman"/>
        </w:rPr>
        <w:footnoteRef/>
      </w:r>
      <w:r w:rsidRPr="00CB17A5">
        <w:rPr>
          <w:rFonts w:ascii="Times New Roman" w:hAnsi="Times New Roman"/>
        </w:rPr>
        <w:t xml:space="preserve"> Of course, obtaining first differences requires setting all covariates at specific values. Unless otherwise specified, we make predictions for </w:t>
      </w:r>
      <w:r>
        <w:rPr>
          <w:rFonts w:ascii="Times New Roman" w:hAnsi="Times New Roman"/>
        </w:rPr>
        <w:t xml:space="preserve">a </w:t>
      </w:r>
      <w:r w:rsidRPr="00CB17A5">
        <w:rPr>
          <w:rFonts w:ascii="Times New Roman" w:hAnsi="Times New Roman"/>
        </w:rPr>
        <w:t>Republican who voted for Bush in a district with no incumbent.</w:t>
      </w:r>
    </w:p>
  </w:footnote>
  <w:footnote w:id="16">
    <w:p w14:paraId="66938997" w14:textId="132216A2" w:rsidR="00630BF8" w:rsidRPr="00115CD9" w:rsidRDefault="00630BF8"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Our findings regarding the directions of the bias in the presidential coattail and the incumbency estimates are consistent with those of Wright (1990, 1992).</w:t>
      </w:r>
    </w:p>
  </w:footnote>
  <w:footnote w:id="17">
    <w:p w14:paraId="7AF869AC" w14:textId="77777777" w:rsidR="00630BF8" w:rsidRPr="00C64EA9" w:rsidRDefault="00630BF8"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In addition, designers of surveys must be cognizant of instrumentation effects.  For example, since 1978 the NES has incorporated a ballot-style question format that presents respondents with the names of U.S. House candidates when they answer the House vote choice question.  This change appears to have produced systematic bias in favor of over-reports for victors and incumbent winners in particular (Wright 1993; Box-</w:t>
      </w:r>
      <w:proofErr w:type="spellStart"/>
      <w:r w:rsidRPr="00C64EA9">
        <w:rPr>
          <w:rFonts w:ascii="Times New Roman" w:hAnsi="Times New Roman"/>
        </w:rPr>
        <w:t>Steffensmeier</w:t>
      </w:r>
      <w:proofErr w:type="spellEnd"/>
      <w:r w:rsidRPr="00C64EA9">
        <w:rPr>
          <w:rFonts w:ascii="Times New Roman" w:hAnsi="Times New Roman"/>
        </w:rPr>
        <w:t xml:space="preserve">, Jacobson, and Grant 2000). </w:t>
      </w:r>
    </w:p>
  </w:footnote>
  <w:footnote w:id="18">
    <w:p w14:paraId="26FADC41" w14:textId="73E0E948" w:rsidR="00630BF8" w:rsidRPr="00C64EA9" w:rsidRDefault="00630BF8"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We can take some solace in the fact that the CCES, the most visible, new major source of academic survey data</w:t>
      </w:r>
      <w:r>
        <w:rPr>
          <w:rFonts w:ascii="Times New Roman" w:hAnsi="Times New Roman"/>
        </w:rPr>
        <w:t xml:space="preserve"> on voting behavior</w:t>
      </w:r>
      <w:r w:rsidRPr="00C64EA9">
        <w:rPr>
          <w:rFonts w:ascii="Times New Roman" w:hAnsi="Times New Roman"/>
        </w:rPr>
        <w:t>, does not appear to be associated with an over-report for the winner bias -- perhaps in part because the data collection takes place in a more compressed two week time period.</w:t>
      </w:r>
    </w:p>
  </w:footnote>
  <w:footnote w:id="19">
    <w:p w14:paraId="1D7E4FE4" w14:textId="1DC8909C" w:rsidR="00630BF8" w:rsidRPr="00115CD9" w:rsidRDefault="00630BF8"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Providing another assessment of the performance of the partial observability model, we </w:t>
      </w:r>
      <w:r>
        <w:rPr>
          <w:rFonts w:ascii="Times New Roman" w:hAnsi="Times New Roman" w:cs="Times New Roman"/>
        </w:rPr>
        <w:t xml:space="preserve">have conducted a study that analyzes </w:t>
      </w:r>
      <w:r w:rsidRPr="00115CD9">
        <w:rPr>
          <w:rFonts w:ascii="Times New Roman" w:hAnsi="Times New Roman" w:cs="Times New Roman"/>
        </w:rPr>
        <w:t>self-reported voter turnout in the 1984-1990 NES via a partial observability model that attempts to account for over-reports (of voter turnout)</w:t>
      </w:r>
      <w:r>
        <w:rPr>
          <w:rFonts w:ascii="Times New Roman" w:hAnsi="Times New Roman" w:cs="Times New Roman"/>
        </w:rPr>
        <w:t>. Importantly,</w:t>
      </w:r>
      <w:r w:rsidRPr="00115CD9">
        <w:rPr>
          <w:rFonts w:ascii="Times New Roman" w:hAnsi="Times New Roman" w:cs="Times New Roman"/>
        </w:rPr>
        <w:t xml:space="preserve"> </w:t>
      </w:r>
      <w:r w:rsidRPr="00115CD9">
        <w:rPr>
          <w:rFonts w:ascii="Times New Roman" w:hAnsi="Times New Roman" w:cs="Times New Roman"/>
          <w:i/>
        </w:rPr>
        <w:t>validated</w:t>
      </w:r>
      <w:r w:rsidRPr="00115CD9">
        <w:rPr>
          <w:rFonts w:ascii="Times New Roman" w:hAnsi="Times New Roman" w:cs="Times New Roman"/>
        </w:rPr>
        <w:t xml:space="preserve"> voter turnout data are available </w:t>
      </w:r>
      <w:r>
        <w:rPr>
          <w:rFonts w:ascii="Times New Roman" w:hAnsi="Times New Roman" w:cs="Times New Roman"/>
        </w:rPr>
        <w:t>for these years of</w:t>
      </w:r>
      <w:r w:rsidRPr="00115CD9">
        <w:rPr>
          <w:rFonts w:ascii="Times New Roman" w:hAnsi="Times New Roman" w:cs="Times New Roman"/>
        </w:rPr>
        <w:t xml:space="preserve"> the NES to produce the (relatively) unbiased markers for comparison.  Again, the</w:t>
      </w:r>
      <w:r>
        <w:rPr>
          <w:rFonts w:ascii="Times New Roman" w:hAnsi="Times New Roman" w:cs="Times New Roman"/>
        </w:rPr>
        <w:t>se</w:t>
      </w:r>
      <w:r w:rsidRPr="00115CD9">
        <w:rPr>
          <w:rFonts w:ascii="Times New Roman" w:hAnsi="Times New Roman" w:cs="Times New Roman"/>
        </w:rPr>
        <w:t xml:space="preserve"> voter turnout results do not reveal that the partial observability </w:t>
      </w:r>
      <w:r>
        <w:rPr>
          <w:rFonts w:ascii="Times New Roman" w:hAnsi="Times New Roman" w:cs="Times New Roman"/>
        </w:rPr>
        <w:t>inferences</w:t>
      </w:r>
      <w:r w:rsidRPr="00115CD9">
        <w:rPr>
          <w:rFonts w:ascii="Times New Roman" w:hAnsi="Times New Roman" w:cs="Times New Roman"/>
        </w:rPr>
        <w:t xml:space="preserve"> are superior to those from simpler models, including a naïve model.  In fact, the partial observability </w:t>
      </w:r>
      <w:r>
        <w:rPr>
          <w:rFonts w:ascii="Times New Roman" w:hAnsi="Times New Roman" w:cs="Times New Roman"/>
        </w:rPr>
        <w:t>inferences</w:t>
      </w:r>
      <w:r w:rsidRPr="00115CD9">
        <w:rPr>
          <w:rFonts w:ascii="Times New Roman" w:hAnsi="Times New Roman" w:cs="Times New Roman"/>
        </w:rPr>
        <w:t xml:space="preserve"> are frequently inferior in this application as well.  What distinguishes both our vote choice results in the current study and these voter turnout results from those of the other applications (of which we are aware) of the partial observability model is that we </w:t>
      </w:r>
      <w:r>
        <w:rPr>
          <w:rFonts w:ascii="Times New Roman" w:hAnsi="Times New Roman" w:cs="Times New Roman"/>
        </w:rPr>
        <w:t xml:space="preserve">are able to </w:t>
      </w:r>
      <w:r w:rsidRPr="00115CD9">
        <w:rPr>
          <w:rFonts w:ascii="Times New Roman" w:hAnsi="Times New Roman" w:cs="Times New Roman"/>
        </w:rPr>
        <w:t>bring to bear “approximately true” data for comparison—exit poll data for vote choice and the validated data for voter turnout.</w:t>
      </w:r>
      <w:r w:rsidRPr="00B94E14">
        <w:rPr>
          <w:rFonts w:ascii="Times New Roman" w:hAnsi="Times New Roman" w:cs="Times New Roman"/>
          <w:vanish/>
        </w:rPr>
        <w:t xml:space="preserve"> on voting behaviorte choice analysis and validated voter turnout data in the turnout analysis.</w:t>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550DE8">
        <w:rPr>
          <w:rFonts w:ascii="Times New Roman" w:hAnsi="Times New Roman" w:cs="Times New Roman"/>
          <w:vanish/>
        </w:rPr>
        <w:pgNum/>
      </w:r>
      <w:r w:rsidRPr="00550DE8">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1D7138">
        <w:rPr>
          <w:rFonts w:ascii="Times New Roman" w:hAnsi="Times New Roman" w:cs="Times New Roman"/>
          <w:vanish/>
        </w:rPr>
        <w:pgNum/>
      </w:r>
      <w:r w:rsidRPr="001D7138">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4B2B03">
        <w:rPr>
          <w:rFonts w:ascii="Times New Roman" w:hAnsi="Times New Roman" w:cs="Times New Roman"/>
          <w:vanish/>
        </w:rPr>
        <w:pgNum/>
      </w:r>
      <w:r w:rsidRPr="00CC4E5D">
        <w:rPr>
          <w:rFonts w:ascii="Times New Roman" w:hAnsi="Times New Roman" w:cs="Times New Roman"/>
          <w:vanish/>
        </w:rPr>
        <w:pgNum/>
      </w:r>
      <w:r w:rsidRPr="008C73E4">
        <w:rPr>
          <w:rFonts w:ascii="Times New Roman" w:hAnsi="Times New Roman" w:cs="Times New Roman"/>
          <w:vanish/>
        </w:rPr>
        <w:pgNum/>
      </w:r>
      <w:r w:rsidRPr="008C73E4">
        <w:rPr>
          <w:rFonts w:ascii="Times New Roman" w:hAnsi="Times New Roman" w:cs="Times New Roman"/>
          <w:vanish/>
        </w:rPr>
        <w:pgNum/>
      </w:r>
      <w:r w:rsidRPr="00F33060">
        <w:rPr>
          <w:rFonts w:ascii="Times New Roman" w:hAnsi="Times New Roman" w:cs="Times New Roman"/>
          <w:vanish/>
        </w:rPr>
        <w:pgNum/>
      </w:r>
      <w:r w:rsidRPr="00F33060">
        <w:rPr>
          <w:rFonts w:ascii="Times New Roman" w:hAnsi="Times New Roman" w:cs="Times New Roman"/>
          <w:vanish/>
        </w:rPr>
        <w:pgNum/>
      </w:r>
      <w:r w:rsidRPr="00D97BCB">
        <w:rPr>
          <w:rFonts w:ascii="Times New Roman" w:hAnsi="Times New Roman" w:cs="Times New Roman"/>
          <w:vanish/>
        </w:rPr>
        <w:pgNum/>
      </w:r>
      <w:r w:rsidRPr="004B0EBA">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FD7215">
        <w:rPr>
          <w:rFonts w:ascii="Times New Roman" w:hAnsi="Times New Roman" w:cs="Times New Roman"/>
          <w:vanish/>
        </w:rPr>
        <w:pgNum/>
      </w:r>
      <w:r w:rsidRPr="00FD7215">
        <w:rPr>
          <w:rFonts w:ascii="Times New Roman" w:hAnsi="Times New Roman" w:cs="Times New Roman"/>
          <w:vanish/>
        </w:rPr>
        <w:pgNum/>
      </w:r>
      <w:r w:rsidRPr="0076362A">
        <w:rPr>
          <w:rFonts w:ascii="Times New Roman" w:hAnsi="Times New Roman" w:cs="Times New Roman"/>
          <w:vanish/>
        </w:rPr>
        <w:pgNum/>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0CF"/>
    <w:multiLevelType w:val="multilevel"/>
    <w:tmpl w:val="7E26E9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6F4BB7"/>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D251A"/>
    <w:multiLevelType w:val="multilevel"/>
    <w:tmpl w:val="107220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D007A5D"/>
    <w:multiLevelType w:val="hybridMultilevel"/>
    <w:tmpl w:val="42D2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54E60"/>
    <w:multiLevelType w:val="hybridMultilevel"/>
    <w:tmpl w:val="000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5436F"/>
    <w:multiLevelType w:val="multilevel"/>
    <w:tmpl w:val="967815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F2527F5"/>
    <w:multiLevelType w:val="hybridMultilevel"/>
    <w:tmpl w:val="3F0A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34B1A"/>
    <w:multiLevelType w:val="multilevel"/>
    <w:tmpl w:val="F6D052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21B4435"/>
    <w:multiLevelType w:val="hybridMultilevel"/>
    <w:tmpl w:val="F168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03572"/>
    <w:multiLevelType w:val="hybridMultilevel"/>
    <w:tmpl w:val="494E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E4853"/>
    <w:multiLevelType w:val="hybridMultilevel"/>
    <w:tmpl w:val="CB040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A5564B"/>
    <w:multiLevelType w:val="multilevel"/>
    <w:tmpl w:val="729676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2D9C6885"/>
    <w:multiLevelType w:val="multilevel"/>
    <w:tmpl w:val="EA2AD2E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3E2A2135"/>
    <w:multiLevelType w:val="multilevel"/>
    <w:tmpl w:val="3F7262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0D14AF0"/>
    <w:multiLevelType w:val="hybridMultilevel"/>
    <w:tmpl w:val="61F4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15DDD"/>
    <w:multiLevelType w:val="multilevel"/>
    <w:tmpl w:val="46BE57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4CB17694"/>
    <w:multiLevelType w:val="multilevel"/>
    <w:tmpl w:val="96328A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1114ECC"/>
    <w:multiLevelType w:val="multilevel"/>
    <w:tmpl w:val="7C30DD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DF43194"/>
    <w:multiLevelType w:val="hybridMultilevel"/>
    <w:tmpl w:val="DD90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D35CE9"/>
    <w:multiLevelType w:val="hybridMultilevel"/>
    <w:tmpl w:val="5012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82086"/>
    <w:multiLevelType w:val="multilevel"/>
    <w:tmpl w:val="F0CED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6A47E09"/>
    <w:multiLevelType w:val="hybridMultilevel"/>
    <w:tmpl w:val="5EB8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811E64"/>
    <w:multiLevelType w:val="multilevel"/>
    <w:tmpl w:val="19867BA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B711B71"/>
    <w:multiLevelType w:val="multilevel"/>
    <w:tmpl w:val="CDA270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6DAC24CB"/>
    <w:multiLevelType w:val="hybridMultilevel"/>
    <w:tmpl w:val="79F8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D665F9"/>
    <w:multiLevelType w:val="hybridMultilevel"/>
    <w:tmpl w:val="8C0E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77273"/>
    <w:multiLevelType w:val="hybridMultilevel"/>
    <w:tmpl w:val="CE8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D17A36"/>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6"/>
  </w:num>
  <w:num w:numId="5">
    <w:abstractNumId w:val="15"/>
  </w:num>
  <w:num w:numId="6">
    <w:abstractNumId w:val="7"/>
  </w:num>
  <w:num w:numId="7">
    <w:abstractNumId w:val="20"/>
  </w:num>
  <w:num w:numId="8">
    <w:abstractNumId w:val="17"/>
  </w:num>
  <w:num w:numId="9">
    <w:abstractNumId w:val="13"/>
  </w:num>
  <w:num w:numId="10">
    <w:abstractNumId w:val="11"/>
  </w:num>
  <w:num w:numId="11">
    <w:abstractNumId w:val="23"/>
  </w:num>
  <w:num w:numId="12">
    <w:abstractNumId w:val="12"/>
  </w:num>
  <w:num w:numId="13">
    <w:abstractNumId w:val="22"/>
  </w:num>
  <w:num w:numId="14">
    <w:abstractNumId w:val="18"/>
  </w:num>
  <w:num w:numId="15">
    <w:abstractNumId w:val="26"/>
  </w:num>
  <w:num w:numId="16">
    <w:abstractNumId w:val="25"/>
  </w:num>
  <w:num w:numId="17">
    <w:abstractNumId w:val="24"/>
  </w:num>
  <w:num w:numId="18">
    <w:abstractNumId w:val="3"/>
  </w:num>
  <w:num w:numId="19">
    <w:abstractNumId w:val="9"/>
  </w:num>
  <w:num w:numId="20">
    <w:abstractNumId w:val="14"/>
  </w:num>
  <w:num w:numId="21">
    <w:abstractNumId w:val="27"/>
  </w:num>
  <w:num w:numId="22">
    <w:abstractNumId w:val="6"/>
  </w:num>
  <w:num w:numId="23">
    <w:abstractNumId w:val="19"/>
  </w:num>
  <w:num w:numId="24">
    <w:abstractNumId w:val="21"/>
  </w:num>
  <w:num w:numId="25">
    <w:abstractNumId w:val="8"/>
  </w:num>
  <w:num w:numId="26">
    <w:abstractNumId w:val="4"/>
  </w:num>
  <w:num w:numId="27">
    <w:abstractNumId w:val="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51EF1"/>
    <w:rsid w:val="00003F42"/>
    <w:rsid w:val="00021282"/>
    <w:rsid w:val="00025176"/>
    <w:rsid w:val="000322F2"/>
    <w:rsid w:val="000355DE"/>
    <w:rsid w:val="00036616"/>
    <w:rsid w:val="00041508"/>
    <w:rsid w:val="00054CD5"/>
    <w:rsid w:val="000627C0"/>
    <w:rsid w:val="00064E10"/>
    <w:rsid w:val="00065791"/>
    <w:rsid w:val="00067944"/>
    <w:rsid w:val="00071E77"/>
    <w:rsid w:val="000728BB"/>
    <w:rsid w:val="00074A5F"/>
    <w:rsid w:val="00081B72"/>
    <w:rsid w:val="00084747"/>
    <w:rsid w:val="000853AA"/>
    <w:rsid w:val="00090AE7"/>
    <w:rsid w:val="000A6A8A"/>
    <w:rsid w:val="000C3FE3"/>
    <w:rsid w:val="000C7438"/>
    <w:rsid w:val="000F72E0"/>
    <w:rsid w:val="00101E8E"/>
    <w:rsid w:val="00102F99"/>
    <w:rsid w:val="00106511"/>
    <w:rsid w:val="00110A21"/>
    <w:rsid w:val="00114916"/>
    <w:rsid w:val="00115CD9"/>
    <w:rsid w:val="00131D89"/>
    <w:rsid w:val="00136985"/>
    <w:rsid w:val="00142F4D"/>
    <w:rsid w:val="00151F8F"/>
    <w:rsid w:val="0015430B"/>
    <w:rsid w:val="0017157B"/>
    <w:rsid w:val="00187E87"/>
    <w:rsid w:val="00193514"/>
    <w:rsid w:val="001A3BD1"/>
    <w:rsid w:val="001B0D28"/>
    <w:rsid w:val="001B7A40"/>
    <w:rsid w:val="001C29DD"/>
    <w:rsid w:val="001C4433"/>
    <w:rsid w:val="001C587C"/>
    <w:rsid w:val="001D1431"/>
    <w:rsid w:val="001D274E"/>
    <w:rsid w:val="001D4E78"/>
    <w:rsid w:val="001D7138"/>
    <w:rsid w:val="001E1DDF"/>
    <w:rsid w:val="001E3828"/>
    <w:rsid w:val="001E3DD7"/>
    <w:rsid w:val="001E63E8"/>
    <w:rsid w:val="001F700D"/>
    <w:rsid w:val="00200B78"/>
    <w:rsid w:val="00203D35"/>
    <w:rsid w:val="00207A99"/>
    <w:rsid w:val="00221207"/>
    <w:rsid w:val="00222A22"/>
    <w:rsid w:val="00222B1F"/>
    <w:rsid w:val="00222D9D"/>
    <w:rsid w:val="002363C4"/>
    <w:rsid w:val="00240AC3"/>
    <w:rsid w:val="00253FA1"/>
    <w:rsid w:val="00254948"/>
    <w:rsid w:val="002602F7"/>
    <w:rsid w:val="002646C7"/>
    <w:rsid w:val="00266C13"/>
    <w:rsid w:val="00291818"/>
    <w:rsid w:val="002930CB"/>
    <w:rsid w:val="00296EA6"/>
    <w:rsid w:val="00297354"/>
    <w:rsid w:val="002B4762"/>
    <w:rsid w:val="002B4A0C"/>
    <w:rsid w:val="002F0ED2"/>
    <w:rsid w:val="002F4ED3"/>
    <w:rsid w:val="00303A83"/>
    <w:rsid w:val="00307FE7"/>
    <w:rsid w:val="003128E6"/>
    <w:rsid w:val="0031345A"/>
    <w:rsid w:val="0032120E"/>
    <w:rsid w:val="003355E4"/>
    <w:rsid w:val="00356E3A"/>
    <w:rsid w:val="00365FC8"/>
    <w:rsid w:val="00374FEB"/>
    <w:rsid w:val="003844F3"/>
    <w:rsid w:val="00385321"/>
    <w:rsid w:val="003932B9"/>
    <w:rsid w:val="003950A6"/>
    <w:rsid w:val="00396B27"/>
    <w:rsid w:val="003A5FA9"/>
    <w:rsid w:val="003C36D1"/>
    <w:rsid w:val="003C7B03"/>
    <w:rsid w:val="003C7F44"/>
    <w:rsid w:val="003E21D0"/>
    <w:rsid w:val="003E3C40"/>
    <w:rsid w:val="003F2259"/>
    <w:rsid w:val="003F2477"/>
    <w:rsid w:val="00404C77"/>
    <w:rsid w:val="00415A6D"/>
    <w:rsid w:val="00442BB3"/>
    <w:rsid w:val="00447A6B"/>
    <w:rsid w:val="004546BF"/>
    <w:rsid w:val="004700CD"/>
    <w:rsid w:val="0048424A"/>
    <w:rsid w:val="004A196D"/>
    <w:rsid w:val="004A7364"/>
    <w:rsid w:val="004B0EBA"/>
    <w:rsid w:val="004B2B03"/>
    <w:rsid w:val="004B7794"/>
    <w:rsid w:val="004C1053"/>
    <w:rsid w:val="004C164C"/>
    <w:rsid w:val="004C6338"/>
    <w:rsid w:val="004C7F7F"/>
    <w:rsid w:val="004E11DF"/>
    <w:rsid w:val="004E6DCC"/>
    <w:rsid w:val="004F37E2"/>
    <w:rsid w:val="00500D22"/>
    <w:rsid w:val="005030F6"/>
    <w:rsid w:val="0052483E"/>
    <w:rsid w:val="0053609F"/>
    <w:rsid w:val="00546F64"/>
    <w:rsid w:val="00547580"/>
    <w:rsid w:val="00550DE8"/>
    <w:rsid w:val="00555A3D"/>
    <w:rsid w:val="0055780F"/>
    <w:rsid w:val="00561611"/>
    <w:rsid w:val="005707F5"/>
    <w:rsid w:val="00590E9E"/>
    <w:rsid w:val="00594E1F"/>
    <w:rsid w:val="005B6E57"/>
    <w:rsid w:val="005C7E52"/>
    <w:rsid w:val="006014D3"/>
    <w:rsid w:val="00610853"/>
    <w:rsid w:val="0061474F"/>
    <w:rsid w:val="00630BF8"/>
    <w:rsid w:val="006319C4"/>
    <w:rsid w:val="00632380"/>
    <w:rsid w:val="00633BD4"/>
    <w:rsid w:val="0064669E"/>
    <w:rsid w:val="00651191"/>
    <w:rsid w:val="006526B5"/>
    <w:rsid w:val="00661D29"/>
    <w:rsid w:val="006732F0"/>
    <w:rsid w:val="0067645C"/>
    <w:rsid w:val="00683829"/>
    <w:rsid w:val="006A230B"/>
    <w:rsid w:val="006A6ADF"/>
    <w:rsid w:val="006C6F00"/>
    <w:rsid w:val="006D1074"/>
    <w:rsid w:val="006D6772"/>
    <w:rsid w:val="006D788C"/>
    <w:rsid w:val="006E1A52"/>
    <w:rsid w:val="006E2888"/>
    <w:rsid w:val="006F05DA"/>
    <w:rsid w:val="006F2B84"/>
    <w:rsid w:val="00700562"/>
    <w:rsid w:val="00701AAB"/>
    <w:rsid w:val="00704BF5"/>
    <w:rsid w:val="00704D6A"/>
    <w:rsid w:val="007154BC"/>
    <w:rsid w:val="007301AB"/>
    <w:rsid w:val="00731489"/>
    <w:rsid w:val="00734DDC"/>
    <w:rsid w:val="00736E3D"/>
    <w:rsid w:val="00737732"/>
    <w:rsid w:val="00742220"/>
    <w:rsid w:val="00752F4D"/>
    <w:rsid w:val="00756005"/>
    <w:rsid w:val="00760D6B"/>
    <w:rsid w:val="00760F20"/>
    <w:rsid w:val="0076362A"/>
    <w:rsid w:val="00763685"/>
    <w:rsid w:val="00763FE6"/>
    <w:rsid w:val="00764349"/>
    <w:rsid w:val="00764C8E"/>
    <w:rsid w:val="00771530"/>
    <w:rsid w:val="00771CC6"/>
    <w:rsid w:val="00772904"/>
    <w:rsid w:val="00780F3B"/>
    <w:rsid w:val="007952D7"/>
    <w:rsid w:val="007B15B0"/>
    <w:rsid w:val="007B4201"/>
    <w:rsid w:val="007C110C"/>
    <w:rsid w:val="007D1BC8"/>
    <w:rsid w:val="007D7530"/>
    <w:rsid w:val="007E40F8"/>
    <w:rsid w:val="007E419B"/>
    <w:rsid w:val="007F0513"/>
    <w:rsid w:val="007F33AB"/>
    <w:rsid w:val="0080536A"/>
    <w:rsid w:val="0083622C"/>
    <w:rsid w:val="008423DF"/>
    <w:rsid w:val="00852DE8"/>
    <w:rsid w:val="0085638B"/>
    <w:rsid w:val="008717F8"/>
    <w:rsid w:val="00874121"/>
    <w:rsid w:val="0087548C"/>
    <w:rsid w:val="00883623"/>
    <w:rsid w:val="0088633B"/>
    <w:rsid w:val="00886FB8"/>
    <w:rsid w:val="00895D99"/>
    <w:rsid w:val="0089714E"/>
    <w:rsid w:val="008C73E4"/>
    <w:rsid w:val="008D3D3C"/>
    <w:rsid w:val="008D4CC9"/>
    <w:rsid w:val="00904D0C"/>
    <w:rsid w:val="00912176"/>
    <w:rsid w:val="009152B7"/>
    <w:rsid w:val="00923CE2"/>
    <w:rsid w:val="009260F7"/>
    <w:rsid w:val="00933696"/>
    <w:rsid w:val="00933D60"/>
    <w:rsid w:val="00934B87"/>
    <w:rsid w:val="009505CC"/>
    <w:rsid w:val="00980F8B"/>
    <w:rsid w:val="0098340F"/>
    <w:rsid w:val="00984405"/>
    <w:rsid w:val="0099271E"/>
    <w:rsid w:val="009928E4"/>
    <w:rsid w:val="009969EE"/>
    <w:rsid w:val="009B2CD2"/>
    <w:rsid w:val="009B6C12"/>
    <w:rsid w:val="009C0AF6"/>
    <w:rsid w:val="009C2279"/>
    <w:rsid w:val="009D283C"/>
    <w:rsid w:val="009D2BAE"/>
    <w:rsid w:val="009D63D0"/>
    <w:rsid w:val="009E0258"/>
    <w:rsid w:val="009E5AA4"/>
    <w:rsid w:val="009E6AD1"/>
    <w:rsid w:val="009F7508"/>
    <w:rsid w:val="00A02FF3"/>
    <w:rsid w:val="00A134D2"/>
    <w:rsid w:val="00A31FD1"/>
    <w:rsid w:val="00A4522F"/>
    <w:rsid w:val="00A51EF1"/>
    <w:rsid w:val="00A57619"/>
    <w:rsid w:val="00A61345"/>
    <w:rsid w:val="00A675FB"/>
    <w:rsid w:val="00A7292C"/>
    <w:rsid w:val="00A741F2"/>
    <w:rsid w:val="00A74CD0"/>
    <w:rsid w:val="00A82F29"/>
    <w:rsid w:val="00A867C5"/>
    <w:rsid w:val="00A87B54"/>
    <w:rsid w:val="00A90E9A"/>
    <w:rsid w:val="00A95EA3"/>
    <w:rsid w:val="00A973A8"/>
    <w:rsid w:val="00AA29B0"/>
    <w:rsid w:val="00AB647E"/>
    <w:rsid w:val="00AC2EC5"/>
    <w:rsid w:val="00AC44F0"/>
    <w:rsid w:val="00AD365B"/>
    <w:rsid w:val="00AD3BD2"/>
    <w:rsid w:val="00AD47AF"/>
    <w:rsid w:val="00AD68E1"/>
    <w:rsid w:val="00AE0BF0"/>
    <w:rsid w:val="00AE0D46"/>
    <w:rsid w:val="00AE4B54"/>
    <w:rsid w:val="00AF302E"/>
    <w:rsid w:val="00AF7054"/>
    <w:rsid w:val="00AF7D6A"/>
    <w:rsid w:val="00AF7FAF"/>
    <w:rsid w:val="00B01F32"/>
    <w:rsid w:val="00B050B6"/>
    <w:rsid w:val="00B12B89"/>
    <w:rsid w:val="00B15435"/>
    <w:rsid w:val="00B17C69"/>
    <w:rsid w:val="00B20AE0"/>
    <w:rsid w:val="00B252A7"/>
    <w:rsid w:val="00B34147"/>
    <w:rsid w:val="00B56E4B"/>
    <w:rsid w:val="00B600F5"/>
    <w:rsid w:val="00B60D9F"/>
    <w:rsid w:val="00B728A4"/>
    <w:rsid w:val="00B74922"/>
    <w:rsid w:val="00B7794B"/>
    <w:rsid w:val="00B819D4"/>
    <w:rsid w:val="00B8676F"/>
    <w:rsid w:val="00B94E14"/>
    <w:rsid w:val="00BA535A"/>
    <w:rsid w:val="00BA6AD0"/>
    <w:rsid w:val="00BB36EC"/>
    <w:rsid w:val="00BC79C6"/>
    <w:rsid w:val="00BD0F8F"/>
    <w:rsid w:val="00BE1623"/>
    <w:rsid w:val="00BE2120"/>
    <w:rsid w:val="00BE2E20"/>
    <w:rsid w:val="00BE67BB"/>
    <w:rsid w:val="00C012C9"/>
    <w:rsid w:val="00C04441"/>
    <w:rsid w:val="00C07ACC"/>
    <w:rsid w:val="00C1217E"/>
    <w:rsid w:val="00C1269F"/>
    <w:rsid w:val="00C17397"/>
    <w:rsid w:val="00C24B43"/>
    <w:rsid w:val="00C256CB"/>
    <w:rsid w:val="00C34DEE"/>
    <w:rsid w:val="00C35FF3"/>
    <w:rsid w:val="00C64EA9"/>
    <w:rsid w:val="00C713E8"/>
    <w:rsid w:val="00C81A62"/>
    <w:rsid w:val="00C93A1E"/>
    <w:rsid w:val="00C958DE"/>
    <w:rsid w:val="00CB17A5"/>
    <w:rsid w:val="00CB5F4D"/>
    <w:rsid w:val="00CC4E5D"/>
    <w:rsid w:val="00CC66CD"/>
    <w:rsid w:val="00CC7712"/>
    <w:rsid w:val="00CE0345"/>
    <w:rsid w:val="00CE23BF"/>
    <w:rsid w:val="00CE7DFF"/>
    <w:rsid w:val="00CF6D7F"/>
    <w:rsid w:val="00D005A1"/>
    <w:rsid w:val="00D05519"/>
    <w:rsid w:val="00D06523"/>
    <w:rsid w:val="00D12FD0"/>
    <w:rsid w:val="00D13722"/>
    <w:rsid w:val="00D169BC"/>
    <w:rsid w:val="00D17996"/>
    <w:rsid w:val="00D216B4"/>
    <w:rsid w:val="00D27DCB"/>
    <w:rsid w:val="00D32FEB"/>
    <w:rsid w:val="00D43BF3"/>
    <w:rsid w:val="00D442CA"/>
    <w:rsid w:val="00D57C34"/>
    <w:rsid w:val="00D6239E"/>
    <w:rsid w:val="00D63298"/>
    <w:rsid w:val="00D750F8"/>
    <w:rsid w:val="00D9188D"/>
    <w:rsid w:val="00D93E1B"/>
    <w:rsid w:val="00D94B22"/>
    <w:rsid w:val="00D965F3"/>
    <w:rsid w:val="00D97BCB"/>
    <w:rsid w:val="00DA0FAF"/>
    <w:rsid w:val="00DA3687"/>
    <w:rsid w:val="00DA525F"/>
    <w:rsid w:val="00DB0479"/>
    <w:rsid w:val="00DB1B73"/>
    <w:rsid w:val="00DB1F80"/>
    <w:rsid w:val="00DB44D5"/>
    <w:rsid w:val="00DB4ECF"/>
    <w:rsid w:val="00DB62F4"/>
    <w:rsid w:val="00DD2F37"/>
    <w:rsid w:val="00DD7B1B"/>
    <w:rsid w:val="00DE10C5"/>
    <w:rsid w:val="00DF4213"/>
    <w:rsid w:val="00E00702"/>
    <w:rsid w:val="00E119D8"/>
    <w:rsid w:val="00E24A69"/>
    <w:rsid w:val="00E25E33"/>
    <w:rsid w:val="00E32D59"/>
    <w:rsid w:val="00E34F87"/>
    <w:rsid w:val="00E36F6E"/>
    <w:rsid w:val="00E44361"/>
    <w:rsid w:val="00E46D73"/>
    <w:rsid w:val="00E66320"/>
    <w:rsid w:val="00E675CB"/>
    <w:rsid w:val="00E703C8"/>
    <w:rsid w:val="00E721DA"/>
    <w:rsid w:val="00E82331"/>
    <w:rsid w:val="00E9535E"/>
    <w:rsid w:val="00ED09D0"/>
    <w:rsid w:val="00ED0D7E"/>
    <w:rsid w:val="00ED0DF0"/>
    <w:rsid w:val="00EE259E"/>
    <w:rsid w:val="00EE4070"/>
    <w:rsid w:val="00EE42DA"/>
    <w:rsid w:val="00EF0C1F"/>
    <w:rsid w:val="00F05D71"/>
    <w:rsid w:val="00F0691D"/>
    <w:rsid w:val="00F10CF8"/>
    <w:rsid w:val="00F26E01"/>
    <w:rsid w:val="00F32053"/>
    <w:rsid w:val="00F325C5"/>
    <w:rsid w:val="00F33060"/>
    <w:rsid w:val="00F33EE3"/>
    <w:rsid w:val="00F347DF"/>
    <w:rsid w:val="00F34FAD"/>
    <w:rsid w:val="00F4197A"/>
    <w:rsid w:val="00F71B88"/>
    <w:rsid w:val="00F758CE"/>
    <w:rsid w:val="00F87DB9"/>
    <w:rsid w:val="00F90A6E"/>
    <w:rsid w:val="00F9506B"/>
    <w:rsid w:val="00FB50CF"/>
    <w:rsid w:val="00FC0F88"/>
    <w:rsid w:val="00FD3E44"/>
    <w:rsid w:val="00FD7215"/>
    <w:rsid w:val="00FF67B5"/>
    <w:rsid w:val="00FF71E9"/>
    <w:rsid w:val="00FF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89714E"/>
    <w:rPr>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 w:type="paragraph" w:customStyle="1" w:styleId="FootnoteText1">
    <w:name w:val="Footnote Text1"/>
    <w:basedOn w:val="Normal"/>
    <w:rsid w:val="0098340F"/>
    <w:pPr>
      <w:spacing w:line="276" w:lineRule="auto"/>
      <w:jc w:val="left"/>
    </w:pPr>
    <w:rPr>
      <w:rFonts w:eastAsiaTheme="minorHAns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rjackson@fsu.edu" TargetMode="External"/><Relationship Id="rId14" Type="http://schemas.openxmlformats.org/officeDocument/2006/relationships/image" Target="media/image5.emf"/></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misreport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BA38B-5380-4548-8F25-3CCE8957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35</Pages>
  <Words>7688</Words>
  <Characters>43827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rjackson</dc:creator>
  <cp:lastModifiedBy>rjackson</cp:lastModifiedBy>
  <cp:revision>5</cp:revision>
  <cp:lastPrinted>2015-07-10T14:13:00Z</cp:lastPrinted>
  <dcterms:created xsi:type="dcterms:W3CDTF">2015-07-14T19:03:00Z</dcterms:created>
  <dcterms:modified xsi:type="dcterms:W3CDTF">2015-07-14T19:35:00Z</dcterms:modified>
</cp:coreProperties>
</file>