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F4825A" w14:textId="77777777" w:rsidR="0071214C" w:rsidRDefault="0071214C">
      <w:pPr>
        <w:spacing w:before="2400"/>
      </w:pPr>
    </w:p>
    <w:p w14:paraId="0839AD16" w14:textId="77777777" w:rsidR="0071214C" w:rsidRDefault="00400E19">
      <w:r>
        <w:rPr>
          <w:b/>
          <w:bCs/>
          <w:color w:val="FF5C57"/>
          <w:sz w:val="28"/>
          <w:szCs w:val="28"/>
        </w:rPr>
        <w:t>DIGISALUD</w:t>
      </w:r>
    </w:p>
    <w:p w14:paraId="27B1D82C" w14:textId="77777777" w:rsidR="0071214C" w:rsidRDefault="00400E19">
      <w:pPr>
        <w:spacing w:after="120"/>
      </w:pPr>
      <w:r>
        <w:rPr>
          <w:b/>
          <w:bCs/>
          <w:color w:val="263244"/>
          <w:sz w:val="56"/>
          <w:szCs w:val="56"/>
        </w:rPr>
        <w:t>Manual de Usuario</w:t>
      </w:r>
    </w:p>
    <w:p w14:paraId="6CBEC5C8" w14:textId="77777777" w:rsidR="0071214C" w:rsidRDefault="00400E19">
      <w:pPr>
        <w:pBdr>
          <w:bottom w:val="single" w:sz="12" w:space="12" w:color="FF5C57"/>
        </w:pBdr>
        <w:spacing w:after="600"/>
      </w:pPr>
      <w:r>
        <w:rPr>
          <w:color w:val="667085"/>
          <w:sz w:val="30"/>
          <w:szCs w:val="30"/>
        </w:rPr>
        <w:t>Sistema de Carga Masiva de Beneficiarios y Pesquisas</w:t>
      </w:r>
    </w:p>
    <w:p w14:paraId="6DB67387" w14:textId="77777777" w:rsidR="0071214C" w:rsidRDefault="00400E19">
      <w:pPr>
        <w:spacing w:after="120"/>
      </w:pPr>
      <w:r>
        <w:t>Versión 2.1 · Actualizado el 19/10/2026</w:t>
      </w:r>
    </w:p>
    <w:p w14:paraId="0B7AF536" w14:textId="77777777" w:rsidR="0071214C" w:rsidRDefault="0071214C">
      <w:pPr>
        <w:spacing w:after="120"/>
      </w:pPr>
    </w:p>
    <w:p w14:paraId="071DD324" w14:textId="77777777" w:rsidR="0071214C" w:rsidRDefault="00400E19">
      <w:pPr>
        <w:spacing w:after="120"/>
      </w:pPr>
      <w:r>
        <w:rPr>
          <w:b/>
          <w:bCs/>
        </w:rPr>
        <w:t>Novedades de esta versión:</w:t>
      </w:r>
    </w:p>
    <w:p w14:paraId="1E39BA3D" w14:textId="77777777" w:rsidR="0071214C" w:rsidRDefault="00400E19">
      <w:pPr>
        <w:pStyle w:val="Prrafodelista"/>
        <w:numPr>
          <w:ilvl w:val="0"/>
          <w:numId w:val="2"/>
        </w:numPr>
        <w:spacing w:after="60"/>
      </w:pPr>
      <w:r>
        <w:t xml:space="preserve">Nueva sección </w:t>
      </w:r>
      <w:r>
        <w:rPr>
          <w:b/>
          <w:bCs/>
        </w:rPr>
        <w:t>Beneficiarios</w:t>
      </w:r>
      <w:r>
        <w:t>: consulta y corrección de datos, con el ID Digisalud calculado automáticamente.</w:t>
      </w:r>
    </w:p>
    <w:p w14:paraId="27AA6571" w14:textId="77777777" w:rsidR="0071214C" w:rsidRDefault="00400E19">
      <w:pPr>
        <w:pStyle w:val="Prrafodelista"/>
        <w:numPr>
          <w:ilvl w:val="0"/>
          <w:numId w:val="2"/>
        </w:numPr>
        <w:spacing w:after="60"/>
      </w:pPr>
      <w:r>
        <w:t xml:space="preserve">Nueva opción </w:t>
      </w:r>
      <w:r>
        <w:rPr>
          <w:b/>
          <w:bCs/>
        </w:rPr>
        <w:t>Copiar Beneficiarios J-J</w:t>
      </w:r>
      <w:r>
        <w:t>: pasa la lista de beneficiarios de una jornada a otra.</w:t>
      </w:r>
    </w:p>
    <w:p>
      <w:pPr>
        <w:pStyle w:val="Prrafodelista"/>
        <w:numPr>
          <w:ilvl w:val="0"/>
          <w:numId w:val="2"/>
        </w:numPr>
        <w:spacing w:after="60"/>
      </w:pPr>
      <w:r>
        <w:t xml:space="preserve">Nueva sección </w:t>
      </w:r>
      <w:r>
        <w:rPr>
          <w:b/>
          <w:bCs/>
        </w:rPr>
        <w:t xml:space="preserve">Centros</w:t>
      </w:r>
      <w:r>
        <w:t xml:space="preserve">: permite cambiar el nombre de un centro.</w:t>
      </w:r>
    </w:p>
    <w:p>
      <w:pPr>
        <w:pStyle w:val="Prrafodelista"/>
        <w:numPr>
          <w:ilvl w:val="0"/>
          <w:numId w:val="2"/>
        </w:numPr>
        <w:spacing w:after="60"/>
      </w:pPr>
      <w:r>
        <w:t xml:space="preserve">Nueva opción </w:t>
      </w:r>
      <w:r>
        <w:rPr>
          <w:b/>
          <w:bCs/>
        </w:rPr>
        <w:t xml:space="preserve">Copiar Beneficiarios J-C</w:t>
      </w:r>
      <w:r>
        <w:t xml:space="preserve">: pasa la lista de beneficiarios de una jornada a un centro.</w:t>
      </w:r>
    </w:p>
    <w:p w14:paraId="4F026B21" w14:textId="77777777" w:rsidR="0071214C" w:rsidRDefault="00400E19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Gestión de Jornadas</w:t>
      </w:r>
      <w:r>
        <w:t xml:space="preserve"> con paginación: muestra las últimas 10, 20, 50 o todas.</w:t>
      </w:r>
    </w:p>
    <w:p w14:paraId="2AD4AAFB" w14:textId="77777777" w:rsidR="0071214C" w:rsidRDefault="00400E19">
      <w:pPr>
        <w:pStyle w:val="Prrafodelista"/>
        <w:numPr>
          <w:ilvl w:val="0"/>
          <w:numId w:val="2"/>
        </w:numPr>
        <w:spacing w:after="60"/>
      </w:pPr>
      <w:r>
        <w:t xml:space="preserve">Nuevos tipos de carga: </w:t>
      </w:r>
      <w:r>
        <w:rPr>
          <w:b/>
          <w:bCs/>
        </w:rPr>
        <w:t>Sanguíneo Avanzado</w:t>
      </w:r>
      <w:r>
        <w:t xml:space="preserve"> y </w:t>
      </w:r>
      <w:r>
        <w:rPr>
          <w:b/>
          <w:bCs/>
        </w:rPr>
        <w:t>Vitales</w:t>
      </w:r>
      <w:r>
        <w:t>.</w:t>
      </w:r>
    </w:p>
    <w:p w14:paraId="3BB0186E" w14:textId="77777777" w:rsidR="0071214C" w:rsidRDefault="00400E19">
      <w:pPr>
        <w:pStyle w:val="Prrafodelista"/>
        <w:numPr>
          <w:ilvl w:val="0"/>
          <w:numId w:val="2"/>
        </w:numPr>
        <w:spacing w:after="60"/>
      </w:pPr>
      <w:r>
        <w:t>Pantallas renovadas de Gestión de Usuarios y menú lateral.</w:t>
      </w:r>
    </w:p>
    <w:p>
      <w:pPr>
        <w:pStyle w:val="Prrafodelista"/>
        <w:numPr>
          <w:ilvl w:val="0"/>
          <w:numId w:val="2"/>
        </w:numPr>
        <w:spacing w:after="60"/>
      </w:pPr>
      <w:r>
        <w:t xml:space="preserve">Nueva opción </w:t>
      </w:r>
      <w:r>
        <w:rPr>
          <w:b/>
          <w:bCs/>
        </w:rPr>
        <w:t xml:space="preserve">Unificar Duplicados</w:t>
      </w:r>
      <w:r>
        <w:t xml:space="preserve">: une dos registros de una misma persona, con vista previa y confirmación.</w:t>
      </w:r>
    </w:p>
    <w:p>
      <w:pPr>
        <w:pStyle w:val="Prrafodelista"/>
        <w:numPr>
          <w:ilvl w:val="0"/>
          <w:numId w:val="2"/>
        </w:numPr>
        <w:spacing w:after="60"/>
      </w:pPr>
      <w:r>
        <w:t xml:space="preserve">Nueva opción </w:t>
      </w:r>
      <w:r>
        <w:rPr>
          <w:b/>
          <w:bCs/>
        </w:rPr>
        <w:t xml:space="preserve">Posibles Duplicados</w:t>
      </w:r>
      <w:r>
        <w:t xml:space="preserve">: lista automática de beneficiarios que podrían estar registrados dos veces.</w:t>
      </w:r>
    </w:p>
    <w:p>
      <w:pPr>
        <w:pStyle w:val="Prrafodelista"/>
        <w:numPr>
          <w:ilvl w:val="0"/>
          <w:numId w:val="2"/>
        </w:numPr>
        <w:spacing w:after="60"/>
      </w:pPr>
      <w:r>
        <w:t xml:space="preserve">El menú </w:t>
      </w:r>
      <w:r>
        <w:rPr>
          <w:b/>
          <w:bCs/>
        </w:rPr>
        <w:t xml:space="preserve">Beneficiarios</w:t>
      </w:r>
      <w:r>
        <w:t xml:space="preserve"> ahora es un submenú con tres opciones.</w:t>
      </w:r>
    </w:p>
    <w:p w14:paraId="6DA6051B" w14:textId="77777777" w:rsidR="0071214C" w:rsidRDefault="00400E19">
      <w:r>
        <w:br w:type="page"/>
      </w:r>
    </w:p>
    <w:p w14:paraId="151ED226" w14:textId="77777777" w:rsidR="0071214C" w:rsidRDefault="00400E19">
      <w:pPr>
        <w:spacing w:after="200"/>
      </w:pPr>
      <w:r>
        <w:rPr>
          <w:b/>
          <w:bCs/>
          <w:color w:val="263244"/>
          <w:sz w:val="32"/>
          <w:szCs w:val="32"/>
        </w:rPr>
        <w:lastRenderedPageBreak/>
        <w:t>Contenido</w:t>
      </w:r>
    </w:p>
    <w:sdt>
      <w:sdtPr>
        <w:alias w:val="Contenido"/>
        <w:id w:val="-313343253"/>
      </w:sdtPr>
      <w:sdtEndPr/>
      <w:sdtContent>
        <w:p w14:paraId="283A0787" w14:textId="34844EF1" w:rsidR="00400E19" w:rsidRDefault="00400E19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974955" w:history="1">
            <w:r w:rsidRPr="00051225">
              <w:rPr>
                <w:rStyle w:val="Hipervnculo"/>
                <w:noProof/>
              </w:rPr>
              <w:t>1. ¿Qué es el sistema?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_Toc242974955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53F8C1A" w14:textId="20B39FBC" w:rsidR="00400E19" w:rsidRDefault="00400E19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974956" w:history="1">
            <w:r w:rsidRPr="00051225">
              <w:rPr>
                <w:rStyle w:val="Hipervnculo"/>
                <w:noProof/>
              </w:rPr>
              <w:t>2. Acceso al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_Toc242974956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1EE94EB" w14:textId="62079C05" w:rsidR="00400E19" w:rsidRDefault="00400E19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974957" w:history="1">
            <w:r w:rsidRPr="00051225">
              <w:rPr>
                <w:rStyle w:val="Hipervnculo"/>
                <w:noProof/>
              </w:rPr>
              <w:t>3. Menú principal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_Toc242974957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8D3BC2F" w14:textId="156E331B" w:rsidR="00400E19" w:rsidRDefault="00400E19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974958" w:history="1">
            <w:r w:rsidRPr="00051225">
              <w:rPr>
                <w:rStyle w:val="Hipervnculo"/>
                <w:noProof/>
              </w:rPr>
              <w:t>4. Carga masiva desde Excel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_Toc242974958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DE7357D" w14:textId="3B370099" w:rsidR="00400E19" w:rsidRDefault="00400E19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974959" w:history="1">
            <w:r w:rsidRPr="00051225">
              <w:rPr>
                <w:rStyle w:val="Hipervnculo"/>
                <w:noProof/>
              </w:rPr>
              <w:t>4.1 Paso a paso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_Toc242974959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9FBC1CC" w14:textId="45EE9CA8" w:rsidR="00400E19" w:rsidRDefault="00400E19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974960" w:history="1">
            <w:r w:rsidRPr="00051225">
              <w:rPr>
                <w:rStyle w:val="Hipervnculo"/>
                <w:noProof/>
              </w:rPr>
              <w:t>4.2 Requisitos de cada plantilla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_Toc242974960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A466A3A" w14:textId="41AE43FE" w:rsidR="00400E19" w:rsidRDefault="00400E19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974961" w:history="1">
            <w:r w:rsidRPr="00051225">
              <w:rPr>
                <w:rStyle w:val="Hipervnculo"/>
                <w:noProof/>
              </w:rPr>
              <w:t>4.3 Resultado de la carga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_Toc242974961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A6618F9" w14:textId="6CC34EA1" w:rsidR="00400E19" w:rsidRDefault="00400E19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974962" w:history="1">
            <w:r w:rsidRPr="00051225">
              <w:rPr>
                <w:rStyle w:val="Hipervnculo"/>
                <w:noProof/>
              </w:rPr>
              <w:t>5. Descarga de plantillas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_Toc242974962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9D8E37F" w14:textId="63228296" w:rsidR="00400E19" w:rsidRDefault="00400E19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974963" w:history="1">
            <w:r w:rsidRPr="00051225">
              <w:rPr>
                <w:rStyle w:val="Hipervnculo"/>
                <w:noProof/>
              </w:rPr>
              <w:t>6. Gestión de usuarios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_Toc242974963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09C4D37" w14:textId="6A5BD8F9" w:rsidR="00400E19" w:rsidRDefault="00400E19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974964" w:history="1">
            <w:r w:rsidRPr="00051225">
              <w:rPr>
                <w:rStyle w:val="Hipervnculo"/>
                <w:noProof/>
              </w:rPr>
              <w:t>7. Gestión de jornadas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_Toc242974964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74AF4CD" w14:textId="7D1ECD37" w:rsidR="00400E19" w:rsidRDefault="00400E19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974965" w:history="1">
            <w:r w:rsidRPr="00051225">
              <w:rPr>
                <w:rStyle w:val="Hipervnculo"/>
                <w:noProof/>
              </w:rPr>
              <w:t>7.1 Filtros y resumen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_Toc242974965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19E0A54" w14:textId="1AC367F8" w:rsidR="00400E19" w:rsidRDefault="00400E19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974966" w:history="1">
            <w:r w:rsidRPr="00051225">
              <w:rPr>
                <w:rStyle w:val="Hipervnculo"/>
                <w:noProof/>
              </w:rPr>
              <w:t>7.2 Cantidad por página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_Toc242974966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6FF2427" w14:textId="6ABCF20B" w:rsidR="00400E19" w:rsidRDefault="00400E19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974967" w:history="1">
            <w:r w:rsidRPr="00051225">
              <w:rPr>
                <w:rStyle w:val="Hipervnculo"/>
                <w:noProof/>
              </w:rPr>
              <w:t>7.3 Editar una jornada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_Toc242974967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51AB00F" w14:textId="0F58E198" w:rsidR="00400E19" w:rsidRDefault="00400E19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974968" w:history="1">
            <w:r w:rsidRPr="00051225">
              <w:rPr>
                <w:rStyle w:val="Hipervnculo"/>
                <w:noProof/>
              </w:rPr>
              <w:t>8. Beneficiarios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_Toc242974968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BE0D24A" w14:textId="76D81A59" w:rsidR="00400E19" w:rsidRDefault="00400E19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974969" w:history="1">
            <w:r w:rsidRPr="00051225">
              <w:rPr>
                <w:rStyle w:val="Hipervnculo"/>
                <w:noProof/>
              </w:rPr>
              <w:t>8.1 Filtros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_Toc242974969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AF04C7B" w14:textId="39CAD3BB" w:rsidR="00400E19" w:rsidRDefault="00400E19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974970" w:history="1">
            <w:r w:rsidRPr="00051225">
              <w:rPr>
                <w:rStyle w:val="Hipervnculo"/>
                <w:noProof/>
              </w:rPr>
              <w:t>8.2 Editar un beneficiario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_Toc242974970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FB2DE3A" w14:textId="3BE5980B" w:rsidR="00400E19" w:rsidRDefault="00400E19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974971" w:history="1">
            <w:r w:rsidRPr="00051225">
              <w:rPr>
                <w:rStyle w:val="Hipervnculo"/>
                <w:noProof/>
              </w:rPr>
              <w:t>8.3 Si el ID ya existe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_Toc242974971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C044536" w14:textId="70835784" w:rsidR="00400E19" w:rsidRDefault="00400E19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974972" w:history="1">
            <w:r w:rsidRPr="00051225">
              <w:rPr>
                <w:rStyle w:val="Hipervnculo"/>
                <w:noProof/>
              </w:rPr>
              <w:t>9. Copiar beneficiarios entre jornadas (J-J)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_Toc242974972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AE02944" w14:textId="25C595DB" w:rsidR="00400E19" w:rsidRDefault="00400E19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974973" w:history="1">
            <w:r w:rsidRPr="00051225">
              <w:rPr>
                <w:rStyle w:val="Hipervnculo"/>
                <w:noProof/>
              </w:rPr>
              <w:t>9.1 Paso a paso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_Toc242974973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49C1144" w14:textId="101E1252" w:rsidR="00400E19" w:rsidRDefault="00400E19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974974" w:history="1">
            <w:r w:rsidRPr="00051225">
              <w:rPr>
                <w:rStyle w:val="Hipervnculo"/>
                <w:noProof/>
              </w:rPr>
              <w:t>9.2 Herramientas de la lista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_Toc242974974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24EFF0B" w14:textId="3C9F492B" w:rsidR="00400E19" w:rsidRDefault="00400E19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974975" w:history="1">
            <w:r w:rsidRPr="00051225">
              <w:rPr>
                <w:rStyle w:val="Hipervnculo"/>
                <w:noProof/>
              </w:rPr>
              <w:t>9.3 Beneficiarios que ya están en la jornada destino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_Toc242974975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5B9B42AE" w14:textId="32E06EC7" w:rsidR="00400E19" w:rsidRDefault="00400E19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974976" w:history="1">
            <w:r w:rsidRPr="00051225">
              <w:rPr>
                <w:rStyle w:val="Hipervnculo"/>
                <w:noProof/>
              </w:rPr>
              <w:t>9.4 Confirmación y resultado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_Toc242974976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900000010" w:history="1">
            <w:r>
              <w:rPr>
                <w:rStyle w:val="Hipervnculo"/>
                <w:noProof/>
              </w:rPr>
              <w:t>10. Gestión de centros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_Toc900000010 \h </w:instrText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900000011" w:history="1">
            <w:r>
              <w:rPr>
                <w:rStyle w:val="Hipervnculo"/>
                <w:noProof/>
              </w:rPr>
              <w:t>10.1 Filtros y listado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_Toc900000011 \h </w:instrText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900000012" w:history="1">
            <w:r>
              <w:rPr>
                <w:rStyle w:val="Hipervnculo"/>
                <w:noProof/>
              </w:rPr>
              <w:t>10.2 Editar el nombre de un centro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_Toc900000012 \h </w:instrText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900000013" w:history="1">
            <w:r>
              <w:rPr>
                <w:rStyle w:val="Hipervnculo"/>
                <w:noProof/>
              </w:rPr>
              <w:t>11. Copiar beneficiarios de una jornada a un centro (J-C)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_Toc900000013 \h </w:instrText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900000014" w:history="1">
            <w:r>
              <w:rPr>
                <w:rStyle w:val="Hipervnculo"/>
                <w:noProof/>
              </w:rPr>
              <w:t>11.1 Paso a paso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_Toc900000014 \h </w:instrText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900000015" w:history="1">
            <w:r>
              <w:rPr>
                <w:rStyle w:val="Hipervnculo"/>
                <w:noProof/>
              </w:rPr>
              <w:t>11.2 Qué se copia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_Toc900000015 \h </w:instrText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900000016" w:history="1">
            <w:r>
              <w:rPr>
                <w:rStyle w:val="Hipervnculo"/>
                <w:noProof/>
              </w:rPr>
              <w:t>11.3 Diferencias con la copia entre jornadas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_Toc900000016 \h </w:instrText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:rsidR="00400E19" w:rsidRDefault="00400E19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900000101" w:history="1">
            <w:r w:rsidRPr="00051225">
              <w:rPr>
                <w:rStyle w:val="Hipervnculo"/>
                <w:noProof/>
              </w:rPr>
              <w:t>12. Unificar beneficiarios duplicados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_Toc900000101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:rsidR="00400E19" w:rsidRDefault="00400E19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900000102" w:history="1">
            <w:r w:rsidRPr="00051225">
              <w:rPr>
                <w:rStyle w:val="Hipervnculo"/>
                <w:noProof/>
              </w:rPr>
              <w:t>12.1 Paso 1: Buscar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_Toc900000102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:rsidR="00400E19" w:rsidRDefault="00400E19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900000103" w:history="1">
            <w:r w:rsidRPr="00051225">
              <w:rPr>
                <w:rStyle w:val="Hipervnculo"/>
                <w:noProof/>
              </w:rPr>
              <w:t>12.2 Paso 2: Elegir cuál se queda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_Toc900000103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:rsidR="00400E19" w:rsidRDefault="00400E19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900000104" w:history="1">
            <w:r w:rsidRPr="00051225">
              <w:rPr>
                <w:rStyle w:val="Hipervnculo"/>
                <w:noProof/>
              </w:rPr>
              <w:t>12.3 Paso 3: Revisar y unificar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_Toc900000104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:rsidR="00400E19" w:rsidRDefault="00400E19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900000105" w:history="1">
            <w:r w:rsidRPr="00051225">
              <w:rPr>
                <w:rStyle w:val="Hipervnculo"/>
                <w:noProof/>
              </w:rPr>
              <w:t>12.4 Qué ocurre en cada jornada y centro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_Toc900000105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:rsidR="00400E19" w:rsidRDefault="00400E19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900000106" w:history="1">
            <w:r w:rsidRPr="00051225">
              <w:rPr>
                <w:rStyle w:val="Hipervnculo"/>
                <w:noProof/>
              </w:rPr>
              <w:t>12.5 Confirmación y resultado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_Toc900000106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:rsidR="00400E19" w:rsidRDefault="00400E19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900000107" w:history="1">
            <w:r w:rsidRPr="00051225">
              <w:rPr>
                <w:rStyle w:val="Hipervnculo"/>
                <w:noProof/>
              </w:rPr>
              <w:t>13. Posibles duplicados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_Toc900000107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:rsidR="00400E19" w:rsidRDefault="00400E19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900000108" w:history="1">
            <w:r w:rsidRPr="00051225">
              <w:rPr>
                <w:rStyle w:val="Hipervnculo"/>
                <w:noProof/>
              </w:rPr>
              <w:t>13.1 Cómo se detectan los pares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_Toc900000108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:rsidR="00400E19" w:rsidRDefault="00400E19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900000109" w:history="1">
            <w:r w:rsidRPr="00051225">
              <w:rPr>
                <w:rStyle w:val="Hipervnculo"/>
                <w:noProof/>
              </w:rPr>
              <w:t>13.2 Usar la lista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_Toc900000109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6E59E673" w14:textId="2BF0ECA7" w:rsidR="00400E19" w:rsidRDefault="00400E19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974977" w:history="1">
            <w:r w:rsidRPr="00051225">
              <w:rPr>
                <w:rStyle w:val="Hipervnculo"/>
                <w:noProof/>
              </w:rPr>
              <w:t>14. Mensajes frecuentes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_Toc242974977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09D30482" w14:textId="09EAB06F" w:rsidR="0071214C" w:rsidRDefault="00400E19">
          <w:r>
            <w:fldChar w:fldCharType="end"/>
          </w:r>
        </w:p>
      </w:sdtContent>
    </w:sdt>
    <w:p w14:paraId="7F60A9D1" w14:textId="77777777" w:rsidR="0071214C" w:rsidRDefault="00400E19">
      <w:pPr>
        <w:pStyle w:val="Ttulo1"/>
        <w:pageBreakBefore/>
      </w:pPr>
      <w:bookmarkStart w:id="0" w:name="_Toc242974955"/>
      <w:r>
        <w:lastRenderedPageBreak/>
        <w:t>1. ¿Qué es el sistema?</w:t>
      </w:r>
      <w:bookmarkEnd w:id="0"/>
    </w:p>
    <w:p w14:paraId="3A5FB8C7" w14:textId="77777777" w:rsidR="0071214C" w:rsidRDefault="00400E19">
      <w:pPr>
        <w:spacing w:after="120"/>
      </w:pPr>
      <w:r>
        <w:t>El Sistema de Carga Masiva permite al equipo de Digisalud registrar en un solo paso grandes cantidades de información de salud a partir de archivos Excel, y administrar los datos relacionados: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4"/>
        <w:gridCol w:w="2956"/>
      </w:tblGrid>
      <w:tr w:rsidR="0071214C" w14:paraId="7425E5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40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2D374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407BE5" w14:textId="77777777" w:rsidR="0071214C" w:rsidRDefault="00400E19">
            <w:r>
              <w:rPr>
                <w:b/>
                <w:bCs/>
                <w:color w:val="FFFFFF"/>
                <w:sz w:val="19"/>
                <w:szCs w:val="19"/>
              </w:rPr>
              <w:t>Puedes…</w:t>
            </w:r>
          </w:p>
        </w:tc>
        <w:tc>
          <w:tcPr>
            <w:tcW w:w="295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2D374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DDAC41" w14:textId="77777777" w:rsidR="0071214C" w:rsidRDefault="00400E19">
            <w:r>
              <w:rPr>
                <w:b/>
                <w:bCs/>
                <w:color w:val="FFFFFF"/>
                <w:sz w:val="19"/>
                <w:szCs w:val="19"/>
              </w:rPr>
              <w:t>Desde</w:t>
            </w:r>
          </w:p>
        </w:tc>
      </w:tr>
      <w:tr w:rsidR="0071214C" w14:paraId="705040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E5E9F5" w14:textId="77777777" w:rsidR="0071214C" w:rsidRDefault="00400E19">
            <w:r>
              <w:rPr>
                <w:sz w:val="19"/>
                <w:szCs w:val="19"/>
              </w:rPr>
              <w:t>Cargar beneficiarios con sus datos personales, escolaridad, autorizaciones y representante</w:t>
            </w:r>
          </w:p>
        </w:tc>
        <w:tc>
          <w:tcPr>
            <w:tcW w:w="295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4D5204" w14:textId="77777777" w:rsidR="0071214C" w:rsidRDefault="00400E19">
            <w:r>
              <w:rPr>
                <w:sz w:val="19"/>
                <w:szCs w:val="19"/>
              </w:rPr>
              <w:t>Carga masiva</w:t>
            </w:r>
          </w:p>
        </w:tc>
      </w:tr>
      <w:tr w:rsidR="0071214C" w14:paraId="51958E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CAB23A" w14:textId="77777777" w:rsidR="0071214C" w:rsidRDefault="00400E19">
            <w:r>
              <w:rPr>
                <w:sz w:val="19"/>
                <w:szCs w:val="19"/>
              </w:rPr>
              <w:t>Cargar pesquisas: antropometría, sanguíneo, sanguíneo avanzado y signos vitales</w:t>
            </w:r>
          </w:p>
        </w:tc>
        <w:tc>
          <w:tcPr>
            <w:tcW w:w="295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243F19" w14:textId="77777777" w:rsidR="0071214C" w:rsidRDefault="00400E19">
            <w:r>
              <w:rPr>
                <w:sz w:val="19"/>
                <w:szCs w:val="19"/>
              </w:rPr>
              <w:t>Carga masiva</w:t>
            </w:r>
          </w:p>
        </w:tc>
      </w:tr>
      <w:tr w:rsidR="0071214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214C" w:rsidRDefault="00400E19">
            <w:r>
              <w:rPr>
                <w:sz w:val="19"/>
                <w:szCs w:val="19"/>
              </w:rPr>
              <w:t>Consultar y corregir los datos de identidad de un beneficiario</w:t>
            </w:r>
          </w:p>
        </w:tc>
        <w:tc>
          <w:tcPr>
            <w:tcW w:w="295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214C" w:rsidRDefault="00400E19">
            <w:r>
              <w:rPr>
                <w:sz w:val="19"/>
                <w:szCs w:val="19"/>
              </w:rPr>
              <w:t>Beneficiarios › Gestionar Beneficiarios</w:t>
            </w:r>
          </w:p>
        </w:tc>
      </w:tr>
      <w:tr w:rsidR="0071214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214C" w:rsidRDefault="00400E19">
            <w:r>
              <w:rPr>
                <w:sz w:val="19"/>
                <w:szCs w:val="19"/>
              </w:rPr>
              <w:t>Unir dos registros de una misma persona registrada dos veces</w:t>
            </w:r>
          </w:p>
        </w:tc>
        <w:tc>
          <w:tcPr>
            <w:tcW w:w="295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214C" w:rsidRDefault="00400E19">
            <w:r>
              <w:rPr>
                <w:sz w:val="19"/>
                <w:szCs w:val="19"/>
              </w:rPr>
              <w:t>Beneficiarios › Unificar Duplicados</w:t>
            </w:r>
          </w:p>
        </w:tc>
      </w:tr>
      <w:tr w:rsidR="0071214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214C" w:rsidRDefault="00400E19">
            <w:r>
              <w:rPr>
                <w:sz w:val="19"/>
                <w:szCs w:val="19"/>
              </w:rPr>
              <w:t>Ver la lista de beneficiarios que podrían estar duplicados</w:t>
            </w:r>
          </w:p>
        </w:tc>
        <w:tc>
          <w:tcPr>
            <w:tcW w:w="295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214C" w:rsidRDefault="00400E19">
            <w:r>
              <w:rPr>
                <w:sz w:val="19"/>
                <w:szCs w:val="19"/>
              </w:rPr>
              <w:t>Beneficiarios › Posibles Duplicados</w:t>
            </w:r>
          </w:p>
        </w:tc>
      </w:tr>
      <w:tr w:rsidR="0071214C" w14:paraId="2556B3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6D980F" w14:textId="77777777" w:rsidR="0071214C" w:rsidRDefault="00400E19">
            <w:r>
              <w:rPr>
                <w:sz w:val="19"/>
                <w:szCs w:val="19"/>
              </w:rPr>
              <w:t>Inscribir en una jornada nueva a los beneficiarios de otra jornada</w:t>
            </w:r>
          </w:p>
        </w:tc>
        <w:tc>
          <w:tcPr>
            <w:tcW w:w="295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6F77E0" w14:textId="77777777" w:rsidR="0071214C" w:rsidRDefault="00400E19">
            <w:r>
              <w:rPr>
                <w:sz w:val="19"/>
                <w:szCs w:val="19"/>
              </w:rPr>
              <w:t>Jornadas › Copiar Beneficiarios J-J</w:t>
            </w:r>
          </w:p>
        </w:tc>
      </w:tr>
      <w:tr w:rsidR="0071214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214C" w:rsidRDefault="00400E19">
            <w:r>
              <w:rPr>
                <w:sz w:val="19"/>
                <w:szCs w:val="19"/>
              </w:rPr>
              <w:t>Inscribir en un centro a los beneficiarios de una jornada</w:t>
            </w:r>
          </w:p>
        </w:tc>
        <w:tc>
          <w:tcPr>
            <w:tcW w:w="295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214C" w:rsidRDefault="00400E19">
            <w:r>
              <w:rPr>
                <w:sz w:val="19"/>
                <w:szCs w:val="19"/>
              </w:rPr>
              <w:t>Centros › Copiar Beneficiarios J-C</w:t>
            </w:r>
          </w:p>
        </w:tc>
      </w:tr>
      <w:tr w:rsidR="0071214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214C" w:rsidRDefault="00400E19">
            <w:r>
              <w:rPr>
                <w:sz w:val="19"/>
                <w:szCs w:val="19"/>
              </w:rPr>
              <w:t>Cambiar el nombre de un centro</w:t>
            </w:r>
          </w:p>
        </w:tc>
        <w:tc>
          <w:tcPr>
            <w:tcW w:w="295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214C" w:rsidRDefault="00400E19">
            <w:r>
              <w:rPr>
                <w:sz w:val="19"/>
                <w:szCs w:val="19"/>
              </w:rPr>
              <w:t>Centros › Gestionar Centros</w:t>
            </w:r>
          </w:p>
        </w:tc>
      </w:tr>
      <w:tr w:rsidR="0071214C" w14:paraId="0D5455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21C769" w14:textId="77777777" w:rsidR="0071214C" w:rsidRDefault="00400E19">
            <w:r>
              <w:rPr>
                <w:sz w:val="19"/>
                <w:szCs w:val="19"/>
              </w:rPr>
              <w:t>Cambiar el nombre o el estatus de una jornada</w:t>
            </w:r>
          </w:p>
        </w:tc>
        <w:tc>
          <w:tcPr>
            <w:tcW w:w="295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EBCE40" w14:textId="77777777" w:rsidR="0071214C" w:rsidRDefault="00400E19">
            <w:r>
              <w:rPr>
                <w:sz w:val="19"/>
                <w:szCs w:val="19"/>
              </w:rPr>
              <w:t>Jornadas › Gestionar Jornadas</w:t>
            </w:r>
          </w:p>
        </w:tc>
      </w:tr>
      <w:tr w:rsidR="0071214C" w14:paraId="18DA0E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62D610" w14:textId="77777777" w:rsidR="0071214C" w:rsidRDefault="00400E19">
            <w:r>
              <w:rPr>
                <w:sz w:val="19"/>
                <w:szCs w:val="19"/>
              </w:rPr>
              <w:t>Bloquear usuarios, cambiar su correo o su contraseña</w:t>
            </w:r>
          </w:p>
        </w:tc>
        <w:tc>
          <w:tcPr>
            <w:tcW w:w="295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BB2DD5" w14:textId="77777777" w:rsidR="0071214C" w:rsidRDefault="00400E19">
            <w:r>
              <w:rPr>
                <w:sz w:val="19"/>
                <w:szCs w:val="19"/>
              </w:rPr>
              <w:t>Gestionar usuarios</w:t>
            </w:r>
          </w:p>
        </w:tc>
      </w:tr>
      <w:tr w:rsidR="0071214C" w14:paraId="070127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64B770" w14:textId="77777777" w:rsidR="0071214C" w:rsidRDefault="00400E19">
            <w:r>
              <w:rPr>
                <w:sz w:val="19"/>
                <w:szCs w:val="19"/>
              </w:rPr>
              <w:t>Descargar las plantillas Excel y este manual</w:t>
            </w:r>
          </w:p>
        </w:tc>
        <w:tc>
          <w:tcPr>
            <w:tcW w:w="295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DDEE06" w14:textId="77777777" w:rsidR="0071214C" w:rsidRDefault="00400E19">
            <w:r>
              <w:rPr>
                <w:sz w:val="19"/>
                <w:szCs w:val="19"/>
              </w:rPr>
              <w:t>Descargas</w:t>
            </w:r>
          </w:p>
        </w:tc>
      </w:tr>
    </w:tbl>
    <w:p w14:paraId="525D3693" w14:textId="77777777" w:rsidR="0071214C" w:rsidRDefault="0071214C">
      <w:pPr>
        <w:spacing w:after="100"/>
      </w:pPr>
    </w:p>
    <w:p w14:paraId="5D038DDA" w14:textId="77777777" w:rsidR="0071214C" w:rsidRDefault="00400E19">
      <w:pPr>
        <w:spacing w:after="120"/>
      </w:pPr>
      <w:r>
        <w:t xml:space="preserve">Toda la información se organiza por </w:t>
      </w:r>
      <w:r>
        <w:rPr>
          <w:b/>
          <w:bCs/>
        </w:rPr>
        <w:t>país</w:t>
      </w:r>
      <w:r>
        <w:t xml:space="preserve"> (Venezuela, Colombia o El Salvador) y por </w:t>
      </w:r>
      <w:r>
        <w:rPr>
          <w:b/>
          <w:bCs/>
        </w:rPr>
        <w:t>actividad</w:t>
      </w:r>
      <w:r>
        <w:t xml:space="preserve"> (jornada o centro de salud).</w:t>
      </w:r>
    </w:p>
    <w:p w14:paraId="6C65C5F9" w14:textId="77777777" w:rsidR="0071214C" w:rsidRDefault="00400E19">
      <w:pPr>
        <w:pStyle w:val="Ttulo1"/>
        <w:pageBreakBefore/>
      </w:pPr>
      <w:bookmarkStart w:id="1" w:name="_Toc242974956"/>
      <w:r>
        <w:lastRenderedPageBreak/>
        <w:t>2. Acceso al sistema</w:t>
      </w:r>
      <w:bookmarkEnd w:id="1"/>
    </w:p>
    <w:p w14:paraId="1768E33C" w14:textId="77777777" w:rsidR="0071214C" w:rsidRDefault="00400E19">
      <w:pPr>
        <w:pStyle w:val="Prrafodelista"/>
        <w:numPr>
          <w:ilvl w:val="0"/>
          <w:numId w:val="3"/>
        </w:numPr>
        <w:spacing w:after="70"/>
      </w:pPr>
      <w:r>
        <w:t xml:space="preserve">Abre en el navegador: </w:t>
      </w:r>
      <w:r>
        <w:rPr>
          <w:b/>
          <w:bCs/>
        </w:rPr>
        <w:t>http://servicios.digisalud.org/carga_masiva/</w:t>
      </w:r>
    </w:p>
    <w:p w14:paraId="2DE23F5A" w14:textId="77777777" w:rsidR="0071214C" w:rsidRDefault="00400E19">
      <w:pPr>
        <w:pStyle w:val="Prrafodelista"/>
        <w:numPr>
          <w:ilvl w:val="0"/>
          <w:numId w:val="3"/>
        </w:numPr>
        <w:spacing w:after="70"/>
      </w:pPr>
      <w:r>
        <w:t xml:space="preserve">Escribe tu </w:t>
      </w:r>
      <w:r>
        <w:rPr>
          <w:b/>
          <w:bCs/>
        </w:rPr>
        <w:t>usuario</w:t>
      </w:r>
      <w:r>
        <w:t xml:space="preserve"> (correo) y tu </w:t>
      </w:r>
      <w:r>
        <w:rPr>
          <w:b/>
          <w:bCs/>
        </w:rPr>
        <w:t>contraseña</w:t>
      </w:r>
      <w:r>
        <w:t>.</w:t>
      </w:r>
    </w:p>
    <w:p w14:paraId="5BA52F45" w14:textId="77777777" w:rsidR="0071214C" w:rsidRDefault="00400E19">
      <w:pPr>
        <w:pStyle w:val="Prrafodelista"/>
        <w:numPr>
          <w:ilvl w:val="0"/>
          <w:numId w:val="3"/>
        </w:numPr>
        <w:spacing w:after="70"/>
      </w:pPr>
      <w:r>
        <w:t xml:space="preserve">Pulsa </w:t>
      </w:r>
      <w:r>
        <w:rPr>
          <w:b/>
          <w:bCs/>
        </w:rPr>
        <w:t>Iniciar sesión</w:t>
      </w:r>
      <w:r>
        <w:t>. Llegarás a la pantalla de Carga masiva.</w:t>
      </w:r>
    </w:p>
    <w:p w14:paraId="6B134028" w14:textId="77777777" w:rsidR="0071214C" w:rsidRDefault="00400E19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617EB6B" wp14:editId="7EAF2BE7">
            <wp:extent cx="5334000" cy="3171825"/>
            <wp:effectExtent l="0" t="0" r="0" b="0"/>
            <wp:docPr id="1" name="01_login" descr="Pantalla de inicio de sesión." title="Pantalla de inicio de sesió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1336B" w14:textId="77777777" w:rsidR="0071214C" w:rsidRDefault="00400E19">
      <w:pPr>
        <w:spacing w:after="220"/>
        <w:jc w:val="center"/>
      </w:pPr>
      <w:r>
        <w:rPr>
          <w:i/>
          <w:iCs/>
          <w:color w:val="667085"/>
          <w:sz w:val="18"/>
          <w:szCs w:val="18"/>
        </w:rPr>
        <w:t>Figura 1. Pantalla de inicio de sesión.</w:t>
      </w:r>
    </w:p>
    <w:p w14:paraId="496E777F" w14:textId="77777777" w:rsidR="0071214C" w:rsidRDefault="00400E19">
      <w:pPr>
        <w:pBdr>
          <w:left w:val="single" w:sz="24" w:space="8" w:color="F5A623"/>
        </w:pBdr>
        <w:shd w:val="clear" w:color="auto" w:fill="FFF6DF"/>
        <w:spacing w:before="120" w:after="200"/>
        <w:ind w:left="180" w:right="180"/>
      </w:pPr>
      <w:r>
        <w:rPr>
          <w:b/>
          <w:bCs/>
        </w:rPr>
        <w:t xml:space="preserve">Importante: </w:t>
      </w:r>
      <w:r>
        <w:t xml:space="preserve">solo pueden ingresar usuarios activos de la organización </w:t>
      </w:r>
      <w:r>
        <w:rPr>
          <w:b/>
          <w:bCs/>
        </w:rPr>
        <w:t>Digisalud</w:t>
      </w:r>
      <w:r>
        <w:t>. Si ves «Credenciales incorrectas», revisa el usuario y la contraseña o pide ayuda al administrador.</w:t>
      </w:r>
    </w:p>
    <w:p w14:paraId="2DEB24FF" w14:textId="77777777" w:rsidR="0071214C" w:rsidRDefault="00400E19">
      <w:pPr>
        <w:spacing w:after="120"/>
      </w:pPr>
      <w:r>
        <w:t xml:space="preserve">La sesión dura </w:t>
      </w:r>
      <w:r>
        <w:rPr>
          <w:b/>
          <w:bCs/>
        </w:rPr>
        <w:t>8 horas</w:t>
      </w:r>
      <w:r>
        <w:t xml:space="preserve">. Para salir, usa </w:t>
      </w:r>
      <w:r>
        <w:rPr>
          <w:b/>
          <w:bCs/>
        </w:rPr>
        <w:t>Cerrar sesión</w:t>
      </w:r>
      <w:r>
        <w:t xml:space="preserve"> en el menú lateral.</w:t>
      </w:r>
    </w:p>
    <w:p w14:paraId="30F706A8" w14:textId="77777777" w:rsidR="0071214C" w:rsidRDefault="00400E19">
      <w:pPr>
        <w:pStyle w:val="Ttulo1"/>
        <w:pageBreakBefore/>
      </w:pPr>
      <w:bookmarkStart w:id="2" w:name="_Toc242974957"/>
      <w:r>
        <w:lastRenderedPageBreak/>
        <w:t>3. Menú principal</w:t>
      </w:r>
      <w:bookmarkEnd w:id="2"/>
    </w:p>
    <w:p w14:paraId="0FC72178" w14:textId="77777777" w:rsidR="0071214C" w:rsidRDefault="00400E19">
      <w:pPr>
        <w:spacing w:after="120"/>
      </w:pPr>
      <w:r>
        <w:t xml:space="preserve">El menú lateral está disponible en todas las pantallas. La opción en la que te encuentras aparece resaltada con una línea coral a la izquierda. </w:t>
      </w:r>
      <w:r>
        <w:rPr>
          <w:b/>
          <w:bCs/>
        </w:rPr>
        <w:t xml:space="preserve">Jornadas</w:t>
      </w:r>
      <w:r>
        <w:t xml:space="preserve">, </w:t>
      </w:r>
      <w:r>
        <w:rPr>
          <w:b/>
          <w:bCs/>
        </w:rPr>
        <w:t xml:space="preserve">Centros</w:t>
      </w:r>
      <w:r>
        <w:t xml:space="preserve">, </w:t>
      </w:r>
      <w:r>
        <w:rPr>
          <w:b/>
          <w:bCs/>
        </w:rPr>
        <w:t xml:space="preserve">Beneficiarios</w:t>
      </w:r>
      <w:r>
        <w:t xml:space="preserve"> y </w:t>
      </w:r>
      <w:r>
        <w:rPr>
          <w:b/>
          <w:bCs/>
        </w:rPr>
        <w:t xml:space="preserve">Descargas</w:t>
      </w:r>
      <w:r>
        <w:t xml:space="preserve"> tienen un submenú: haz clic sobre ellas para desplegarlo.</w:t>
      </w:r>
    </w:p>
    <w:p w14:paraId="655BA22D" w14:textId="77777777" w:rsidR="0071214C" w:rsidRDefault="00400E19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1343A6D" wp14:editId="6BB224A9">
            <wp:extent cx="1310268" cy="4297680"/>
            <wp:effectExtent l="0" t="0" r="0" b="0"/>
            <wp:docPr id="1325760473" name="04_sidebar" descr="Menú lateral con los submenús desplegados." title="Menú lateral con los submenús desplegad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0268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99149" w14:textId="77777777" w:rsidR="0071214C" w:rsidRDefault="00400E19">
      <w:pPr>
        <w:spacing w:after="220"/>
        <w:jc w:val="center"/>
      </w:pPr>
      <w:r>
        <w:rPr>
          <w:i/>
          <w:iCs/>
          <w:color w:val="667085"/>
          <w:sz w:val="18"/>
          <w:szCs w:val="18"/>
        </w:rPr>
        <w:t>Figura 2. Menú lateral con los submenús de Jornadas, Centros y Beneficiarios desplegados.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44"/>
        <w:gridCol w:w="5616"/>
      </w:tblGrid>
      <w:tr w:rsidR="0071214C" w14:paraId="12B7FA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74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2D374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F75770" w14:textId="77777777" w:rsidR="0071214C" w:rsidRDefault="00400E19">
            <w:r>
              <w:rPr>
                <w:b/>
                <w:bCs/>
                <w:color w:val="FFFFFF"/>
                <w:sz w:val="19"/>
                <w:szCs w:val="19"/>
              </w:rPr>
              <w:t>Opción</w:t>
            </w:r>
          </w:p>
        </w:tc>
        <w:tc>
          <w:tcPr>
            <w:tcW w:w="561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2D374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E24D2F" w14:textId="77777777" w:rsidR="0071214C" w:rsidRDefault="00400E19">
            <w:r>
              <w:rPr>
                <w:b/>
                <w:bCs/>
                <w:color w:val="FFFFFF"/>
                <w:sz w:val="19"/>
                <w:szCs w:val="19"/>
              </w:rPr>
              <w:t>Para qué sirve</w:t>
            </w:r>
          </w:p>
        </w:tc>
      </w:tr>
      <w:tr w:rsidR="0071214C" w14:paraId="2B79AF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4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18FA05" w14:textId="77777777" w:rsidR="0071214C" w:rsidRDefault="00400E19">
            <w:r>
              <w:rPr>
                <w:sz w:val="19"/>
                <w:szCs w:val="19"/>
              </w:rPr>
              <w:t>Inicio / Carga masiva</w:t>
            </w:r>
          </w:p>
        </w:tc>
        <w:tc>
          <w:tcPr>
            <w:tcW w:w="561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3C619D" w14:textId="77777777" w:rsidR="0071214C" w:rsidRDefault="00400E19">
            <w:r>
              <w:rPr>
                <w:sz w:val="19"/>
                <w:szCs w:val="19"/>
              </w:rPr>
              <w:t>Subir archivos Excel (sección 4)</w:t>
            </w:r>
          </w:p>
        </w:tc>
      </w:tr>
      <w:tr w:rsidR="0071214C" w14:paraId="45C80F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4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3CAE6E" w14:textId="77777777" w:rsidR="0071214C" w:rsidRDefault="00400E19">
            <w:r>
              <w:rPr>
                <w:sz w:val="19"/>
                <w:szCs w:val="19"/>
              </w:rPr>
              <w:t>Jornadas › Gestionar Jornadas</w:t>
            </w:r>
          </w:p>
        </w:tc>
        <w:tc>
          <w:tcPr>
            <w:tcW w:w="561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FC9AB7" w14:textId="77777777" w:rsidR="0071214C" w:rsidRDefault="00400E19">
            <w:r>
              <w:rPr>
                <w:sz w:val="19"/>
                <w:szCs w:val="19"/>
              </w:rPr>
              <w:t>Consultar jornadas, cambiar nombre o estatus (sección 7)</w:t>
            </w:r>
          </w:p>
        </w:tc>
      </w:tr>
      <w:tr w:rsidR="0071214C" w14:paraId="6081F6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4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09B9D1" w14:textId="77777777" w:rsidR="0071214C" w:rsidRDefault="00400E19">
            <w:r>
              <w:rPr>
                <w:sz w:val="19"/>
                <w:szCs w:val="19"/>
              </w:rPr>
              <w:t>Jornadas › Copiar Beneficiarios J-J</w:t>
            </w:r>
          </w:p>
        </w:tc>
        <w:tc>
          <w:tcPr>
            <w:tcW w:w="561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2A4ABD" w14:textId="77777777" w:rsidR="0071214C" w:rsidRDefault="00400E19">
            <w:r>
              <w:rPr>
                <w:sz w:val="19"/>
                <w:szCs w:val="19"/>
              </w:rPr>
              <w:t>Pasar beneficiarios de una jornada a otra (sección 9)</w:t>
            </w:r>
          </w:p>
        </w:tc>
      </w:tr>
      <w:tr w:rsidR="0071214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4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214C" w:rsidRDefault="00400E19">
            <w:r>
              <w:rPr>
                <w:sz w:val="19"/>
                <w:szCs w:val="19"/>
              </w:rPr>
              <w:t>Centros › Gestionar Centros</w:t>
            </w:r>
          </w:p>
        </w:tc>
        <w:tc>
          <w:tcPr>
            <w:tcW w:w="561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214C" w:rsidRDefault="00400E19">
            <w:r>
              <w:rPr>
                <w:sz w:val="19"/>
                <w:szCs w:val="19"/>
              </w:rPr>
              <w:t>Consultar centros y cambiar su nombre (sección 10)</w:t>
            </w:r>
          </w:p>
        </w:tc>
      </w:tr>
      <w:tr w:rsidR="0071214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4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214C" w:rsidRDefault="00400E19">
            <w:r>
              <w:rPr>
                <w:sz w:val="19"/>
                <w:szCs w:val="19"/>
              </w:rPr>
              <w:t>Centros › Copiar Beneficiarios J-C</w:t>
            </w:r>
          </w:p>
        </w:tc>
        <w:tc>
          <w:tcPr>
            <w:tcW w:w="561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214C" w:rsidRDefault="00400E19">
            <w:r>
              <w:rPr>
                <w:sz w:val="19"/>
                <w:szCs w:val="19"/>
              </w:rPr>
              <w:t>Pasar beneficiarios de una jornada a un centro (sección 11)</w:t>
            </w:r>
          </w:p>
        </w:tc>
      </w:tr>
      <w:tr w:rsidR="0071214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4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214C" w:rsidRDefault="00400E19">
            <w:r>
              <w:rPr>
                <w:sz w:val="19"/>
                <w:szCs w:val="19"/>
              </w:rPr>
              <w:t>Beneficiarios › Gestionar Beneficiarios</w:t>
            </w:r>
          </w:p>
        </w:tc>
        <w:tc>
          <w:tcPr>
            <w:tcW w:w="561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214C" w:rsidRDefault="00400E19">
            <w:r>
              <w:rPr>
                <w:sz w:val="19"/>
                <w:szCs w:val="19"/>
              </w:rPr>
              <w:t>Consultar y corregir beneficiarios (sección 8)</w:t>
            </w:r>
          </w:p>
        </w:tc>
      </w:tr>
      <w:tr w:rsidR="0071214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4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214C" w:rsidRDefault="00400E19">
            <w:r>
              <w:rPr>
                <w:sz w:val="19"/>
                <w:szCs w:val="19"/>
              </w:rPr>
              <w:t>Beneficiarios › Unificar Duplicados</w:t>
            </w:r>
          </w:p>
        </w:tc>
        <w:tc>
          <w:tcPr>
            <w:tcW w:w="561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214C" w:rsidRDefault="00400E19">
            <w:r>
              <w:rPr>
                <w:sz w:val="19"/>
                <w:szCs w:val="19"/>
              </w:rPr>
              <w:t>Unir dos registros de la misma persona (sección 12)</w:t>
            </w:r>
          </w:p>
        </w:tc>
      </w:tr>
      <w:tr w:rsidR="0071214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4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214C" w:rsidRDefault="00400E19">
            <w:r>
              <w:rPr>
                <w:sz w:val="19"/>
                <w:szCs w:val="19"/>
              </w:rPr>
              <w:t>Beneficiarios › Posibles Duplicados</w:t>
            </w:r>
          </w:p>
        </w:tc>
        <w:tc>
          <w:tcPr>
            <w:tcW w:w="561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214C" w:rsidRDefault="00400E19">
            <w:r>
              <w:rPr>
                <w:sz w:val="19"/>
                <w:szCs w:val="19"/>
              </w:rPr>
              <w:t>Ver la lista de posibles duplicados (sección 13)</w:t>
            </w:r>
          </w:p>
        </w:tc>
      </w:tr>
      <w:tr w:rsidR="0071214C" w14:paraId="60DEA2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4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7463B5" w14:textId="77777777" w:rsidR="0071214C" w:rsidRDefault="00400E19">
            <w:r>
              <w:rPr>
                <w:sz w:val="19"/>
                <w:szCs w:val="19"/>
              </w:rPr>
              <w:t>Gestionar usuarios</w:t>
            </w:r>
          </w:p>
        </w:tc>
        <w:tc>
          <w:tcPr>
            <w:tcW w:w="561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21E1C1" w14:textId="77777777" w:rsidR="0071214C" w:rsidRDefault="00400E19">
            <w:r>
              <w:rPr>
                <w:sz w:val="19"/>
                <w:szCs w:val="19"/>
              </w:rPr>
              <w:t>Administrar cuentas de acceso (sección 6)</w:t>
            </w:r>
          </w:p>
        </w:tc>
      </w:tr>
      <w:tr w:rsidR="0071214C" w14:paraId="5C704F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4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0CC5DD" w14:textId="77777777" w:rsidR="0071214C" w:rsidRDefault="00400E19">
            <w:r>
              <w:rPr>
                <w:sz w:val="19"/>
                <w:szCs w:val="19"/>
              </w:rPr>
              <w:t>Descargas</w:t>
            </w:r>
          </w:p>
        </w:tc>
        <w:tc>
          <w:tcPr>
            <w:tcW w:w="561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0FA66B" w14:textId="77777777" w:rsidR="0071214C" w:rsidRDefault="00400E19">
            <w:r>
              <w:rPr>
                <w:sz w:val="19"/>
                <w:szCs w:val="19"/>
              </w:rPr>
              <w:t>Plantillas Excel y manual de usuario (sección 5)</w:t>
            </w:r>
          </w:p>
        </w:tc>
      </w:tr>
      <w:tr w:rsidR="0071214C" w14:paraId="3C1E7C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4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AF9252" w14:textId="77777777" w:rsidR="0071214C" w:rsidRDefault="00400E19">
            <w:r>
              <w:rPr>
                <w:sz w:val="19"/>
                <w:szCs w:val="19"/>
              </w:rPr>
              <w:t>Cerrar sesión</w:t>
            </w:r>
          </w:p>
        </w:tc>
        <w:tc>
          <w:tcPr>
            <w:tcW w:w="561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8D4860" w14:textId="77777777" w:rsidR="0071214C" w:rsidRDefault="00400E19">
            <w:r>
              <w:rPr>
                <w:sz w:val="19"/>
                <w:szCs w:val="19"/>
              </w:rPr>
              <w:t>Salir del sistema</w:t>
            </w:r>
          </w:p>
        </w:tc>
      </w:tr>
    </w:tbl>
    <w:p w14:paraId="78ADE853" w14:textId="77777777" w:rsidR="0071214C" w:rsidRDefault="0071214C">
      <w:pPr>
        <w:spacing w:after="100"/>
      </w:pPr>
    </w:p>
    <w:p w14:paraId="42B6A001" w14:textId="77777777" w:rsidR="0071214C" w:rsidRDefault="00400E19">
      <w:pPr>
        <w:spacing w:after="120"/>
      </w:pPr>
      <w:r>
        <w:t>En pantallas pequeñas, el menú se muestra u oculta con el botón ☰ de la esquina superior izquierda.</w:t>
      </w:r>
    </w:p>
    <w:p w14:paraId="732516E9" w14:textId="77777777" w:rsidR="0071214C" w:rsidRDefault="00400E19">
      <w:pPr>
        <w:pStyle w:val="Ttulo1"/>
        <w:pageBreakBefore/>
      </w:pPr>
      <w:bookmarkStart w:id="3" w:name="_Toc242974958"/>
      <w:r>
        <w:lastRenderedPageBreak/>
        <w:t>4. Carga masiva desde Excel</w:t>
      </w:r>
      <w:bookmarkEnd w:id="3"/>
    </w:p>
    <w:p w14:paraId="70ECCC99" w14:textId="77777777" w:rsidR="0071214C" w:rsidRDefault="00400E19">
      <w:pPr>
        <w:spacing w:after="120"/>
      </w:pPr>
      <w:r>
        <w:t xml:space="preserve">La pantalla de carga guía el proceso en cuatro pasos: </w:t>
      </w:r>
      <w:r>
        <w:rPr>
          <w:b/>
          <w:bCs/>
        </w:rPr>
        <w:t>Configuración → Archivo → Validación → Resultado</w:t>
      </w:r>
      <w:r>
        <w:t>.</w:t>
      </w:r>
    </w:p>
    <w:p w14:paraId="4771EF69" w14:textId="77777777" w:rsidR="0071214C" w:rsidRDefault="00400E19">
      <w:pPr>
        <w:pStyle w:val="Ttulo2"/>
      </w:pPr>
      <w:bookmarkStart w:id="4" w:name="_Toc242974959"/>
      <w:r>
        <w:t>4.1 Paso a paso</w:t>
      </w:r>
      <w:bookmarkEnd w:id="4"/>
    </w:p>
    <w:p w14:paraId="78FA6349" w14:textId="77777777" w:rsidR="0071214C" w:rsidRDefault="00400E19">
      <w:pPr>
        <w:pStyle w:val="Prrafodelista"/>
        <w:numPr>
          <w:ilvl w:val="0"/>
          <w:numId w:val="4"/>
        </w:numPr>
        <w:spacing w:after="70"/>
      </w:pPr>
      <w:r>
        <w:t xml:space="preserve">Elige el </w:t>
      </w:r>
      <w:r>
        <w:rPr>
          <w:b/>
          <w:bCs/>
        </w:rPr>
        <w:t>País</w:t>
      </w:r>
      <w:r>
        <w:t>.</w:t>
      </w:r>
    </w:p>
    <w:p w14:paraId="38BFE70C" w14:textId="77777777" w:rsidR="0071214C" w:rsidRDefault="00400E19">
      <w:pPr>
        <w:pStyle w:val="Prrafodelista"/>
        <w:numPr>
          <w:ilvl w:val="0"/>
          <w:numId w:val="4"/>
        </w:numPr>
        <w:spacing w:after="70"/>
      </w:pPr>
      <w:r>
        <w:t xml:space="preserve">Elige la </w:t>
      </w:r>
      <w:r>
        <w:rPr>
          <w:b/>
          <w:bCs/>
        </w:rPr>
        <w:t>Actividad</w:t>
      </w:r>
      <w:r>
        <w:t>: Jornada o Centro.</w:t>
      </w:r>
    </w:p>
    <w:p w14:paraId="350F9732" w14:textId="77777777" w:rsidR="0071214C" w:rsidRDefault="00400E19">
      <w:pPr>
        <w:pStyle w:val="Prrafodelista"/>
        <w:numPr>
          <w:ilvl w:val="0"/>
          <w:numId w:val="4"/>
        </w:numPr>
        <w:spacing w:after="70"/>
      </w:pPr>
      <w:r>
        <w:t xml:space="preserve">Elige el </w:t>
      </w:r>
      <w:r>
        <w:rPr>
          <w:b/>
          <w:bCs/>
        </w:rPr>
        <w:t>Tipo de carga</w:t>
      </w:r>
      <w:r>
        <w:t xml:space="preserve">: Beneficiarios o Pesquisas. Si eliges Pesquisas, aparece </w:t>
      </w:r>
      <w:r>
        <w:rPr>
          <w:b/>
          <w:bCs/>
        </w:rPr>
        <w:t>Tipo de Pesquisa</w:t>
      </w:r>
      <w:r>
        <w:t xml:space="preserve"> (Antropometría, Sanguíneo, Sanguíneo Avanzado o Vitales).</w:t>
      </w:r>
    </w:p>
    <w:p w14:paraId="322818DB" w14:textId="77777777" w:rsidR="0071214C" w:rsidRDefault="00400E19">
      <w:pPr>
        <w:pStyle w:val="Prrafodelista"/>
        <w:numPr>
          <w:ilvl w:val="0"/>
          <w:numId w:val="4"/>
        </w:numPr>
        <w:spacing w:after="70"/>
      </w:pPr>
      <w:r>
        <w:t xml:space="preserve">En </w:t>
      </w:r>
      <w:r>
        <w:rPr>
          <w:b/>
          <w:bCs/>
        </w:rPr>
        <w:t>Selecciona jornada</w:t>
      </w:r>
      <w:r>
        <w:t xml:space="preserve"> (o centro), busca el destino por ID, nombre o institución. El recuadro </w:t>
      </w:r>
      <w:r>
        <w:rPr>
          <w:b/>
          <w:bCs/>
        </w:rPr>
        <w:t>Resumen</w:t>
      </w:r>
      <w:r>
        <w:t xml:space="preserve"> muestra lo que elegiste.</w:t>
      </w:r>
    </w:p>
    <w:p w14:paraId="474E4C2B" w14:textId="77777777" w:rsidR="0071214C" w:rsidRDefault="00400E19">
      <w:pPr>
        <w:pStyle w:val="Prrafodelista"/>
        <w:numPr>
          <w:ilvl w:val="0"/>
          <w:numId w:val="4"/>
        </w:numPr>
        <w:spacing w:after="70"/>
      </w:pPr>
      <w:r>
        <w:t>Arrastra el archivo Excel al recuadro punteado o haz clic para buscarlo (formatos .xlsx o .xls, hasta 20 MB).</w:t>
      </w:r>
    </w:p>
    <w:p w14:paraId="21CCF9D2" w14:textId="77777777" w:rsidR="0071214C" w:rsidRDefault="00400E19">
      <w:pPr>
        <w:pStyle w:val="Prrafodelista"/>
        <w:numPr>
          <w:ilvl w:val="0"/>
          <w:numId w:val="4"/>
        </w:numPr>
        <w:spacing w:after="70"/>
      </w:pPr>
      <w:r>
        <w:t xml:space="preserve">Pulsa </w:t>
      </w:r>
      <w:r>
        <w:rPr>
          <w:b/>
          <w:bCs/>
        </w:rPr>
        <w:t>Validar y cargar</w:t>
      </w:r>
      <w:r>
        <w:t xml:space="preserve"> y espera el resultado.</w:t>
      </w:r>
    </w:p>
    <w:p w14:paraId="4F98ABDB" w14:textId="77777777" w:rsidR="0071214C" w:rsidRDefault="00400E19">
      <w:pPr>
        <w:pBdr>
          <w:left w:val="single" w:sz="24" w:space="8" w:color="18864B"/>
        </w:pBdr>
        <w:shd w:val="clear" w:color="auto" w:fill="EAF7EF"/>
        <w:spacing w:before="120" w:after="200"/>
        <w:ind w:left="180" w:right="180"/>
      </w:pPr>
      <w:r>
        <w:rPr>
          <w:b/>
          <w:bCs/>
        </w:rPr>
        <w:t xml:space="preserve">Consejo: </w:t>
      </w:r>
      <w:r>
        <w:t>descarga la plantilla desde los enlaces de la parte superior de la pantalla o desde el menú Descargas. Usar la plantilla correcta evita la mayoría de los errores.</w:t>
      </w:r>
    </w:p>
    <w:p w14:paraId="2F05BDBC" w14:textId="77777777" w:rsidR="0071214C" w:rsidRDefault="00400E19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C356906" wp14:editId="180AC7F3">
            <wp:extent cx="4686300" cy="5334000"/>
            <wp:effectExtent l="0" t="0" r="0" b="0"/>
            <wp:docPr id="322166162" name="03_carga_formulario" descr="Formulario de carga masiva con una pesquisa de antropometría seleccionada." title="Formulario de carga masiva con una pesquisa de antropometría seleccionad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CB296" w14:textId="77777777" w:rsidR="0071214C" w:rsidRDefault="00400E19">
      <w:pPr>
        <w:spacing w:after="220"/>
        <w:jc w:val="center"/>
      </w:pPr>
      <w:r>
        <w:rPr>
          <w:i/>
          <w:iCs/>
          <w:color w:val="667085"/>
          <w:sz w:val="18"/>
          <w:szCs w:val="18"/>
        </w:rPr>
        <w:t>Figura 3. Formulario de carga masiva con una pesquisa de antropometría seleccionada.</w:t>
      </w:r>
    </w:p>
    <w:p w14:paraId="3B6BDD70" w14:textId="77777777" w:rsidR="0071214C" w:rsidRDefault="00400E19">
      <w:pPr>
        <w:pStyle w:val="Ttulo2"/>
      </w:pPr>
      <w:bookmarkStart w:id="5" w:name="_Toc242974960"/>
      <w:r>
        <w:t>4.2 Requisitos de cada plantilla</w:t>
      </w:r>
      <w:bookmarkEnd w:id="5"/>
    </w:p>
    <w:p w14:paraId="341AED53" w14:textId="77777777" w:rsidR="0071214C" w:rsidRDefault="00400E19">
      <w:pPr>
        <w:spacing w:after="120"/>
      </w:pPr>
      <w:r>
        <w:t xml:space="preserve">Los nombres de las columnas deben quedar </w:t>
      </w:r>
      <w:r>
        <w:rPr>
          <w:b/>
          <w:bCs/>
        </w:rPr>
        <w:t>exactamente</w:t>
      </w:r>
      <w:r>
        <w:t xml:space="preserve"> como en la plantilla. Las fechas van en formato </w:t>
      </w:r>
      <w:r>
        <w:rPr>
          <w:b/>
          <w:bCs/>
        </w:rPr>
        <w:t>DD/MM/AAAA</w:t>
      </w:r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9"/>
        <w:gridCol w:w="2152"/>
        <w:gridCol w:w="5149"/>
      </w:tblGrid>
      <w:tr w:rsidR="0071214C" w14:paraId="7A8619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5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2D374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0F689D" w14:textId="77777777" w:rsidR="0071214C" w:rsidRDefault="00400E19">
            <w:r>
              <w:rPr>
                <w:b/>
                <w:bCs/>
                <w:color w:val="FFFFFF"/>
                <w:sz w:val="19"/>
                <w:szCs w:val="19"/>
              </w:rPr>
              <w:t>Tipo de carga</w:t>
            </w:r>
          </w:p>
        </w:tc>
        <w:tc>
          <w:tcPr>
            <w:tcW w:w="215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2D374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2D123F" w14:textId="77777777" w:rsidR="0071214C" w:rsidRDefault="00400E19">
            <w:r>
              <w:rPr>
                <w:b/>
                <w:bCs/>
                <w:color w:val="FFFFFF"/>
                <w:sz w:val="19"/>
                <w:szCs w:val="19"/>
              </w:rPr>
              <w:t>Encabezados en</w:t>
            </w:r>
          </w:p>
        </w:tc>
        <w:tc>
          <w:tcPr>
            <w:tcW w:w="514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2D374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21D21B" w14:textId="77777777" w:rsidR="0071214C" w:rsidRDefault="00400E19">
            <w:r>
              <w:rPr>
                <w:b/>
                <w:bCs/>
                <w:color w:val="FFFFFF"/>
                <w:sz w:val="19"/>
                <w:szCs w:val="19"/>
              </w:rPr>
              <w:t>Columnas obligatorias</w:t>
            </w:r>
          </w:p>
        </w:tc>
      </w:tr>
      <w:tr w:rsidR="0071214C" w14:paraId="49E42B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976ABE" w14:textId="77777777" w:rsidR="0071214C" w:rsidRDefault="00400E19">
            <w:r>
              <w:rPr>
                <w:sz w:val="19"/>
                <w:szCs w:val="19"/>
              </w:rPr>
              <w:t>Beneficiarios</w:t>
            </w:r>
          </w:p>
        </w:tc>
        <w:tc>
          <w:tcPr>
            <w:tcW w:w="215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E6BC4A" w14:textId="77777777" w:rsidR="0071214C" w:rsidRDefault="00400E19">
            <w:r>
              <w:rPr>
                <w:sz w:val="19"/>
                <w:szCs w:val="19"/>
              </w:rPr>
              <w:t>Fila 2 (datos desde la fila 3)</w:t>
            </w:r>
          </w:p>
        </w:tc>
        <w:tc>
          <w:tcPr>
            <w:tcW w:w="514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D21E60" w14:textId="77777777" w:rsidR="0071214C" w:rsidRDefault="00400E19">
            <w:r>
              <w:rPr>
                <w:sz w:val="19"/>
                <w:szCs w:val="19"/>
              </w:rPr>
              <w:t>Nombres, Apellidos, Genero Beneficiario, Fecha Nac. DD/MM/AAAA. Opcionales: ID DIGISALUD, cédula, escolaridad (institución, grado, sección, turno) y datos del representante</w:t>
            </w:r>
          </w:p>
        </w:tc>
      </w:tr>
      <w:tr w:rsidR="0071214C" w14:paraId="0B8C2F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5C4969" w14:textId="77777777" w:rsidR="0071214C" w:rsidRDefault="00400E19">
            <w:r>
              <w:rPr>
                <w:sz w:val="19"/>
                <w:szCs w:val="19"/>
              </w:rPr>
              <w:t>Antropometría</w:t>
            </w:r>
          </w:p>
        </w:tc>
        <w:tc>
          <w:tcPr>
            <w:tcW w:w="215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791117" w14:textId="77777777" w:rsidR="0071214C" w:rsidRDefault="00400E19">
            <w:r>
              <w:rPr>
                <w:sz w:val="19"/>
                <w:szCs w:val="19"/>
              </w:rPr>
              <w:t>Fila 2</w:t>
            </w:r>
          </w:p>
        </w:tc>
        <w:tc>
          <w:tcPr>
            <w:tcW w:w="514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91984B" w14:textId="77777777" w:rsidR="0071214C" w:rsidRDefault="00400E19">
            <w:r>
              <w:rPr>
                <w:sz w:val="19"/>
                <w:szCs w:val="19"/>
              </w:rPr>
              <w:t>Id Digisalud Beneficiario, PESO, TALLA, Fecha Eval. DD/MM/AAAA, OBSERVACION</w:t>
            </w:r>
          </w:p>
        </w:tc>
      </w:tr>
      <w:tr w:rsidR="0071214C" w14:paraId="77CC56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FA47C2" w14:textId="77777777" w:rsidR="0071214C" w:rsidRDefault="00400E19">
            <w:r>
              <w:rPr>
                <w:sz w:val="19"/>
                <w:szCs w:val="19"/>
              </w:rPr>
              <w:t>Sanguíneo</w:t>
            </w:r>
          </w:p>
        </w:tc>
        <w:tc>
          <w:tcPr>
            <w:tcW w:w="215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9FADB9" w14:textId="77777777" w:rsidR="0071214C" w:rsidRDefault="00400E19">
            <w:r>
              <w:rPr>
                <w:sz w:val="19"/>
                <w:szCs w:val="19"/>
              </w:rPr>
              <w:t>Fila 1</w:t>
            </w:r>
          </w:p>
        </w:tc>
        <w:tc>
          <w:tcPr>
            <w:tcW w:w="514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D880A6" w14:textId="77777777" w:rsidR="0071214C" w:rsidRDefault="00400E19">
            <w:r>
              <w:rPr>
                <w:sz w:val="19"/>
                <w:szCs w:val="19"/>
              </w:rPr>
              <w:t>Id_digisalud, HEMOGLOBINA, GLUCOSA, HEMATOCRITO, GLOBULOS BLANCOS, PLAQUETAS, Fecha Eval. DD/MM/AAAA</w:t>
            </w:r>
          </w:p>
        </w:tc>
      </w:tr>
      <w:tr w:rsidR="0071214C" w14:paraId="1BE40D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23BDF7" w14:textId="77777777" w:rsidR="0071214C" w:rsidRDefault="00400E19">
            <w:r>
              <w:rPr>
                <w:sz w:val="19"/>
                <w:szCs w:val="19"/>
              </w:rPr>
              <w:lastRenderedPageBreak/>
              <w:t>Sanguíneo Avanzado</w:t>
            </w:r>
          </w:p>
        </w:tc>
        <w:tc>
          <w:tcPr>
            <w:tcW w:w="215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3BB386" w14:textId="77777777" w:rsidR="0071214C" w:rsidRDefault="00400E19">
            <w:r>
              <w:rPr>
                <w:sz w:val="19"/>
                <w:szCs w:val="19"/>
              </w:rPr>
              <w:t xml:space="preserve">Fila 1 de la hoja </w:t>
            </w:r>
            <w:r>
              <w:rPr>
                <w:b/>
                <w:bCs/>
                <w:sz w:val="19"/>
                <w:szCs w:val="19"/>
              </w:rPr>
              <w:t>MAESTRO</w:t>
            </w:r>
          </w:p>
        </w:tc>
        <w:tc>
          <w:tcPr>
            <w:tcW w:w="514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631331" w14:textId="77777777" w:rsidR="0071214C" w:rsidRDefault="00400E19">
            <w:r>
              <w:rPr>
                <w:sz w:val="19"/>
                <w:szCs w:val="19"/>
              </w:rPr>
              <w:t>id_digisalud, Fecha_Ingreso y las columnas de laboratorio de la plantilla</w:t>
            </w:r>
          </w:p>
        </w:tc>
      </w:tr>
      <w:tr w:rsidR="0071214C" w14:paraId="377D43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F42FE0" w14:textId="77777777" w:rsidR="0071214C" w:rsidRDefault="00400E19">
            <w:r>
              <w:rPr>
                <w:sz w:val="19"/>
                <w:szCs w:val="19"/>
              </w:rPr>
              <w:t>Vitales</w:t>
            </w:r>
          </w:p>
        </w:tc>
        <w:tc>
          <w:tcPr>
            <w:tcW w:w="2152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DD6963" w14:textId="77777777" w:rsidR="0071214C" w:rsidRDefault="00400E19">
            <w:r>
              <w:rPr>
                <w:sz w:val="19"/>
                <w:szCs w:val="19"/>
              </w:rPr>
              <w:t>Fila 1</w:t>
            </w:r>
          </w:p>
        </w:tc>
        <w:tc>
          <w:tcPr>
            <w:tcW w:w="5149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20B99B" w14:textId="77777777" w:rsidR="0071214C" w:rsidRDefault="00400E19">
            <w:r>
              <w:rPr>
                <w:sz w:val="19"/>
                <w:szCs w:val="19"/>
              </w:rPr>
              <w:t>id_digisalud, nombres, apellidos, Temperatura (°C), TA_SISTOLICA, TA_DIASTOLICA, Frecuencia Cardíaca (lpm), Frecuencia Respiratoria (rpm), Saturacion de Oxigeno, Fecha de Evaluacion</w:t>
            </w:r>
          </w:p>
        </w:tc>
      </w:tr>
    </w:tbl>
    <w:p w14:paraId="5B91924E" w14:textId="77777777" w:rsidR="0071214C" w:rsidRDefault="0071214C">
      <w:pPr>
        <w:spacing w:after="100"/>
      </w:pPr>
    </w:p>
    <w:p w14:paraId="7AA69A04" w14:textId="77777777" w:rsidR="0071214C" w:rsidRDefault="00400E19">
      <w:pPr>
        <w:pStyle w:val="Ttulo2"/>
      </w:pPr>
      <w:bookmarkStart w:id="6" w:name="_Toc242974961"/>
      <w:r>
        <w:t>4.3 Resultado de la carga</w:t>
      </w:r>
      <w:bookmarkEnd w:id="6"/>
    </w:p>
    <w:p w14:paraId="646F89EE" w14:textId="77777777" w:rsidR="0071214C" w:rsidRDefault="00400E19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Carga exitosa</w:t>
      </w:r>
      <w:r>
        <w:t xml:space="preserve"> (verde): muestra cuántos registros se guardaron. En beneficiarios se detallan personas, pacientes, escolaridades, autorizaciones y familiares.</w:t>
      </w:r>
    </w:p>
    <w:p w14:paraId="260B60AE" w14:textId="77777777" w:rsidR="0071214C" w:rsidRDefault="00400E19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Registros ya existentes</w:t>
      </w:r>
      <w:r>
        <w:t xml:space="preserve"> (amarillo): datos que ya estaban en el sistema y se omitieron. No es un error.</w:t>
      </w:r>
    </w:p>
    <w:p w14:paraId="1D88B84C" w14:textId="77777777" w:rsidR="0071214C" w:rsidRDefault="00400E19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Error</w:t>
      </w:r>
      <w:r>
        <w:t xml:space="preserve"> (rojo): indica la fila y el motivo. </w:t>
      </w:r>
      <w:r>
        <w:rPr>
          <w:b/>
          <w:bCs/>
        </w:rPr>
        <w:t>Si hay errores no se guarda nada</w:t>
      </w:r>
      <w:r>
        <w:t>: corrige el archivo y vuelve a cargarlo completo.</w:t>
      </w:r>
    </w:p>
    <w:p w14:paraId="21130138" w14:textId="77777777" w:rsidR="0071214C" w:rsidRDefault="00400E19">
      <w:pPr>
        <w:spacing w:after="120"/>
      </w:pPr>
      <w:r>
        <w:t xml:space="preserve">Para hacer otra carga, pulsa </w:t>
      </w:r>
      <w:r>
        <w:rPr>
          <w:b/>
          <w:bCs/>
        </w:rPr>
        <w:t>Nueva carga</w:t>
      </w:r>
      <w:r>
        <w:t>.</w:t>
      </w:r>
    </w:p>
    <w:p w14:paraId="7122915D" w14:textId="77777777" w:rsidR="0071214C" w:rsidRDefault="00400E19">
      <w:pPr>
        <w:pBdr>
          <w:left w:val="single" w:sz="24" w:space="8" w:color="F5A623"/>
        </w:pBdr>
        <w:shd w:val="clear" w:color="auto" w:fill="FFF6DF"/>
        <w:spacing w:before="120" w:after="200"/>
        <w:ind w:left="180" w:right="180"/>
      </w:pPr>
      <w:r>
        <w:rPr>
          <w:b/>
          <w:bCs/>
        </w:rPr>
        <w:t xml:space="preserve">Importante: </w:t>
      </w:r>
      <w:r>
        <w:t>si una persona ya existe (mismo ID Digisalud o cédula), el sistema la reutiliza en lugar de duplicarla.</w:t>
      </w:r>
    </w:p>
    <w:p w14:paraId="562F9CB0" w14:textId="77777777" w:rsidR="0071214C" w:rsidRDefault="00400E19">
      <w:pPr>
        <w:pStyle w:val="Ttulo1"/>
        <w:pageBreakBefore/>
      </w:pPr>
      <w:bookmarkStart w:id="7" w:name="_Toc242974962"/>
      <w:r>
        <w:lastRenderedPageBreak/>
        <w:t>5. Descarga de plantillas</w:t>
      </w:r>
      <w:bookmarkEnd w:id="7"/>
    </w:p>
    <w:p w14:paraId="7B9AE82C" w14:textId="77777777" w:rsidR="0071214C" w:rsidRDefault="00400E19">
      <w:pPr>
        <w:spacing w:after="120"/>
      </w:pPr>
      <w:r>
        <w:t xml:space="preserve">Desde </w:t>
      </w:r>
      <w:r>
        <w:rPr>
          <w:b/>
          <w:bCs/>
        </w:rPr>
        <w:t>Descargas</w:t>
      </w:r>
      <w:r>
        <w:t xml:space="preserve"> en el menú lateral, o desde los enlaces de la parte superior de la pantalla de carga, puedes obtener: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36"/>
        <w:gridCol w:w="5824"/>
      </w:tblGrid>
      <w:tr w:rsidR="0071214C" w14:paraId="644BF6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3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2D374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C9D0D5" w14:textId="77777777" w:rsidR="0071214C" w:rsidRDefault="00400E19">
            <w:r>
              <w:rPr>
                <w:b/>
                <w:bCs/>
                <w:color w:val="FFFFFF"/>
                <w:sz w:val="19"/>
                <w:szCs w:val="19"/>
              </w:rPr>
              <w:t>Opción</w:t>
            </w:r>
          </w:p>
        </w:tc>
        <w:tc>
          <w:tcPr>
            <w:tcW w:w="582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2D374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5D1DC5" w14:textId="77777777" w:rsidR="0071214C" w:rsidRDefault="00400E19">
            <w:r>
              <w:rPr>
                <w:b/>
                <w:bCs/>
                <w:color w:val="FFFFFF"/>
                <w:sz w:val="19"/>
                <w:szCs w:val="19"/>
              </w:rPr>
              <w:t>Úsala para</w:t>
            </w:r>
          </w:p>
        </w:tc>
      </w:tr>
      <w:tr w:rsidR="0071214C" w14:paraId="64F725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3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44C237" w14:textId="77777777" w:rsidR="0071214C" w:rsidRDefault="00400E19">
            <w:r>
              <w:rPr>
                <w:sz w:val="19"/>
                <w:szCs w:val="19"/>
              </w:rPr>
              <w:t>Plantilla Beneficiario</w:t>
            </w:r>
          </w:p>
        </w:tc>
        <w:tc>
          <w:tcPr>
            <w:tcW w:w="582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DB9BDC" w14:textId="77777777" w:rsidR="0071214C" w:rsidRDefault="00400E19">
            <w:r>
              <w:rPr>
                <w:sz w:val="19"/>
                <w:szCs w:val="19"/>
              </w:rPr>
              <w:t>Registrar beneficiarios y sus representantes</w:t>
            </w:r>
          </w:p>
        </w:tc>
      </w:tr>
      <w:tr w:rsidR="0071214C" w14:paraId="5BB294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3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6B821A" w14:textId="77777777" w:rsidR="0071214C" w:rsidRDefault="00400E19">
            <w:r>
              <w:rPr>
                <w:sz w:val="19"/>
                <w:szCs w:val="19"/>
              </w:rPr>
              <w:t>Plantilla Antropometría</w:t>
            </w:r>
          </w:p>
        </w:tc>
        <w:tc>
          <w:tcPr>
            <w:tcW w:w="582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6B1FDF" w14:textId="77777777" w:rsidR="0071214C" w:rsidRDefault="00400E19">
            <w:r>
              <w:rPr>
                <w:sz w:val="19"/>
                <w:szCs w:val="19"/>
              </w:rPr>
              <w:t>Peso, talla y medidas</w:t>
            </w:r>
          </w:p>
        </w:tc>
      </w:tr>
      <w:tr w:rsidR="0071214C" w14:paraId="02C015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3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00F19F" w14:textId="77777777" w:rsidR="0071214C" w:rsidRDefault="00400E19">
            <w:r>
              <w:rPr>
                <w:sz w:val="19"/>
                <w:szCs w:val="19"/>
              </w:rPr>
              <w:t>Plantilla Sanguíneo</w:t>
            </w:r>
          </w:p>
        </w:tc>
        <w:tc>
          <w:tcPr>
            <w:tcW w:w="582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424E3B" w14:textId="77777777" w:rsidR="0071214C" w:rsidRDefault="00400E19">
            <w:r>
              <w:rPr>
                <w:sz w:val="19"/>
                <w:szCs w:val="19"/>
              </w:rPr>
              <w:t>Hemoglobina, glucosa, hematocrito, glóbulos blancos y plaquetas</w:t>
            </w:r>
          </w:p>
        </w:tc>
      </w:tr>
      <w:tr w:rsidR="0071214C" w14:paraId="3022EE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3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118104" w14:textId="77777777" w:rsidR="0071214C" w:rsidRDefault="00400E19">
            <w:r>
              <w:rPr>
                <w:sz w:val="19"/>
                <w:szCs w:val="19"/>
              </w:rPr>
              <w:t>Plantilla Sanguíneo Avanzado</w:t>
            </w:r>
          </w:p>
        </w:tc>
        <w:tc>
          <w:tcPr>
            <w:tcW w:w="582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8F2FA1" w14:textId="77777777" w:rsidR="0071214C" w:rsidRDefault="00400E19">
            <w:r>
              <w:rPr>
                <w:sz w:val="19"/>
                <w:szCs w:val="19"/>
              </w:rPr>
              <w:t>Panel de laboratorio completo (hoja MAESTRO)</w:t>
            </w:r>
          </w:p>
        </w:tc>
      </w:tr>
      <w:tr w:rsidR="0071214C" w14:paraId="40186A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3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1D16BA" w14:textId="77777777" w:rsidR="0071214C" w:rsidRDefault="00400E19">
            <w:r>
              <w:rPr>
                <w:sz w:val="19"/>
                <w:szCs w:val="19"/>
              </w:rPr>
              <w:t>Plantilla Vitales</w:t>
            </w:r>
          </w:p>
        </w:tc>
        <w:tc>
          <w:tcPr>
            <w:tcW w:w="582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FDC918" w14:textId="77777777" w:rsidR="0071214C" w:rsidRDefault="00400E19">
            <w:r>
              <w:rPr>
                <w:sz w:val="19"/>
                <w:szCs w:val="19"/>
              </w:rPr>
              <w:t>Temperatura, tensión arterial, frecuencias y saturación</w:t>
            </w:r>
          </w:p>
        </w:tc>
      </w:tr>
      <w:tr w:rsidR="0071214C" w14:paraId="2B28D5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3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B2B184" w14:textId="77777777" w:rsidR="0071214C" w:rsidRDefault="00400E19">
            <w:r>
              <w:rPr>
                <w:sz w:val="19"/>
                <w:szCs w:val="19"/>
              </w:rPr>
              <w:t>Manual de Usuario</w:t>
            </w:r>
          </w:p>
        </w:tc>
        <w:tc>
          <w:tcPr>
            <w:tcW w:w="582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50C880" w14:textId="77777777" w:rsidR="0071214C" w:rsidRDefault="00400E19">
            <w:r>
              <w:rPr>
                <w:sz w:val="19"/>
                <w:szCs w:val="19"/>
              </w:rPr>
              <w:t>Este documento</w:t>
            </w:r>
          </w:p>
        </w:tc>
      </w:tr>
    </w:tbl>
    <w:p w14:paraId="58938B35" w14:textId="77777777" w:rsidR="0071214C" w:rsidRDefault="0071214C">
      <w:pPr>
        <w:spacing w:after="100"/>
      </w:pPr>
    </w:p>
    <w:p w14:paraId="2F5045D3" w14:textId="77777777" w:rsidR="0071214C" w:rsidRDefault="00400E19">
      <w:pPr>
        <w:pStyle w:val="Ttulo1"/>
        <w:pageBreakBefore/>
      </w:pPr>
      <w:bookmarkStart w:id="8" w:name="_Toc242974963"/>
      <w:r>
        <w:lastRenderedPageBreak/>
        <w:t>6. Gestión de usuarios</w:t>
      </w:r>
      <w:bookmarkEnd w:id="8"/>
    </w:p>
    <w:p w14:paraId="359373C3" w14:textId="77777777" w:rsidR="0071214C" w:rsidRDefault="00400E19">
      <w:pPr>
        <w:spacing w:after="120"/>
      </w:pPr>
      <w:r>
        <w:t xml:space="preserve">Lista las cuentas activas de las organizaciones aliadas. Puedes filtrar por </w:t>
      </w:r>
      <w:r>
        <w:rPr>
          <w:b/>
          <w:bCs/>
        </w:rPr>
        <w:t>País</w:t>
      </w:r>
      <w:r>
        <w:t xml:space="preserve">, </w:t>
      </w:r>
      <w:r>
        <w:rPr>
          <w:b/>
          <w:bCs/>
        </w:rPr>
        <w:t>Organización</w:t>
      </w:r>
      <w:r>
        <w:t xml:space="preserve"> o buscar por nombre, apellido o correo; la búsqueda se aplica sola al escribir 3 letras o más.</w:t>
      </w:r>
    </w:p>
    <w:p w14:paraId="74CCDDF2" w14:textId="77777777" w:rsidR="0071214C" w:rsidRDefault="00400E19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0A574AA" wp14:editId="1679913A">
            <wp:extent cx="5943600" cy="3533775"/>
            <wp:effectExtent l="0" t="0" r="0" b="0"/>
            <wp:docPr id="611032397" name="05_usuarios" descr="Gestión de usuarios (datos de ejemplo)." title="Gestión de usuarios (datos de ejemplo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B9282" w14:textId="77777777" w:rsidR="0071214C" w:rsidRDefault="00400E19">
      <w:pPr>
        <w:spacing w:after="220"/>
        <w:jc w:val="center"/>
      </w:pPr>
      <w:r>
        <w:rPr>
          <w:i/>
          <w:iCs/>
          <w:color w:val="667085"/>
          <w:sz w:val="18"/>
          <w:szCs w:val="18"/>
        </w:rPr>
        <w:t>Figura 4. Gestión de usuarios (datos de ejemplo).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6"/>
        <w:gridCol w:w="6864"/>
      </w:tblGrid>
      <w:tr w:rsidR="0071214C" w14:paraId="2C0045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9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2D374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E08056" w14:textId="77777777" w:rsidR="0071214C" w:rsidRDefault="00400E19">
            <w:r>
              <w:rPr>
                <w:b/>
                <w:bCs/>
                <w:color w:val="FFFFFF"/>
                <w:sz w:val="19"/>
                <w:szCs w:val="19"/>
              </w:rPr>
              <w:t>Botón</w:t>
            </w:r>
          </w:p>
        </w:tc>
        <w:tc>
          <w:tcPr>
            <w:tcW w:w="686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2D374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A82780" w14:textId="77777777" w:rsidR="0071214C" w:rsidRDefault="00400E19">
            <w:r>
              <w:rPr>
                <w:b/>
                <w:bCs/>
                <w:color w:val="FFFFFF"/>
                <w:sz w:val="19"/>
                <w:szCs w:val="19"/>
              </w:rPr>
              <w:t>Acción</w:t>
            </w:r>
          </w:p>
        </w:tc>
      </w:tr>
      <w:tr w:rsidR="0071214C" w14:paraId="3CFC29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9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78E301" w14:textId="77777777" w:rsidR="0071214C" w:rsidRDefault="00400E19">
            <w:r>
              <w:rPr>
                <w:sz w:val="19"/>
                <w:szCs w:val="19"/>
              </w:rPr>
              <w:t>Sobre (✉)</w:t>
            </w:r>
          </w:p>
        </w:tc>
        <w:tc>
          <w:tcPr>
            <w:tcW w:w="686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A95A5B" w14:textId="77777777" w:rsidR="0071214C" w:rsidRDefault="00400E19">
            <w:r>
              <w:rPr>
                <w:sz w:val="19"/>
                <w:szCs w:val="19"/>
              </w:rPr>
              <w:t>Cambiar el correo con el que el usuario inicia sesión</w:t>
            </w:r>
          </w:p>
        </w:tc>
      </w:tr>
      <w:tr w:rsidR="0071214C" w14:paraId="0740A7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9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CB48CC" w14:textId="77777777" w:rsidR="0071214C" w:rsidRDefault="00400E19">
            <w:r>
              <w:rPr>
                <w:sz w:val="19"/>
                <w:szCs w:val="19"/>
              </w:rPr>
              <w:t>Candado</w:t>
            </w:r>
          </w:p>
        </w:tc>
        <w:tc>
          <w:tcPr>
            <w:tcW w:w="686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B4918E" w14:textId="77777777" w:rsidR="0071214C" w:rsidRDefault="00400E19">
            <w:r>
              <w:rPr>
                <w:sz w:val="19"/>
                <w:szCs w:val="19"/>
              </w:rPr>
              <w:t>Asignar una nueva contraseña (mínimo 8 caracteres)</w:t>
            </w:r>
          </w:p>
        </w:tc>
      </w:tr>
      <w:tr w:rsidR="0071214C" w14:paraId="1B7F0D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9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56E12B" w14:textId="77777777" w:rsidR="0071214C" w:rsidRDefault="00400E19">
            <w:r>
              <w:rPr>
                <w:sz w:val="19"/>
                <w:szCs w:val="19"/>
              </w:rPr>
              <w:t>Persona tachada</w:t>
            </w:r>
          </w:p>
        </w:tc>
        <w:tc>
          <w:tcPr>
            <w:tcW w:w="686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0907DA" w14:textId="77777777" w:rsidR="0071214C" w:rsidRDefault="00400E19">
            <w:r>
              <w:rPr>
                <w:sz w:val="19"/>
                <w:szCs w:val="19"/>
              </w:rPr>
              <w:t>Bloquear el usuario: no podrá iniciar sesión. Pide confirmación antes de aplicar</w:t>
            </w:r>
          </w:p>
        </w:tc>
      </w:tr>
    </w:tbl>
    <w:p w14:paraId="74381F35" w14:textId="77777777" w:rsidR="0071214C" w:rsidRDefault="0071214C">
      <w:pPr>
        <w:spacing w:after="100"/>
      </w:pPr>
    </w:p>
    <w:p w14:paraId="2812228D" w14:textId="77777777" w:rsidR="0071214C" w:rsidRDefault="00400E19">
      <w:pPr>
        <w:pStyle w:val="Ttulo1"/>
        <w:pageBreakBefore/>
      </w:pPr>
      <w:bookmarkStart w:id="9" w:name="_Toc242974964"/>
      <w:r>
        <w:lastRenderedPageBreak/>
        <w:t>7. Gestión de jornadas</w:t>
      </w:r>
      <w:bookmarkEnd w:id="9"/>
    </w:p>
    <w:p w14:paraId="5AC43D15" w14:textId="77777777" w:rsidR="0071214C" w:rsidRDefault="00400E19">
      <w:pPr>
        <w:spacing w:after="120"/>
      </w:pPr>
      <w:r>
        <w:t xml:space="preserve">Menú </w:t>
      </w:r>
      <w:r>
        <w:rPr>
          <w:b/>
          <w:bCs/>
        </w:rPr>
        <w:t>Jornadas › Gestionar Jornadas</w:t>
      </w:r>
      <w:r>
        <w:t>. Muestra las jornadas del país, de la más reciente a la más antigua.</w:t>
      </w:r>
    </w:p>
    <w:p w14:paraId="356841DF" w14:textId="77777777" w:rsidR="0071214C" w:rsidRDefault="00400E19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0C50E19" wp14:editId="32BABF7B">
            <wp:extent cx="5715000" cy="5972175"/>
            <wp:effectExtent l="0" t="0" r="0" b="0"/>
            <wp:docPr id="623070415" name="06_jornadas" descr="Gestión de jornadas con paginación." title="Gestión de jornadas con paginació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97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3C96C" w14:textId="77777777" w:rsidR="0071214C" w:rsidRDefault="00400E19">
      <w:pPr>
        <w:spacing w:after="220"/>
        <w:jc w:val="center"/>
      </w:pPr>
      <w:r>
        <w:rPr>
          <w:i/>
          <w:iCs/>
          <w:color w:val="667085"/>
          <w:sz w:val="18"/>
          <w:szCs w:val="18"/>
        </w:rPr>
        <w:t>Figura 5. Gestión de jornadas con paginación.</w:t>
      </w:r>
    </w:p>
    <w:p w14:paraId="3B432407" w14:textId="77777777" w:rsidR="0071214C" w:rsidRDefault="00400E19">
      <w:pPr>
        <w:pStyle w:val="Ttulo2"/>
      </w:pPr>
      <w:bookmarkStart w:id="10" w:name="_Toc242974965"/>
      <w:r>
        <w:t>7.1 Filtros y resumen</w:t>
      </w:r>
      <w:bookmarkEnd w:id="10"/>
    </w:p>
    <w:p w14:paraId="19C9FAAF" w14:textId="77777777" w:rsidR="0071214C" w:rsidRDefault="00400E19">
      <w:pPr>
        <w:pStyle w:val="Prrafodelista"/>
        <w:numPr>
          <w:ilvl w:val="0"/>
          <w:numId w:val="2"/>
        </w:numPr>
        <w:spacing w:after="60"/>
      </w:pPr>
      <w:r>
        <w:t xml:space="preserve">Filtra por </w:t>
      </w:r>
      <w:r>
        <w:rPr>
          <w:b/>
          <w:bCs/>
        </w:rPr>
        <w:t>País</w:t>
      </w:r>
      <w:r>
        <w:t xml:space="preserve">, busca por </w:t>
      </w:r>
      <w:r>
        <w:rPr>
          <w:b/>
          <w:bCs/>
        </w:rPr>
        <w:t>nombre</w:t>
      </w:r>
      <w:r>
        <w:t xml:space="preserve"> o elige un </w:t>
      </w:r>
      <w:r>
        <w:rPr>
          <w:b/>
          <w:bCs/>
        </w:rPr>
        <w:t>Estatus</w:t>
      </w:r>
      <w:r>
        <w:t xml:space="preserve"> (Pendiente, Suspendida, En marcha, Finalizada, Cancelada).</w:t>
      </w:r>
    </w:p>
    <w:p w14:paraId="74A2D2C1" w14:textId="77777777" w:rsidR="0071214C" w:rsidRDefault="00400E19">
      <w:pPr>
        <w:pStyle w:val="Prrafodelista"/>
        <w:numPr>
          <w:ilvl w:val="0"/>
          <w:numId w:val="2"/>
        </w:numPr>
        <w:spacing w:after="60"/>
      </w:pPr>
      <w:r>
        <w:t>Los recuadros superiores muestran el total encontrado y cuántas jornadas están En marcha, Finalizadas y Pendientes.</w:t>
      </w:r>
    </w:p>
    <w:p w14:paraId="257C2562" w14:textId="77777777" w:rsidR="0071214C" w:rsidRDefault="00400E19">
      <w:pPr>
        <w:pStyle w:val="Ttulo2"/>
      </w:pPr>
      <w:bookmarkStart w:id="11" w:name="_Toc242974966"/>
      <w:r>
        <w:lastRenderedPageBreak/>
        <w:t>7.2 Cantidad por página</w:t>
      </w:r>
      <w:bookmarkEnd w:id="11"/>
    </w:p>
    <w:p w14:paraId="26B2F067" w14:textId="77777777" w:rsidR="0071214C" w:rsidRDefault="00400E19">
      <w:pPr>
        <w:spacing w:after="120"/>
      </w:pPr>
      <w:r>
        <w:t xml:space="preserve">En </w:t>
      </w:r>
      <w:r>
        <w:rPr>
          <w:b/>
          <w:bCs/>
        </w:rPr>
        <w:t>Mostrar las últimas</w:t>
      </w:r>
      <w:r>
        <w:t xml:space="preserve"> elige </w:t>
      </w:r>
      <w:r>
        <w:rPr>
          <w:b/>
          <w:bCs/>
        </w:rPr>
        <w:t>10, 20, 50 o Todas</w:t>
      </w:r>
      <w:r>
        <w:t>. Usa los números de la parte inferior (« 1 2 3 … ») para cambiar de página. Los filtros se mantienen al cambiar de página.</w:t>
      </w:r>
    </w:p>
    <w:p w14:paraId="39BD640E" w14:textId="77777777" w:rsidR="0071214C" w:rsidRDefault="00400E19">
      <w:pPr>
        <w:pStyle w:val="Ttulo2"/>
      </w:pPr>
      <w:bookmarkStart w:id="12" w:name="_Toc242974967"/>
      <w:r>
        <w:t>7.3 Editar una jornada</w:t>
      </w:r>
      <w:bookmarkEnd w:id="12"/>
    </w:p>
    <w:p w14:paraId="31B42F40" w14:textId="77777777" w:rsidR="0071214C" w:rsidRDefault="00400E19">
      <w:pPr>
        <w:pStyle w:val="Prrafodelista"/>
        <w:numPr>
          <w:ilvl w:val="0"/>
          <w:numId w:val="2"/>
        </w:numPr>
        <w:spacing w:after="60"/>
      </w:pPr>
      <w:r>
        <w:t xml:space="preserve">Lápiz: cambia el </w:t>
      </w:r>
      <w:r>
        <w:rPr>
          <w:b/>
          <w:bCs/>
        </w:rPr>
        <w:t>nombre</w:t>
      </w:r>
      <w:r>
        <w:t xml:space="preserve"> de la jornada.</w:t>
      </w:r>
    </w:p>
    <w:p w14:paraId="68856CA2" w14:textId="77777777" w:rsidR="0071214C" w:rsidRDefault="00400E19">
      <w:pPr>
        <w:pStyle w:val="Prrafodelista"/>
        <w:numPr>
          <w:ilvl w:val="0"/>
          <w:numId w:val="2"/>
        </w:numPr>
        <w:spacing w:after="60"/>
      </w:pPr>
      <w:r>
        <w:t xml:space="preserve">Flechas circulares: cambia el </w:t>
      </w:r>
      <w:r>
        <w:rPr>
          <w:b/>
          <w:bCs/>
        </w:rPr>
        <w:t>estatus</w:t>
      </w:r>
      <w:r>
        <w:t>. Al guardar, sigues en la misma página.</w:t>
      </w:r>
    </w:p>
    <w:p w14:paraId="61A58081" w14:textId="77777777" w:rsidR="0071214C" w:rsidRDefault="00400E19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150A8D3" wp14:editId="4E698A02">
            <wp:extent cx="4953000" cy="2943225"/>
            <wp:effectExtent l="0" t="0" r="0" b="0"/>
            <wp:docPr id="1483906431" name="07_jornadas_estatus" descr="Cambio de estatus de una jornada." title="Cambio de estatus de una jornad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FC628" w14:textId="77777777" w:rsidR="0071214C" w:rsidRDefault="00400E19">
      <w:pPr>
        <w:spacing w:after="220"/>
        <w:jc w:val="center"/>
      </w:pPr>
      <w:r>
        <w:rPr>
          <w:i/>
          <w:iCs/>
          <w:color w:val="667085"/>
          <w:sz w:val="18"/>
          <w:szCs w:val="18"/>
        </w:rPr>
        <w:t>Figura 6. Cambio de estatus de una jornada.</w:t>
      </w:r>
    </w:p>
    <w:p w14:paraId="1AA1B896" w14:textId="77777777" w:rsidR="0071214C" w:rsidRDefault="00400E19">
      <w:pPr>
        <w:pStyle w:val="Ttulo1"/>
        <w:pageBreakBefore/>
      </w:pPr>
      <w:bookmarkStart w:id="13" w:name="_Toc242974968"/>
      <w:r>
        <w:lastRenderedPageBreak/>
        <w:t>8. Beneficiarios</w:t>
      </w:r>
      <w:bookmarkEnd w:id="13"/>
    </w:p>
    <w:p>
      <w:pPr>
        <w:spacing w:after="120"/>
      </w:pPr>
      <w:r>
        <w:t xml:space="preserve">Menú </w:t>
      </w:r>
      <w:r>
        <w:rPr>
          <w:b/>
          <w:bCs/>
        </w:rPr>
        <w:t xml:space="preserve">Beneficiarios › Gestionar Beneficiarios</w:t>
      </w:r>
      <w:r>
        <w:t xml:space="preserve">. Permite consultar y corregir los datos de identidad de las personas atendidas. Si encuentras a una misma persona registrada dos veces, usa </w:t>
      </w:r>
      <w:r>
        <w:rPr>
          <w:b/>
          <w:bCs/>
        </w:rPr>
        <w:t xml:space="preserve">Unificar Duplicados</w:t>
      </w:r>
      <w:r>
        <w:t xml:space="preserve"> (sección 12).</w:t>
      </w:r>
    </w:p>
    <w:p w14:paraId="47925495" w14:textId="77777777" w:rsidR="0071214C" w:rsidRDefault="00400E19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1E04305" wp14:editId="5377FDEB">
            <wp:extent cx="5943600" cy="3533775"/>
            <wp:effectExtent l="0" t="0" r="0" b="0"/>
            <wp:docPr id="809580390" name="08_beneficiarios" descr="Listado de beneficiarios (datos de ejemplo)." title="Listado de beneficiarios (datos de ejemplo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3AE25" w14:textId="77777777" w:rsidR="0071214C" w:rsidRDefault="00400E19">
      <w:pPr>
        <w:spacing w:after="220"/>
        <w:jc w:val="center"/>
      </w:pPr>
      <w:r>
        <w:rPr>
          <w:i/>
          <w:iCs/>
          <w:color w:val="667085"/>
          <w:sz w:val="18"/>
          <w:szCs w:val="18"/>
        </w:rPr>
        <w:t>Figura 7. Listado de beneficiarios (datos de ejemplo).</w:t>
      </w:r>
    </w:p>
    <w:p w14:paraId="14FCAF5D" w14:textId="77777777" w:rsidR="0071214C" w:rsidRDefault="00400E19">
      <w:pPr>
        <w:pStyle w:val="Ttulo2"/>
      </w:pPr>
      <w:bookmarkStart w:id="14" w:name="_Toc242974969"/>
      <w:r>
        <w:t>8.1 Filtros</w:t>
      </w:r>
      <w:bookmarkEnd w:id="14"/>
    </w:p>
    <w:p w14:paraId="3CE0482B" w14:textId="77777777" w:rsidR="0071214C" w:rsidRDefault="00400E19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País</w:t>
      </w:r>
      <w:r>
        <w:t>: por defecto, Venezuela.</w:t>
      </w:r>
    </w:p>
    <w:p w14:paraId="033D7B1B" w14:textId="77777777" w:rsidR="0071214C" w:rsidRDefault="00400E19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Organización</w:t>
      </w:r>
      <w:r>
        <w:t>: por defecto, Digisalud. Se muestran los beneficiarios atendidos en jornadas o centros de esa organización.</w:t>
      </w:r>
    </w:p>
    <w:p w14:paraId="68A87A58" w14:textId="77777777" w:rsidR="0071214C" w:rsidRDefault="00400E19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Buscar</w:t>
      </w:r>
      <w:r>
        <w:t>: por ID Digisalud, nombre o apellido.</w:t>
      </w:r>
    </w:p>
    <w:p w14:paraId="226A8360" w14:textId="77777777" w:rsidR="0071214C" w:rsidRDefault="00400E19">
      <w:pPr>
        <w:spacing w:after="120"/>
      </w:pPr>
      <w:r>
        <w:t>La tabla muestra 50 beneficiarios por página: ID Digisalud, nombres, apellidos, sexo y fecha de nacimiento.</w:t>
      </w:r>
    </w:p>
    <w:p w14:paraId="6B3EB896" w14:textId="77777777" w:rsidR="0071214C" w:rsidRDefault="00400E19">
      <w:pPr>
        <w:pStyle w:val="Ttulo2"/>
      </w:pPr>
      <w:bookmarkStart w:id="15" w:name="_Toc242974970"/>
      <w:r>
        <w:t>8.2 Editar un beneficiario</w:t>
      </w:r>
      <w:bookmarkEnd w:id="15"/>
    </w:p>
    <w:p w14:paraId="603C53F7" w14:textId="77777777" w:rsidR="0071214C" w:rsidRDefault="00400E19">
      <w:pPr>
        <w:pStyle w:val="Prrafodelista"/>
        <w:numPr>
          <w:ilvl w:val="0"/>
          <w:numId w:val="5"/>
        </w:numPr>
        <w:spacing w:after="70"/>
      </w:pPr>
      <w:r>
        <w:t>Pulsa el botón de edición (lápiz) de la fila.</w:t>
      </w:r>
    </w:p>
    <w:p w14:paraId="056E2624" w14:textId="77777777" w:rsidR="0071214C" w:rsidRDefault="00400E19">
      <w:pPr>
        <w:pStyle w:val="Prrafodelista"/>
        <w:numPr>
          <w:ilvl w:val="0"/>
          <w:numId w:val="5"/>
        </w:numPr>
        <w:spacing w:after="70"/>
      </w:pPr>
      <w:r>
        <w:t xml:space="preserve">Corrige </w:t>
      </w:r>
      <w:r>
        <w:rPr>
          <w:b/>
          <w:bCs/>
        </w:rPr>
        <w:t>Nombres</w:t>
      </w:r>
      <w:r>
        <w:t xml:space="preserve">, </w:t>
      </w:r>
      <w:r>
        <w:rPr>
          <w:b/>
          <w:bCs/>
        </w:rPr>
        <w:t>Apellidos</w:t>
      </w:r>
      <w:r>
        <w:t xml:space="preserve">, </w:t>
      </w:r>
      <w:r>
        <w:rPr>
          <w:b/>
          <w:bCs/>
        </w:rPr>
        <w:t>Sexo</w:t>
      </w:r>
      <w:r>
        <w:t xml:space="preserve"> o </w:t>
      </w:r>
      <w:r>
        <w:rPr>
          <w:b/>
          <w:bCs/>
        </w:rPr>
        <w:t>Fecha de nacimiento</w:t>
      </w:r>
      <w:r>
        <w:t>.</w:t>
      </w:r>
    </w:p>
    <w:p w14:paraId="6DB9ECC5" w14:textId="77777777" w:rsidR="0071214C" w:rsidRDefault="00400E19">
      <w:pPr>
        <w:pStyle w:val="Prrafodelista"/>
        <w:numPr>
          <w:ilvl w:val="0"/>
          <w:numId w:val="5"/>
        </w:numPr>
        <w:spacing w:after="70"/>
      </w:pPr>
      <w:r>
        <w:t xml:space="preserve">Revisa el </w:t>
      </w:r>
      <w:r>
        <w:rPr>
          <w:b/>
          <w:bCs/>
        </w:rPr>
        <w:t>ID Digisalud</w:t>
      </w:r>
      <w:r>
        <w:t>: se recalcula solo mientras escribes y debajo aparece el ID anterior.</w:t>
      </w:r>
    </w:p>
    <w:p w14:paraId="10BD3C87" w14:textId="77777777" w:rsidR="0071214C" w:rsidRDefault="00400E19">
      <w:pPr>
        <w:pStyle w:val="Prrafodelista"/>
        <w:numPr>
          <w:ilvl w:val="0"/>
          <w:numId w:val="5"/>
        </w:numPr>
        <w:spacing w:after="70"/>
      </w:pPr>
      <w:r>
        <w:t xml:space="preserve">Pulsa </w:t>
      </w:r>
      <w:r>
        <w:rPr>
          <w:b/>
          <w:bCs/>
        </w:rPr>
        <w:t>Guardar</w:t>
      </w:r>
      <w:r>
        <w:t>.</w:t>
      </w:r>
    </w:p>
    <w:p w14:paraId="46C7BD5E" w14:textId="77777777" w:rsidR="0071214C" w:rsidRDefault="00400E19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3D54F7D0" wp14:editId="7FB3BF6D">
            <wp:extent cx="5715000" cy="3390900"/>
            <wp:effectExtent l="0" t="0" r="0" b="0"/>
            <wp:docPr id="1527049830" name="09_beneficiario_editar" descr="Edición: al cambiar la fecha, el ID Digisalud se actualiza automáticamente." title="Edición: al cambiar la fecha, el ID Digisalud se actualiza automáticamen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88D12" w14:textId="77777777" w:rsidR="0071214C" w:rsidRDefault="00400E19">
      <w:pPr>
        <w:spacing w:after="220"/>
        <w:jc w:val="center"/>
      </w:pPr>
      <w:r>
        <w:rPr>
          <w:i/>
          <w:iCs/>
          <w:color w:val="667085"/>
          <w:sz w:val="18"/>
          <w:szCs w:val="18"/>
        </w:rPr>
        <w:t>Figura 8. Edición: al cambiar la fecha, el ID Digisalud se actualiza automáticamente.</w:t>
      </w:r>
    </w:p>
    <w:p w14:paraId="7E08E824" w14:textId="77777777" w:rsidR="0071214C" w:rsidRDefault="00400E19">
      <w:pPr>
        <w:pBdr>
          <w:left w:val="single" w:sz="24" w:space="8" w:color="F5A623"/>
        </w:pBdr>
        <w:shd w:val="clear" w:color="auto" w:fill="FFF6DF"/>
        <w:spacing w:before="120" w:after="200"/>
        <w:ind w:left="180" w:right="180"/>
      </w:pPr>
      <w:r>
        <w:rPr>
          <w:b/>
          <w:bCs/>
        </w:rPr>
        <w:t xml:space="preserve">Importante: </w:t>
      </w:r>
      <w:r>
        <w:t xml:space="preserve">el </w:t>
      </w:r>
      <w:r>
        <w:rPr>
          <w:b/>
          <w:bCs/>
        </w:rPr>
        <w:t>ID Digisalud no se puede escribir a mano</w:t>
      </w:r>
      <w:r>
        <w:t xml:space="preserve">. Se forma con el país, el sexo, las primeras letras de los nombres y apellidos, y la fecha de nacimiento. Por ejemplo, ANA SOFÍA PÉREZ GÓMEZ, F, 14/03/2012 → </w:t>
      </w:r>
      <w:r>
        <w:rPr>
          <w:b/>
          <w:bCs/>
        </w:rPr>
        <w:t>VEFANASPERG20120314</w:t>
      </w:r>
      <w:r>
        <w:t>.</w:t>
      </w:r>
    </w:p>
    <w:p w14:paraId="36BEAFFB" w14:textId="77777777" w:rsidR="0071214C" w:rsidRDefault="00400E19">
      <w:pPr>
        <w:pStyle w:val="Ttulo2"/>
      </w:pPr>
      <w:bookmarkStart w:id="16" w:name="_Toc242974971"/>
      <w:r>
        <w:t>8.3 Si el ID ya existe</w:t>
      </w:r>
      <w:bookmarkEnd w:id="16"/>
    </w:p>
    <w:p w14:paraId="4C71F03F" w14:textId="77777777" w:rsidR="0071214C" w:rsidRDefault="00400E19">
      <w:pPr>
        <w:spacing w:after="120"/>
      </w:pPr>
      <w:r>
        <w:t xml:space="preserve">Si los datos nuevos generan un ID que ya pertenece a </w:t>
      </w:r>
      <w:r>
        <w:rPr>
          <w:b/>
          <w:bCs/>
        </w:rPr>
        <w:t>otra persona</w:t>
      </w:r>
      <w:r>
        <w:t xml:space="preserve">, el sistema </w:t>
      </w:r>
      <w:r>
        <w:rPr>
          <w:b/>
          <w:bCs/>
        </w:rPr>
        <w:t>no guarda los cambios</w:t>
      </w:r>
      <w:r>
        <w:t xml:space="preserve"> y muestra el aviso en rojo dentro de la ventana, con el ID y el nombre de esa persona.</w:t>
      </w:r>
    </w:p>
    <w:p w14:paraId="4A1A8657" w14:textId="77777777" w:rsidR="0071214C" w:rsidRDefault="00400E19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DC3A2C6" wp14:editId="4548483E">
            <wp:extent cx="5715000" cy="3390900"/>
            <wp:effectExtent l="0" t="0" r="0" b="0"/>
            <wp:docPr id="673798835" name="10_beneficiario_duplicado" descr="Aviso de ID Digisalud duplicado (datos de ejemplo)." title="Aviso de ID Digisalud duplicado (datos de ejemplo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08F32" w14:textId="77777777" w:rsidR="0071214C" w:rsidRDefault="00400E19">
      <w:pPr>
        <w:spacing w:after="220"/>
        <w:jc w:val="center"/>
      </w:pPr>
      <w:r>
        <w:rPr>
          <w:i/>
          <w:iCs/>
          <w:color w:val="667085"/>
          <w:sz w:val="18"/>
          <w:szCs w:val="18"/>
        </w:rPr>
        <w:t>Figura 9. Aviso de ID Digisalud duplicado (datos de ejemplo).</w:t>
      </w:r>
    </w:p>
    <w:p>
      <w:pPr>
        <w:spacing w:after="120"/>
      </w:pPr>
      <w:r>
        <w:t xml:space="preserve">En ese caso, verifica si se trata de la </w:t>
      </w:r>
      <w:r>
        <w:rPr>
          <w:b/>
          <w:bCs/>
        </w:rPr>
        <w:t xml:space="preserve">misma persona registrada dos veces</w:t>
      </w:r>
      <w:r>
        <w:t xml:space="preserve">. Si es así, no hagas el cambio: usa </w:t>
      </w:r>
      <w:r>
        <w:rPr>
          <w:b/>
          <w:bCs/>
        </w:rPr>
        <w:t xml:space="preserve">Beneficiarios › Unificar Duplicados</w:t>
      </w:r>
      <w:r>
        <w:t xml:space="preserve"> para unir los dos registros (sección 12). Si no estás seguro, repórtalo al administrador del sistema.</w:t>
      </w:r>
    </w:p>
    <w:p w14:paraId="571580A9" w14:textId="77777777" w:rsidR="0071214C" w:rsidRDefault="00400E19">
      <w:pPr>
        <w:pStyle w:val="Ttulo1"/>
        <w:pageBreakBefore/>
      </w:pPr>
      <w:bookmarkStart w:id="17" w:name="_Toc242974972"/>
      <w:r>
        <w:lastRenderedPageBreak/>
        <w:t>9. Copiar beneficiarios entre jornadas (J-J)</w:t>
      </w:r>
      <w:bookmarkEnd w:id="17"/>
    </w:p>
    <w:p w14:paraId="6EF5BCBE" w14:textId="77777777" w:rsidR="0071214C" w:rsidRDefault="00400E19">
      <w:pPr>
        <w:spacing w:after="120"/>
      </w:pPr>
      <w:r>
        <w:t xml:space="preserve">Menú </w:t>
      </w:r>
      <w:r>
        <w:rPr>
          <w:b/>
          <w:bCs/>
        </w:rPr>
        <w:t>Jornadas › Copiar Beneficiarios J-J</w:t>
      </w:r>
      <w:r>
        <w:t>. Sirve cuando los beneficiarios de una jornada se van a evaluar de nuevo en otra. Por ejemplo, los niños de la jornada 1 se evaluarán en la jornada 2.</w:t>
      </w:r>
    </w:p>
    <w:p w14:paraId="6456ADB2" w14:textId="77777777" w:rsidR="0071214C" w:rsidRDefault="00400E19">
      <w:pPr>
        <w:pStyle w:val="Ttulo2"/>
      </w:pPr>
      <w:bookmarkStart w:id="18" w:name="_Toc242974973"/>
      <w:r>
        <w:t>9.1 Paso a paso</w:t>
      </w:r>
      <w:bookmarkEnd w:id="18"/>
    </w:p>
    <w:p w14:paraId="6C527C6C" w14:textId="77777777" w:rsidR="0071214C" w:rsidRDefault="00400E19">
      <w:pPr>
        <w:pStyle w:val="Prrafodelista"/>
        <w:numPr>
          <w:ilvl w:val="0"/>
          <w:numId w:val="6"/>
        </w:numPr>
        <w:spacing w:after="70"/>
      </w:pPr>
      <w:r>
        <w:t xml:space="preserve">Elige el </w:t>
      </w:r>
      <w:r>
        <w:rPr>
          <w:b/>
          <w:bCs/>
        </w:rPr>
        <w:t>País</w:t>
      </w:r>
      <w:r>
        <w:t>.</w:t>
      </w:r>
    </w:p>
    <w:p w14:paraId="337C379E" w14:textId="77777777" w:rsidR="0071214C" w:rsidRDefault="00400E19">
      <w:pPr>
        <w:pStyle w:val="Prrafodelista"/>
        <w:numPr>
          <w:ilvl w:val="0"/>
          <w:numId w:val="6"/>
        </w:numPr>
        <w:spacing w:after="70"/>
      </w:pPr>
      <w:r>
        <w:t xml:space="preserve">En </w:t>
      </w:r>
      <w:r>
        <w:rPr>
          <w:b/>
          <w:bCs/>
        </w:rPr>
        <w:t>Jornada origen</w:t>
      </w:r>
      <w:r>
        <w:t xml:space="preserve"> elige la jornada de donde vienen los beneficiarios. Puedes escribir el ID o parte del nombre en el filtro que está sobre la lista.</w:t>
      </w:r>
    </w:p>
    <w:p w14:paraId="3F6E6FF5" w14:textId="77777777" w:rsidR="0071214C" w:rsidRDefault="00400E19">
      <w:pPr>
        <w:pStyle w:val="Prrafodelista"/>
        <w:numPr>
          <w:ilvl w:val="0"/>
          <w:numId w:val="6"/>
        </w:numPr>
        <w:spacing w:after="70"/>
      </w:pPr>
      <w:r>
        <w:t xml:space="preserve">En </w:t>
      </w:r>
      <w:r>
        <w:rPr>
          <w:b/>
          <w:bCs/>
        </w:rPr>
        <w:t>Jornada destino</w:t>
      </w:r>
      <w:r>
        <w:t xml:space="preserve"> elige la jornada nueva. Cada jornada muestra su estatus y la cantidad de beneficiarios que tiene.</w:t>
      </w:r>
    </w:p>
    <w:p w14:paraId="0AC9CF64" w14:textId="77777777" w:rsidR="0071214C" w:rsidRDefault="00400E19">
      <w:pPr>
        <w:pStyle w:val="Prrafodelista"/>
        <w:numPr>
          <w:ilvl w:val="0"/>
          <w:numId w:val="6"/>
        </w:numPr>
        <w:spacing w:after="70"/>
      </w:pPr>
      <w:r>
        <w:t xml:space="preserve">Aparece la lista de beneficiarios de la jornada origen, </w:t>
      </w:r>
      <w:r>
        <w:rPr>
          <w:b/>
          <w:bCs/>
        </w:rPr>
        <w:t>todos marcados</w:t>
      </w:r>
      <w:r>
        <w:t>.</w:t>
      </w:r>
    </w:p>
    <w:p w14:paraId="7B25EA71" w14:textId="77777777" w:rsidR="0071214C" w:rsidRDefault="00400E19">
      <w:pPr>
        <w:pStyle w:val="Prrafodelista"/>
        <w:numPr>
          <w:ilvl w:val="0"/>
          <w:numId w:val="6"/>
        </w:numPr>
        <w:spacing w:after="70"/>
      </w:pPr>
      <w:r>
        <w:rPr>
          <w:b/>
          <w:bCs/>
        </w:rPr>
        <w:t>Desmarca</w:t>
      </w:r>
      <w:r>
        <w:t xml:space="preserve"> con un clic a quienes </w:t>
      </w:r>
      <w:r>
        <w:rPr>
          <w:b/>
          <w:bCs/>
        </w:rPr>
        <w:t>no</w:t>
      </w:r>
      <w:r>
        <w:t xml:space="preserve"> van a la nueva jornada: su fila queda tachada.</w:t>
      </w:r>
    </w:p>
    <w:p w14:paraId="789FFD50" w14:textId="77777777" w:rsidR="0071214C" w:rsidRDefault="00400E19">
      <w:pPr>
        <w:pStyle w:val="Prrafodelista"/>
        <w:numPr>
          <w:ilvl w:val="0"/>
          <w:numId w:val="6"/>
        </w:numPr>
        <w:spacing w:after="70"/>
      </w:pPr>
      <w:r>
        <w:t xml:space="preserve">Pulsa </w:t>
      </w:r>
      <w:r>
        <w:rPr>
          <w:b/>
          <w:bCs/>
        </w:rPr>
        <w:t>Copiar N beneficiarios</w:t>
      </w:r>
      <w:r>
        <w:t xml:space="preserve"> y confirma.</w:t>
      </w:r>
    </w:p>
    <w:p w14:paraId="2CC5E777" w14:textId="77777777" w:rsidR="0071214C" w:rsidRDefault="00400E19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10842DA" wp14:editId="34F94DE2">
            <wp:extent cx="4029075" cy="3905250"/>
            <wp:effectExtent l="0" t="0" r="0" b="0"/>
            <wp:docPr id="2075050688" name="12_copiar_lista" descr="Selección de beneficiarios: las filas tachadas no se copiarán (datos de ejemplo)." title="Selección de beneficiarios: las filas tachadas no se copiarán (datos de ejemplo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075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D8E62" w14:textId="77777777" w:rsidR="0071214C" w:rsidRDefault="00400E19">
      <w:pPr>
        <w:spacing w:after="220"/>
        <w:jc w:val="center"/>
      </w:pPr>
      <w:r>
        <w:rPr>
          <w:i/>
          <w:iCs/>
          <w:color w:val="667085"/>
          <w:sz w:val="18"/>
          <w:szCs w:val="18"/>
        </w:rPr>
        <w:t>Figura 10. Selección de beneficiarios: las filas tachadas no se copiarán (datos de ejemplo).</w:t>
      </w:r>
    </w:p>
    <w:p w14:paraId="1D5C0A63" w14:textId="77777777" w:rsidR="0071214C" w:rsidRDefault="00400E19">
      <w:pPr>
        <w:pStyle w:val="Ttulo2"/>
      </w:pPr>
      <w:bookmarkStart w:id="19" w:name="_Toc242974974"/>
      <w:r>
        <w:t>9.2 Herramientas de la lista</w:t>
      </w:r>
      <w:bookmarkEnd w:id="19"/>
    </w:p>
    <w:p w14:paraId="6F074810" w14:textId="77777777" w:rsidR="0071214C" w:rsidRDefault="00400E19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Buscar</w:t>
      </w:r>
      <w:r>
        <w:t>: filtra por nombre, apellido, ID o escuela.</w:t>
      </w:r>
    </w:p>
    <w:p w14:paraId="05646E53" w14:textId="77777777" w:rsidR="0071214C" w:rsidRDefault="00400E19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Marcar visibles</w:t>
      </w:r>
      <w:r>
        <w:t xml:space="preserve"> / </w:t>
      </w:r>
      <w:r>
        <w:rPr>
          <w:b/>
          <w:bCs/>
        </w:rPr>
        <w:t>Desmarcar visibles</w:t>
      </w:r>
      <w:r>
        <w:t>: aplica a todas las filas que se ven con la búsqueda actual.</w:t>
      </w:r>
    </w:p>
    <w:p w14:paraId="78E917D4" w14:textId="77777777" w:rsidR="0071214C" w:rsidRDefault="00400E19">
      <w:pPr>
        <w:pStyle w:val="Prrafodelista"/>
        <w:numPr>
          <w:ilvl w:val="0"/>
          <w:numId w:val="2"/>
        </w:numPr>
        <w:spacing w:after="60"/>
      </w:pPr>
      <w:r>
        <w:t>Los contadores muestran cuántos están seleccionados, cuántos hay en la jornada origen y cuántos ya están en la de destino.</w:t>
      </w:r>
    </w:p>
    <w:p w14:paraId="21440A44" w14:textId="77777777" w:rsidR="0071214C" w:rsidRDefault="00400E19">
      <w:pPr>
        <w:pStyle w:val="Prrafodelista"/>
        <w:numPr>
          <w:ilvl w:val="0"/>
          <w:numId w:val="2"/>
        </w:numPr>
        <w:spacing w:after="60"/>
      </w:pPr>
      <w:r>
        <w:lastRenderedPageBreak/>
        <w:t>Si cambias la jornada destino, se conservan las personas que desmarcaste. Si cambias la jornada origen, la lista empieza de nuevo.</w:t>
      </w:r>
    </w:p>
    <w:p w14:paraId="4A4A9C0F" w14:textId="77777777" w:rsidR="0071214C" w:rsidRDefault="00400E19">
      <w:pPr>
        <w:pStyle w:val="Ttulo2"/>
      </w:pPr>
      <w:bookmarkStart w:id="20" w:name="_Toc242974975"/>
      <w:r>
        <w:t>9.3 Beneficiarios que ya están en la jornada destino</w:t>
      </w:r>
      <w:bookmarkEnd w:id="20"/>
    </w:p>
    <w:p w14:paraId="2B51BE9F" w14:textId="77777777" w:rsidR="0071214C" w:rsidRDefault="00400E19">
      <w:pPr>
        <w:spacing w:after="120"/>
      </w:pPr>
      <w:r>
        <w:t xml:space="preserve">Aparecen con la etiqueta </w:t>
      </w:r>
      <w:r>
        <w:rPr>
          <w:b/>
          <w:bCs/>
        </w:rPr>
        <w:t>Ya en destino</w:t>
      </w:r>
      <w:r>
        <w:t xml:space="preserve"> y no se pueden marcar, para evitar duplicados.</w:t>
      </w:r>
    </w:p>
    <w:p w14:paraId="7A0AA510" w14:textId="77777777" w:rsidR="0071214C" w:rsidRDefault="00400E19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B2DA2C7" wp14:editId="00CAA32C">
            <wp:extent cx="5715000" cy="3390900"/>
            <wp:effectExtent l="0" t="0" r="0" b="0"/>
            <wp:docPr id="1348016981" name="15_copiar_ya_en_destino" descr="Beneficiarios que ya pertenecen a la jornada destino (datos de ejemplo)." title="Beneficiarios que ya pertenecen a la jornada destino (datos de ejemplo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B45B6" w14:textId="77777777" w:rsidR="0071214C" w:rsidRDefault="00400E19">
      <w:pPr>
        <w:spacing w:after="220"/>
        <w:jc w:val="center"/>
      </w:pPr>
      <w:r>
        <w:rPr>
          <w:i/>
          <w:iCs/>
          <w:color w:val="667085"/>
          <w:sz w:val="18"/>
          <w:szCs w:val="18"/>
        </w:rPr>
        <w:t>Figura 11. Beneficiarios que ya pertenecen a la jornada destino (datos de ejemplo).</w:t>
      </w:r>
    </w:p>
    <w:p w14:paraId="7F5E03FF" w14:textId="77777777" w:rsidR="0071214C" w:rsidRDefault="00400E19">
      <w:pPr>
        <w:pStyle w:val="Ttulo2"/>
      </w:pPr>
      <w:bookmarkStart w:id="21" w:name="_Toc242974976"/>
      <w:r>
        <w:lastRenderedPageBreak/>
        <w:t>9.4 Confirmación y resultado</w:t>
      </w:r>
      <w:bookmarkEnd w:id="21"/>
    </w:p>
    <w:p w14:paraId="54CC4645" w14:textId="77777777" w:rsidR="0071214C" w:rsidRDefault="00400E19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8E275F2" wp14:editId="22D3B024">
            <wp:extent cx="5334000" cy="3171825"/>
            <wp:effectExtent l="0" t="0" r="0" b="0"/>
            <wp:docPr id="1380408673" name="13_copiar_confirmar" descr="Confirmación antes de copiar." title="Confirmación antes de copia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0AFFD" w14:textId="77777777" w:rsidR="0071214C" w:rsidRDefault="00400E19">
      <w:pPr>
        <w:spacing w:after="220"/>
        <w:jc w:val="center"/>
      </w:pPr>
      <w:r>
        <w:rPr>
          <w:i/>
          <w:iCs/>
          <w:color w:val="667085"/>
          <w:sz w:val="18"/>
          <w:szCs w:val="18"/>
        </w:rPr>
        <w:t>Figura 12. Confirmación antes de copiar.</w:t>
      </w:r>
    </w:p>
    <w:p w14:paraId="045C5E79" w14:textId="77777777" w:rsidR="0071214C" w:rsidRDefault="00400E19">
      <w:pPr>
        <w:spacing w:after="120"/>
      </w:pPr>
      <w:r>
        <w:t>Al terminar, una ventana indica cuántos beneficiarios se inscribieron y cuántas autorizaciones y registros de escolaridad se copiaron.</w:t>
      </w:r>
    </w:p>
    <w:p w14:paraId="66A0E819" w14:textId="77777777" w:rsidR="0071214C" w:rsidRDefault="00400E19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E191166" wp14:editId="12BD3200">
            <wp:extent cx="5334000" cy="3171825"/>
            <wp:effectExtent l="0" t="0" r="0" b="0"/>
            <wp:docPr id="244732210" name="14_copiar_resultado" descr="Resultado de la copia." title="Resultado de la copi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5045D" w14:textId="77777777" w:rsidR="0071214C" w:rsidRDefault="00400E19">
      <w:pPr>
        <w:spacing w:after="220"/>
        <w:jc w:val="center"/>
      </w:pPr>
      <w:r>
        <w:rPr>
          <w:i/>
          <w:iCs/>
          <w:color w:val="667085"/>
          <w:sz w:val="18"/>
          <w:szCs w:val="18"/>
        </w:rPr>
        <w:t>Figura 13. Resultado de la copia.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71214C" w14:paraId="0E3230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2D374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B5323C" w14:textId="77777777" w:rsidR="0071214C" w:rsidRDefault="00400E19">
            <w:r>
              <w:rPr>
                <w:b/>
                <w:bCs/>
                <w:color w:val="FFFFFF"/>
                <w:sz w:val="19"/>
                <w:szCs w:val="19"/>
              </w:rPr>
              <w:t>Qué se copia</w:t>
            </w:r>
          </w:p>
        </w:tc>
        <w:tc>
          <w:tcPr>
            <w:tcW w:w="624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2D374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550875" w14:textId="77777777" w:rsidR="0071214C" w:rsidRDefault="00400E19">
            <w:r>
              <w:rPr>
                <w:b/>
                <w:bCs/>
                <w:color w:val="FFFFFF"/>
                <w:sz w:val="19"/>
                <w:szCs w:val="19"/>
              </w:rPr>
              <w:t>Detalle</w:t>
            </w:r>
          </w:p>
        </w:tc>
      </w:tr>
      <w:tr w:rsidR="0071214C" w14:paraId="4B6FC8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6CD0E8" w14:textId="77777777" w:rsidR="0071214C" w:rsidRDefault="00400E19">
            <w:r>
              <w:rPr>
                <w:sz w:val="19"/>
                <w:szCs w:val="19"/>
              </w:rPr>
              <w:t>Inscripción en la jornada</w:t>
            </w:r>
          </w:p>
        </w:tc>
        <w:tc>
          <w:tcPr>
            <w:tcW w:w="624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971E3D" w14:textId="77777777" w:rsidR="0071214C" w:rsidRDefault="00400E19">
            <w:r>
              <w:rPr>
                <w:sz w:val="19"/>
                <w:szCs w:val="19"/>
              </w:rPr>
              <w:t>Con la institución de la jornada destino</w:t>
            </w:r>
          </w:p>
        </w:tc>
      </w:tr>
      <w:tr w:rsidR="0071214C" w14:paraId="647D14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65F565" w14:textId="77777777" w:rsidR="0071214C" w:rsidRDefault="00400E19">
            <w:r>
              <w:rPr>
                <w:sz w:val="19"/>
                <w:szCs w:val="19"/>
              </w:rPr>
              <w:lastRenderedPageBreak/>
              <w:t>Autorizaciones</w:t>
            </w:r>
          </w:p>
        </w:tc>
        <w:tc>
          <w:tcPr>
            <w:tcW w:w="624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83EF38" w14:textId="77777777" w:rsidR="0071214C" w:rsidRDefault="00400E19">
            <w:r>
              <w:rPr>
                <w:sz w:val="19"/>
                <w:szCs w:val="19"/>
              </w:rPr>
              <w:t>Las mismas que el beneficiario tenía en la jornada origen</w:t>
            </w:r>
          </w:p>
        </w:tc>
      </w:tr>
      <w:tr w:rsidR="0071214C" w14:paraId="7E1753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93038A" w14:textId="77777777" w:rsidR="0071214C" w:rsidRDefault="00400E19">
            <w:r>
              <w:rPr>
                <w:sz w:val="19"/>
                <w:szCs w:val="19"/>
              </w:rPr>
              <w:t>Escolaridad</w:t>
            </w:r>
          </w:p>
        </w:tc>
        <w:tc>
          <w:tcPr>
            <w:tcW w:w="624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FB9886" w14:textId="77777777" w:rsidR="0071214C" w:rsidRDefault="00400E19">
            <w:r>
              <w:rPr>
                <w:sz w:val="19"/>
                <w:szCs w:val="19"/>
              </w:rPr>
              <w:t>Escuela, grado, sección y turno, tal como estaban en la jornada origen</w:t>
            </w:r>
          </w:p>
        </w:tc>
      </w:tr>
    </w:tbl>
    <w:p w14:paraId="5FE1A0C7" w14:textId="77777777" w:rsidR="0071214C" w:rsidRDefault="0071214C">
      <w:pPr>
        <w:spacing w:after="100"/>
      </w:pPr>
    </w:p>
    <w:p w14:paraId="6DE1ED19" w14:textId="77777777" w:rsidR="0071214C" w:rsidRDefault="00400E19">
      <w:pPr>
        <w:pBdr>
          <w:left w:val="single" w:sz="24" w:space="8" w:color="F5A623"/>
        </w:pBdr>
        <w:shd w:val="clear" w:color="auto" w:fill="FFF6DF"/>
        <w:spacing w:before="120" w:after="200"/>
        <w:ind w:left="180" w:right="180"/>
      </w:pPr>
      <w:r>
        <w:rPr>
          <w:b/>
          <w:bCs/>
        </w:rPr>
        <w:t xml:space="preserve">Importante: </w:t>
      </w:r>
      <w:r>
        <w:t>la copia se guarda completa o no se guarda: si ocurre un error, no se inscribe a nadie y puedes intentarlo de nuevo.</w:t>
      </w:r>
    </w:p>
    <w:p>
      <w:pPr>
        <w:pStyle w:val="Ttulo1"/>
        <w:pageBreakBefore/>
      </w:pPr>
      <w:bookmarkStart w:id="101" w:name="_Toc900000010"/>
      <w:r>
        <w:t>10. Gestión de centros</w:t>
      </w:r>
      <w:bookmarkEnd w:id="101"/>
    </w:p>
    <w:p>
      <w:pPr>
        <w:spacing w:after="120"/>
      </w:pPr>
      <w:r>
        <w:t xml:space="preserve">Menú </w:t>
      </w:r>
      <w:r>
        <w:rPr>
          <w:b/>
          <w:bCs/>
        </w:rPr>
        <w:t xml:space="preserve">Centros › Gestionar Centros</w:t>
      </w:r>
      <w:r>
        <w:t xml:space="preserve">. Muestra los centros del país, del más reciente al más antiguo. Por ahora esta pantalla permite cambiar el nombre de un centro.</w:t>
      </w:r>
    </w:p>
    <w:p>
      <w:pPr>
        <w:pStyle w:val="Ttulo2"/>
      </w:pPr>
      <w:bookmarkStart w:id="102" w:name="_Toc900000011"/>
      <w:r>
        <w:t>10.1 Filtros y listado</w:t>
      </w:r>
      <w:bookmarkEnd w:id="102"/>
    </w:p>
    <w:p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País:</w:t>
      </w:r>
      <w:r>
        <w:t xml:space="preserve"> por defecto, Venezuela.</w:t>
      </w:r>
    </w:p>
    <w:p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Buscar centro:</w:t>
      </w:r>
      <w:r>
        <w:t xml:space="preserve"> por nombre o por ID. La búsqueda se aplica sola al escribir 4 o más caracteres.</w:t>
      </w:r>
    </w:p>
    <w:p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Mostrar los últimos:</w:t>
      </w:r>
      <w:r>
        <w:t xml:space="preserve"> elige 10, 20, 50 o Todos. Usa los números de la parte inferior para cambiar de página.</w:t>
      </w:r>
    </w:p>
    <w:p>
      <w:pPr>
        <w:spacing w:after="120"/>
      </w:pPr>
      <w:r>
        <w:t xml:space="preserve">La tabla muestra el ID del centro, su nombre y la cantidad de beneficiarios inscritos en él.</w:t>
      </w:r>
    </w:p>
    <w:p>
      <w:pPr>
        <w:pStyle w:val="Ttulo2"/>
      </w:pPr>
      <w:bookmarkStart w:id="103" w:name="_Toc900000012"/>
      <w:r>
        <w:t>10.2 Editar el nombre de un centro</w:t>
      </w:r>
      <w:bookmarkEnd w:id="103"/>
    </w:p>
    <w:p>
      <w:pPr>
        <w:pStyle w:val="Prrafodelista"/>
        <w:numPr>
          <w:ilvl w:val="0"/>
          <w:numId w:val="7"/>
        </w:numPr>
        <w:spacing w:after="70"/>
      </w:pPr>
      <w:r>
        <w:t xml:space="preserve">Pulsa el botón de lápiz de la fila del centro.</w:t>
      </w:r>
    </w:p>
    <w:p>
      <w:pPr>
        <w:pStyle w:val="Prrafodelista"/>
        <w:numPr>
          <w:ilvl w:val="0"/>
          <w:numId w:val="7"/>
        </w:numPr>
        <w:spacing w:after="70"/>
      </w:pPr>
      <w:r>
        <w:t xml:space="preserve">En la ventana </w:t>
      </w:r>
      <w:r>
        <w:rPr>
          <w:b/>
          <w:bCs/>
        </w:rPr>
        <w:t xml:space="preserve">Editar nombre de centro</w:t>
      </w:r>
      <w:r>
        <w:t xml:space="preserve">, escribe el nuevo nombre.</w:t>
      </w:r>
    </w:p>
    <w:p>
      <w:pPr>
        <w:pStyle w:val="Prrafodelista"/>
        <w:numPr>
          <w:ilvl w:val="0"/>
          <w:numId w:val="7"/>
        </w:numPr>
        <w:spacing w:after="70"/>
      </w:pPr>
      <w:r>
        <w:t xml:space="preserve">Pulsa </w:t>
      </w:r>
      <w:r>
        <w:rPr>
          <w:b/>
          <w:bCs/>
        </w:rPr>
        <w:t xml:space="preserve">Guardar cambios</w:t>
      </w:r>
      <w:r>
        <w:t xml:space="preserve">. La lista se actualiza con el nombre nuevo.</w:t>
      </w:r>
    </w:p>
    <w:p>
      <w:pPr>
        <w:pBdr>
          <w:left w:val="single" w:sz="24" w:space="8" w:color="F5A623"/>
        </w:pBdr>
        <w:shd w:val="clear" w:color="auto" w:fill="FFF6DF"/>
        <w:spacing w:before="120" w:after="200"/>
        <w:ind w:left="180" w:right="180"/>
      </w:pPr>
      <w:r>
        <w:rPr>
          <w:b/>
          <w:bCs/>
        </w:rPr>
        <w:t xml:space="preserve">Importante: </w:t>
      </w:r>
      <w:r>
        <w:t xml:space="preserve">el nombre no puede quedar vacío ni superar 255 caracteres. Solo cambia el nombre visible: el ID del centro y sus beneficiarios no se modifican.</w:t>
      </w:r>
    </w:p>
    <w:p>
      <w:pPr>
        <w:pStyle w:val="Ttulo1"/>
        <w:pageBreakBefore/>
      </w:pPr>
      <w:bookmarkStart w:id="104" w:name="_Toc900000013"/>
      <w:r>
        <w:t>11. Copiar beneficiarios de una jornada a un centro (J-C)</w:t>
      </w:r>
      <w:bookmarkEnd w:id="104"/>
    </w:p>
    <w:p>
      <w:pPr>
        <w:spacing w:after="120"/>
      </w:pPr>
      <w:r>
        <w:t xml:space="preserve">Menú </w:t>
      </w:r>
      <w:r>
        <w:rPr>
          <w:b/>
          <w:bCs/>
        </w:rPr>
        <w:t xml:space="preserve">Centros › Copiar Beneficiarios J-C</w:t>
      </w:r>
      <w:r>
        <w:t xml:space="preserve">. Sirve cuando los beneficiarios de una jornada también se van a atender en un centro. Funciona igual que la copia entre jornadas (sección 9); la diferencia es que el destino es un centro.</w:t>
      </w:r>
    </w:p>
    <w:p>
      <w:pPr>
        <w:pStyle w:val="Ttulo2"/>
      </w:pPr>
      <w:bookmarkStart w:id="105" w:name="_Toc900000014"/>
      <w:r>
        <w:t>11.1 Paso a paso</w:t>
      </w:r>
      <w:bookmarkEnd w:id="105"/>
    </w:p>
    <w:p>
      <w:pPr>
        <w:pStyle w:val="Prrafodelista"/>
        <w:numPr>
          <w:ilvl w:val="0"/>
          <w:numId w:val="8"/>
        </w:numPr>
        <w:spacing w:after="70"/>
      </w:pPr>
      <w:r>
        <w:t xml:space="preserve">Elige el </w:t>
      </w:r>
      <w:r>
        <w:rPr>
          <w:b/>
          <w:bCs/>
        </w:rPr>
        <w:t xml:space="preserve">País</w:t>
      </w:r>
      <w:r>
        <w:t xml:space="preserve">.</w:t>
      </w:r>
    </w:p>
    <w:p>
      <w:pPr>
        <w:pStyle w:val="Prrafodelista"/>
        <w:numPr>
          <w:ilvl w:val="0"/>
          <w:numId w:val="8"/>
        </w:numPr>
        <w:spacing w:after="70"/>
      </w:pPr>
      <w:r>
        <w:t xml:space="preserve">En </w:t>
      </w:r>
      <w:r>
        <w:rPr>
          <w:b/>
          <w:bCs/>
        </w:rPr>
        <w:t xml:space="preserve">Jornada origen</w:t>
      </w:r>
      <w:r>
        <w:t xml:space="preserve"> elige la jornada de donde vienen los beneficiarios. Puedes escribir el ID o parte del nombre para filtrar.</w:t>
      </w:r>
    </w:p>
    <w:p>
      <w:pPr>
        <w:pStyle w:val="Prrafodelista"/>
        <w:numPr>
          <w:ilvl w:val="0"/>
          <w:numId w:val="8"/>
        </w:numPr>
        <w:spacing w:after="70"/>
      </w:pPr>
      <w:r>
        <w:t xml:space="preserve">En </w:t>
      </w:r>
      <w:r>
        <w:rPr>
          <w:b/>
          <w:bCs/>
        </w:rPr>
        <w:t xml:space="preserve">Centro destino</w:t>
      </w:r>
      <w:r>
        <w:t xml:space="preserve"> elige el centro donde serán inscritos. Cada centro muestra la cantidad de beneficiarios que ya tiene.</w:t>
      </w:r>
    </w:p>
    <w:p>
      <w:pPr>
        <w:pStyle w:val="Prrafodelista"/>
        <w:numPr>
          <w:ilvl w:val="0"/>
          <w:numId w:val="8"/>
        </w:numPr>
        <w:spacing w:after="70"/>
      </w:pPr>
      <w:r>
        <w:t xml:space="preserve">Aparece la lista de beneficiarios de la jornada origen, todos marcados.</w:t>
      </w:r>
    </w:p>
    <w:p>
      <w:pPr>
        <w:pStyle w:val="Prrafodelista"/>
        <w:numPr>
          <w:ilvl w:val="0"/>
          <w:numId w:val="8"/>
        </w:numPr>
        <w:spacing w:after="70"/>
      </w:pPr>
      <w:r>
        <w:t xml:space="preserve">Desmarca con un clic a quienes no van al centro: su fila queda tachada.</w:t>
      </w:r>
    </w:p>
    <w:p>
      <w:pPr>
        <w:pStyle w:val="Prrafodelista"/>
        <w:numPr>
          <w:ilvl w:val="0"/>
          <w:numId w:val="8"/>
        </w:numPr>
        <w:spacing w:after="70"/>
      </w:pPr>
      <w:r>
        <w:t xml:space="preserve">Pulsa </w:t>
      </w:r>
      <w:r>
        <w:rPr>
          <w:b/>
          <w:bCs/>
        </w:rPr>
        <w:t xml:space="preserve">Copiar N beneficiarios</w:t>
      </w:r>
      <w:r>
        <w:t xml:space="preserve"> y confirma.</w:t>
      </w:r>
    </w:p>
    <w:p>
      <w:pPr>
        <w:spacing w:after="120"/>
      </w:pPr>
      <w:r>
        <w:t xml:space="preserve">Las herramientas de la lista (buscar, marcar y desmarcar visibles, contadores) y la etiqueta </w:t>
      </w:r>
      <w:r>
        <w:rPr>
          <w:b/>
          <w:bCs/>
        </w:rPr>
        <w:t xml:space="preserve">Ya en destino</w:t>
      </w:r>
      <w:r>
        <w:t xml:space="preserve"> funcionan como en la sección 9. Un beneficiario que ya está inscrito en el centro no se puede marcar.</w:t>
      </w:r>
    </w:p>
    <w:p>
      <w:pPr>
        <w:pStyle w:val="Ttulo2"/>
      </w:pPr>
      <w:bookmarkStart w:id="106" w:name="_Toc900000015"/>
      <w:r>
        <w:t>11.2 Qué se copia</w:t>
      </w:r>
      <w:bookmarkEnd w:id="10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>
        <w:trPr>
          <w:tblHeader/>
        </w:trPr>
        <w:tc>
          <w:tcPr>
            <w:tcW w:w="31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2D374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Qué se copia</w:t>
            </w:r>
          </w:p>
        </w:tc>
        <w:tc>
          <w:tcPr>
            <w:tcW w:w="624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2D374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 xml:space="preserve">Inscripción en el centro</w:t>
            </w:r>
          </w:p>
        </w:tc>
        <w:tc>
          <w:tcPr>
            <w:tcW w:w="624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 xml:space="preserve">Con la institución del centro destino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 xml:space="preserve">Autorizaciones</w:t>
            </w:r>
          </w:p>
        </w:tc>
        <w:tc>
          <w:tcPr>
            <w:tcW w:w="624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 xml:space="preserve">Las mismas que el beneficiario tenía en la jornada origen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 xml:space="preserve">Escolaridad</w:t>
            </w:r>
          </w:p>
        </w:tc>
        <w:tc>
          <w:tcPr>
            <w:tcW w:w="624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 xml:space="preserve">Escuela, grado, sección y turno, tal como estaban en la jornada origen</w:t>
            </w:r>
          </w:p>
        </w:tc>
      </w:tr>
    </w:tbl>
    <w:p/>
    <w:p>
      <w:pPr>
        <w:pStyle w:val="Ttulo2"/>
      </w:pPr>
      <w:bookmarkStart w:id="107" w:name="_Toc900000016"/>
      <w:r>
        <w:t>11.3 Diferencias con la copia entre jornadas</w:t>
      </w:r>
      <w:bookmarkEnd w:id="10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w="234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2D374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Aspecto</w:t>
            </w:r>
          </w:p>
        </w:tc>
        <w:tc>
          <w:tcPr>
            <w:tcW w:w="351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2D374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Jornada a jornada (J-J)</w:t>
            </w:r>
          </w:p>
        </w:tc>
        <w:tc>
          <w:tcPr>
            <w:tcW w:w="351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2D374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Jornada a centro (J-C)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 xml:space="preserve">Menú</w:t>
            </w:r>
          </w:p>
        </w:tc>
        <w:tc>
          <w:tcPr>
            <w:tcW w:w="351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 xml:space="preserve">Jornadas › Copiar Beneficiarios J-J</w:t>
            </w:r>
          </w:p>
        </w:tc>
        <w:tc>
          <w:tcPr>
            <w:tcW w:w="351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 xml:space="preserve">Centros › Copiar Beneficiarios J-C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 xml:space="preserve">Origen</w:t>
            </w:r>
          </w:p>
        </w:tc>
        <w:tc>
          <w:tcPr>
            <w:tcW w:w="351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 xml:space="preserve">Una jornada</w:t>
            </w:r>
          </w:p>
        </w:tc>
        <w:tc>
          <w:tcPr>
            <w:tcW w:w="351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 xml:space="preserve">Una jornada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 xml:space="preserve">Destino</w:t>
            </w:r>
          </w:p>
        </w:tc>
        <w:tc>
          <w:tcPr>
            <w:tcW w:w="351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 xml:space="preserve">Otra jornada</w:t>
            </w:r>
          </w:p>
        </w:tc>
        <w:tc>
          <w:tcPr>
            <w:tcW w:w="351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 xml:space="preserve">Un centro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 xml:space="preserve">Listas de origen y destino</w:t>
            </w:r>
          </w:p>
        </w:tc>
        <w:tc>
          <w:tcPr>
            <w:tcW w:w="351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 xml:space="preserve">La jornada origen no aparece en la lista de destino</w:t>
            </w:r>
          </w:p>
        </w:tc>
        <w:tc>
          <w:tcPr>
            <w:tcW w:w="351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 xml:space="preserve">Son listas distintas: puedes elegir cualquier jornada y cualquier centro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 xml:space="preserve">Si ya está en el destino</w:t>
            </w:r>
          </w:p>
        </w:tc>
        <w:tc>
          <w:tcPr>
            <w:tcW w:w="351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 xml:space="preserve">Se omite (Ya en destino)</w:t>
            </w:r>
          </w:p>
        </w:tc>
        <w:tc>
          <w:tcPr>
            <w:tcW w:w="351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 xml:space="preserve">Se omite (Ya en destino)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 xml:space="preserve">Si hay un error</w:t>
            </w:r>
          </w:p>
        </w:tc>
        <w:tc>
          <w:tcPr>
            <w:tcW w:w="351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 xml:space="preserve">No se guarda nada</w:t>
            </w:r>
          </w:p>
        </w:tc>
        <w:tc>
          <w:tcPr>
            <w:tcW w:w="351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 xml:space="preserve">No se guarda nada</w:t>
            </w:r>
          </w:p>
        </w:tc>
      </w:tr>
    </w:tbl>
    <w:p/>
    <w:p>
      <w:pPr>
        <w:pBdr>
          <w:left w:val="single" w:sz="24" w:space="8" w:color="F5A623"/>
        </w:pBdr>
        <w:shd w:val="clear" w:color="auto" w:fill="FFF6DF"/>
        <w:spacing w:before="120" w:after="200"/>
        <w:ind w:left="180" w:right="180"/>
      </w:pPr>
      <w:r>
        <w:rPr>
          <w:b/>
          <w:bCs/>
        </w:rPr>
        <w:t xml:space="preserve">Importante: </w:t>
      </w:r>
      <w:r>
        <w:t xml:space="preserve">la copia se guarda completa o no se guarda: si ocurre un error, no se inscribe a nadie y puedes intentarlo de nuevo. La jornada origen no se modifica.</w:t>
      </w:r>
    </w:p>
    <w:p>
      <w:pPr>
        <w:pStyle w:val="Ttulo1"/>
        <w:pageBreakBefore/>
      </w:pPr>
      <w:bookmarkStart w:id="201" w:name="_Toc900000101"/>
      <w:r>
        <w:t xml:space="preserve">12. Unificar beneficiarios duplicados</w:t>
      </w:r>
      <w:bookmarkEnd w:id="201"/>
    </w:p>
    <w:p>
      <w:pPr>
        <w:spacing w:after="120"/>
      </w:pPr>
      <w:r>
        <w:t xml:space="preserve">Menú </w:t>
      </w:r>
      <w:r>
        <w:rPr>
          <w:b/>
          <w:bCs/>
        </w:rPr>
        <w:t xml:space="preserve">Beneficiarios › Unificar Duplicados</w:t>
      </w:r>
      <w:r>
        <w:t xml:space="preserve">. Sirve cuando la misma persona quedó registrada dos veces; por ejemplo, una vez como «ANA PÉREZ GÓMEZ» y otra como «ANA SOFÍA PÉREZ GÓMEZ» (a una le agregaron el segundo nombre), con la misma fecha de nacimiento. La pantalla une los dos registros en uno solo: tú eliges cuál se conserva y la información del otro pasa a él.</w:t>
      </w:r>
    </w:p>
    <w:p>
      <w:pPr>
        <w:spacing w:after="120"/>
      </w:pPr>
      <w:r>
        <w:t xml:space="preserve">El proceso tiene tres pasos: </w:t>
      </w:r>
      <w:r>
        <w:rPr>
          <w:b/>
          <w:bCs/>
        </w:rPr>
        <w:t xml:space="preserve">Buscar → Elegir cuál se queda → Revisar y unificar</w:t>
      </w:r>
      <w:r>
        <w:t xml:space="preserve">. Los pasos ya completados se pueden volver a abrir desde la barra superior.</w:t>
      </w:r>
    </w:p>
    <w:p>
      <w:pPr>
        <w:pBdr>
          <w:left w:val="single" w:sz="24" w:space="8" w:color="F5A623"/>
        </w:pBdr>
        <w:shd w:val="clear" w:color="auto" w:fill="FFF6DF"/>
        <w:spacing w:before="120" w:after="200"/>
        <w:ind w:left="180" w:right="180"/>
      </w:pPr>
      <w:r>
        <w:rPr>
          <w:b/>
          <w:bCs/>
        </w:rPr>
        <w:t xml:space="preserve">Importante: </w:t>
      </w:r>
      <w:r>
        <w:t xml:space="preserve">al unificar, uno de los dos registros se </w:t>
      </w:r>
      <w:r>
        <w:rPr>
          <w:b/>
          <w:bCs/>
        </w:rPr>
        <w:t xml:space="preserve">elimina definitivamente</w:t>
      </w:r>
      <w:r>
        <w:t xml:space="preserve"> y la acción </w:t>
      </w:r>
      <w:r>
        <w:rPr>
          <w:b/>
          <w:bCs/>
        </w:rPr>
        <w:t xml:space="preserve">no se puede deshacer</w:t>
      </w:r>
      <w:r>
        <w:t xml:space="preserve">. Antes de confirmar, el sistema muestra una vista previa de todo lo que va a ocurrir.</w:t>
      </w:r>
    </w:p>
    <w:p>
      <w:pPr>
        <w:pStyle w:val="Ttulo2"/>
      </w:pPr>
      <w:bookmarkStart w:id="202" w:name="_Toc900000102"/>
      <w:r>
        <w:t xml:space="preserve">12.1 Paso 1: Buscar</w:t>
      </w:r>
      <w:bookmarkEnd w:id="202"/>
    </w:p>
    <w:p>
      <w:pPr>
        <w:pStyle w:val="Prrafodelista"/>
        <w:numPr>
          <w:ilvl w:val="0"/>
          <w:numId w:val="2"/>
        </w:numPr>
        <w:spacing w:after="60"/>
      </w:pPr>
      <w:r>
        <w:t xml:space="preserve">Elige el </w:t>
      </w:r>
      <w:r>
        <w:rPr>
          <w:b/>
          <w:bCs/>
        </w:rPr>
        <w:t xml:space="preserve">País</w:t>
      </w:r>
      <w:r>
        <w:t xml:space="preserve"> donde están los registros. Al cambiarlo, la pantalla se recarga.</w:t>
      </w:r>
    </w:p>
    <w:p>
      <w:pPr>
        <w:pStyle w:val="Prrafodelista"/>
        <w:numPr>
          <w:ilvl w:val="0"/>
          <w:numId w:val="2"/>
        </w:numPr>
        <w:spacing w:after="60"/>
      </w:pPr>
      <w:r>
        <w:t xml:space="preserve">Escribe parte del </w:t>
      </w:r>
      <w:r>
        <w:rPr>
          <w:b/>
          <w:bCs/>
        </w:rPr>
        <w:t xml:space="preserve">Nombre</w:t>
      </w:r>
      <w:r>
        <w:t xml:space="preserve"> y del </w:t>
      </w:r>
      <w:r>
        <w:rPr>
          <w:b/>
          <w:bCs/>
        </w:rPr>
        <w:t xml:space="preserve">Apellido</w:t>
      </w:r>
      <w:r>
        <w:t xml:space="preserve">, por ejemplo ABY y LARA. Si escribes varias palabras, todas deben aparecer. No importan las mayúsculas.</w:t>
      </w:r>
    </w:p>
    <w:p>
      <w:pPr>
        <w:pStyle w:val="Prrafodelista"/>
        <w:numPr>
          <w:ilvl w:val="0"/>
          <w:numId w:val="2"/>
        </w:numPr>
        <w:spacing w:after="60"/>
      </w:pPr>
      <w:r>
        <w:t xml:space="preserve">Opcional: busca por </w:t>
      </w:r>
      <w:r>
        <w:rPr>
          <w:b/>
          <w:bCs/>
        </w:rPr>
        <w:t xml:space="preserve">ID Digisalud / cédula</w:t>
      </w:r>
      <w:r>
        <w:t xml:space="preserve">.</w:t>
      </w:r>
    </w:p>
    <w:p>
      <w:pPr>
        <w:pStyle w:val="Prrafodelista"/>
        <w:numPr>
          <w:ilvl w:val="0"/>
          <w:numId w:val="2"/>
        </w:numPr>
        <w:spacing w:after="60"/>
      </w:pPr>
      <w:r>
        <w:t xml:space="preserve">Pulsa </w:t>
      </w:r>
      <w:r>
        <w:rPr>
          <w:b/>
          <w:bCs/>
        </w:rPr>
        <w:t xml:space="preserve">Buscar</w:t>
      </w:r>
      <w:r>
        <w:t xml:space="preserve"> (o la tecla Enter). La X limpia los campos. Escribe al menos 2 letras en total.</w:t>
      </w:r>
    </w:p>
    <w:p>
      <w:pPr>
        <w:spacing w:after="120"/>
      </w:pPr>
      <w:r>
        <w:t xml:space="preserve">Aparece la lista de resultados con el ID Digisalud, los nombres, los apellidos, el sexo, la fecha de nacimiento y cuántas jornadas, centros y pesquisas tiene cada persona. Los registros con el mismo apellido, sexo y fecha de nacimiento muestran la etiqueta </w:t>
      </w:r>
      <w:r>
        <w:rPr>
          <w:b/>
          <w:bCs/>
        </w:rPr>
        <w:t xml:space="preserve">Posible duplicado</w:t>
      </w:r>
      <w:r>
        <w:t xml:space="preserve">.</w:t>
      </w:r>
    </w:p>
    <w:p>
      <w:pPr>
        <w:pStyle w:val="Prrafodelista"/>
        <w:numPr>
          <w:ilvl w:val="0"/>
          <w:numId w:val="2"/>
        </w:numPr>
        <w:spacing w:after="60"/>
      </w:pPr>
      <w:r>
        <w:t xml:space="preserve">Marca con un clic (en la casilla o en la fila) los </w:t>
      </w:r>
      <w:r>
        <w:rPr>
          <w:b/>
          <w:bCs/>
        </w:rPr>
        <w:t xml:space="preserve">dos</w:t>
      </w:r>
      <w:r>
        <w:t xml:space="preserve"> registros que crees que son la misma persona. Si marcas un tercero, se desmarca el primero.</w:t>
      </w:r>
    </w:p>
    <w:p>
      <w:pPr>
        <w:pStyle w:val="Prrafodelista"/>
        <w:numPr>
          <w:ilvl w:val="0"/>
          <w:numId w:val="2"/>
        </w:numPr>
        <w:spacing w:after="60"/>
      </w:pPr>
      <w:r>
        <w:t xml:space="preserve">Pulsa </w:t>
      </w:r>
      <w:r>
        <w:rPr>
          <w:b/>
          <w:bCs/>
        </w:rPr>
        <w:t xml:space="preserve">Comparar seleccionados</w:t>
      </w:r>
      <w:r>
        <w:t xml:space="preserve">.</w:t>
      </w:r>
    </w:p>
    <w:p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>
            <wp:extent cx="5715000" cy="2381250"/>
            <wp:effectExtent l="0" t="0" r="0" b="0"/>
            <wp:docPr id="2100000001" name="16_duplicados_buscar" descr="Figura 14. Búsqueda y selección de los dos registros (datos de ejemplo)." title="Figura 14. Búsqueda y selección de los dos registros (datos de ejemplo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67085"/>
          <w:sz w:val="18"/>
          <w:szCs w:val="18"/>
        </w:rPr>
        <w:t>Figura 14. Búsqueda y selección de los dos registros (datos de ejemplo).</w:t>
      </w:r>
    </w:p>
    <w:p>
      <w:pPr>
        <w:pBdr>
          <w:left w:val="single" w:sz="24" w:space="8" w:color="18864B"/>
        </w:pBdr>
        <w:shd w:val="clear" w:color="auto" w:fill="EAF7EF"/>
        <w:spacing w:before="120" w:after="200"/>
        <w:ind w:left="180" w:right="180"/>
      </w:pPr>
      <w:r>
        <w:rPr>
          <w:b/>
          <w:bCs/>
        </w:rPr>
        <w:t xml:space="preserve">Consejo: </w:t>
      </w:r>
      <w:r>
        <w:t xml:space="preserve">busca con pocas letras (por ejemplo, solo el primer nombre y el apellido). Así aparecen también los registros que tienen un segundo nombre de más.</w:t>
      </w:r>
    </w:p>
    <w:p>
      <w:pPr>
        <w:pStyle w:val="Ttulo2"/>
      </w:pPr>
      <w:bookmarkStart w:id="203" w:name="_Toc900000103"/>
      <w:r>
        <w:t xml:space="preserve">12.2 Paso 2: Elegir cuál se queda</w:t>
      </w:r>
      <w:bookmarkEnd w:id="203"/>
    </w:p>
    <w:p>
      <w:pPr>
        <w:spacing w:after="120"/>
      </w:pPr>
      <w:r>
        <w:t xml:space="preserve">Se muestran los dos registros lado a lado (</w:t>
      </w:r>
      <w:r>
        <w:rPr>
          <w:b/>
          <w:bCs/>
        </w:rPr>
        <w:t xml:space="preserve">Registro A</w:t>
      </w:r>
      <w:r>
        <w:t xml:space="preserve"> y </w:t>
      </w:r>
      <w:r>
        <w:rPr>
          <w:b/>
          <w:bCs/>
        </w:rPr>
        <w:t xml:space="preserve">Registro B</w:t>
      </w:r>
      <w:r>
        <w:t xml:space="preserve">) con sus datos y la sección </w:t>
      </w:r>
      <w:r>
        <w:rPr>
          <w:b/>
          <w:bCs/>
        </w:rPr>
        <w:t xml:space="preserve">Dónde participa</w:t>
      </w:r>
      <w:r>
        <w:t xml:space="preserve">: las jornadas y los centros en que están inscritos y cuántas evaluaciones tiene cada uno. Los datos que difieren entre ambos aparecen resaltados en amarillo.</w:t>
      </w:r>
    </w:p>
    <w:p>
      <w:pPr>
        <w:spacing w:after="120"/>
      </w:pPr>
      <w:r>
        <w:t xml:space="preserve">Arriba hay un aviso. Es verde cuando el sexo, la fecha de nacimiento y los apellidos coinciden. Es amarillo cuando hay diferencias que sugieren que podrían ser </w:t>
      </w:r>
      <w:r>
        <w:rPr>
          <w:b/>
          <w:bCs/>
        </w:rPr>
        <w:t xml:space="preserve">personas distintas</w:t>
      </w:r>
      <w:r>
        <w:t xml:space="preserve">:</w:t>
      </w:r>
    </w:p>
    <w:p>
      <w:pPr>
        <w:pStyle w:val="Prrafodelista"/>
        <w:numPr>
          <w:ilvl w:val="0"/>
          <w:numId w:val="2"/>
        </w:numPr>
        <w:spacing w:after="60"/>
      </w:pPr>
      <w:r>
        <w:t xml:space="preserve">El sexo es distinto.</w:t>
      </w:r>
    </w:p>
    <w:p>
      <w:pPr>
        <w:pStyle w:val="Prrafodelista"/>
        <w:numPr>
          <w:ilvl w:val="0"/>
          <w:numId w:val="2"/>
        </w:numPr>
        <w:spacing w:after="60"/>
      </w:pPr>
      <w:r>
        <w:t xml:space="preserve">La fecha de nacimiento es distinta.</w:t>
      </w:r>
    </w:p>
    <w:p>
      <w:pPr>
        <w:pStyle w:val="Prrafodelista"/>
        <w:numPr>
          <w:ilvl w:val="0"/>
          <w:numId w:val="2"/>
        </w:numPr>
        <w:spacing w:after="60"/>
      </w:pPr>
      <w:r>
        <w:t xml:space="preserve">Los apellidos no coinciden.</w:t>
      </w:r>
    </w:p>
    <w:p>
      <w:pPr>
        <w:pStyle w:val="Prrafodelista"/>
        <w:numPr>
          <w:ilvl w:val="0"/>
          <w:numId w:val="2"/>
        </w:numPr>
        <w:spacing w:after="60"/>
      </w:pPr>
      <w:r>
        <w:t xml:space="preserve">Los nombres no se parecen (ninguno contiene al otro).</w:t>
      </w:r>
    </w:p>
    <w:p>
      <w:pPr>
        <w:pStyle w:val="Prrafodelista"/>
        <w:numPr>
          <w:ilvl w:val="0"/>
          <w:numId w:val="2"/>
        </w:numPr>
        <w:spacing w:after="60"/>
      </w:pPr>
      <w:r>
        <w:t xml:space="preserve">Están registrados como familiares entre sí: casi seguro son personas distintas.</w:t>
      </w:r>
    </w:p>
    <w:p>
      <w:pPr>
        <w:spacing w:after="120"/>
      </w:pPr>
      <w:r>
        <w:t xml:space="preserve">Para elegir cuál registro se conserva:</w:t>
      </w:r>
    </w:p>
    <w:p>
      <w:pPr>
        <w:pStyle w:val="Prrafodelista"/>
        <w:numPr>
          <w:ilvl w:val="0"/>
          <w:numId w:val="2"/>
        </w:numPr>
        <w:spacing w:after="60"/>
      </w:pPr>
      <w:r>
        <w:t xml:space="preserve">Pulsa </w:t>
      </w:r>
      <w:r>
        <w:rPr>
          <w:b/>
          <w:bCs/>
        </w:rPr>
        <w:t xml:space="preserve">Conservar este registro</w:t>
      </w:r>
      <w:r>
        <w:t xml:space="preserve"> en el que quieres que se quede. Su tarjeta se marca en verde (</w:t>
      </w:r>
      <w:r>
        <w:rPr>
          <w:b/>
          <w:bCs/>
        </w:rPr>
        <w:t xml:space="preserve">SE QUEDA</w:t>
      </w:r>
      <w:r>
        <w:t xml:space="preserve">) y la otra en rojo (</w:t>
      </w:r>
      <w:r>
        <w:rPr>
          <w:b/>
          <w:bCs/>
        </w:rPr>
        <w:t xml:space="preserve">SE ELIMINA</w:t>
      </w:r>
      <w:r>
        <w:t xml:space="preserve">). Si te equivocas, pulsa el botón de la otra tarjeta.</w:t>
      </w:r>
    </w:p>
    <w:p>
      <w:pPr>
        <w:pStyle w:val="Prrafodelista"/>
        <w:numPr>
          <w:ilvl w:val="0"/>
          <w:numId w:val="2"/>
        </w:numPr>
        <w:spacing w:after="60"/>
      </w:pPr>
      <w:r>
        <w:t xml:space="preserve">Pulsa </w:t>
      </w:r>
      <w:r>
        <w:rPr>
          <w:b/>
          <w:bCs/>
        </w:rPr>
        <w:t xml:space="preserve">Continuar</w:t>
      </w:r>
      <w:r>
        <w:t xml:space="preserve">.</w:t>
      </w:r>
    </w:p>
    <w:p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>
            <wp:extent cx="5715000" cy="3199805"/>
            <wp:effectExtent l="0" t="0" r="0" b="0"/>
            <wp:docPr id="2100000002" name="17_duplicados_comparar" descr="Figura 15. Comparación de los dos registros: el que se conserva y el que se elimina (datos de ejemplo)." title="Figura 15. Comparación de los dos registros: el que se conserva y el que se elimina (datos de ejemplo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9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67085"/>
          <w:sz w:val="18"/>
          <w:szCs w:val="18"/>
        </w:rPr>
        <w:t>Figura 15. Comparación de los dos registros: el que se conserva y el que se elimina (datos de ejemplo).</w:t>
      </w:r>
    </w:p>
    <w:p>
      <w:pPr>
        <w:pBdr>
          <w:left w:val="single" w:sz="24" w:space="8" w:color="18864B"/>
        </w:pBdr>
        <w:shd w:val="clear" w:color="auto" w:fill="EAF7EF"/>
        <w:spacing w:before="120" w:after="200"/>
        <w:ind w:left="180" w:right="180"/>
      </w:pPr>
      <w:r>
        <w:rPr>
          <w:b/>
          <w:bCs/>
        </w:rPr>
        <w:t xml:space="preserve">Consejo: </w:t>
      </w:r>
      <w:r>
        <w:t xml:space="preserve">si dudas cuál conservar, revisa cuál de los dos tiene más jornadas y evaluaciones registradas.</w:t>
      </w:r>
    </w:p>
    <w:p>
      <w:pPr>
        <w:pStyle w:val="Ttulo2"/>
      </w:pPr>
      <w:bookmarkStart w:id="204" w:name="_Toc900000104"/>
      <w:r>
        <w:t xml:space="preserve">12.3 Paso 3: Revisar y unificar</w:t>
      </w:r>
      <w:bookmarkEnd w:id="204"/>
    </w:p>
    <w:p>
      <w:pPr>
        <w:spacing w:after="120"/>
      </w:pPr>
      <w:r>
        <w:t xml:space="preserve">Antes de modificar nada, el sistema muestra una vista previa. Arriba, quién se queda y quién se elimina. Debajo, cuatro contadores: inscripciones nuevas para el que se queda, evaluaciones que se trasladan, evaluaciones descartadas e inscripciones del duplicado que se retiran. Más abajo, una tabla con lo que pasará en cada jornada y en cada centro.</w:t>
      </w:r>
    </w:p>
    <w:p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>
            <wp:extent cx="5715000" cy="2917031"/>
            <wp:effectExtent l="0" t="0" r="0" b="0"/>
            <wp:docPr id="2100000003" name="18_duplicados_plan" descr="Figura 16. Vista previa de la unificación (datos de ejemplo)." title="Figura 16. Vista previa de la unificación (datos de ejemplo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17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67085"/>
          <w:sz w:val="18"/>
          <w:szCs w:val="18"/>
        </w:rPr>
        <w:t>Figura 16. Vista previa de la unificación (datos de ejemplo).</w:t>
      </w:r>
    </w:p>
    <w:p>
      <w:pPr>
        <w:spacing w:after="120"/>
      </w:pPr>
      <w:r>
        <w:t xml:space="preserve">Si en el paso 2 había avisos de diferencias, aquí aparecen de nuevo y el botón </w:t>
      </w:r>
      <w:r>
        <w:rPr>
          <w:b/>
          <w:bCs/>
        </w:rPr>
        <w:t xml:space="preserve">Unificar beneficiarios</w:t>
      </w:r>
      <w:r>
        <w:t xml:space="preserve"> permanece bloqueado hasta que marques la casilla «Entiendo las diferencias señaladas arriba y quiero unificar estos registros de todos modos».</w:t>
      </w:r>
    </w:p>
    <w:p>
      <w:pPr>
        <w:pStyle w:val="Ttulo2"/>
      </w:pPr>
      <w:bookmarkStart w:id="205" w:name="_Toc900000105"/>
      <w:r>
        <w:t xml:space="preserve">12.4 Qué ocurre en cada jornada y centro</w:t>
      </w:r>
      <w:bookmarkEnd w:id="205"/>
    </w:p>
    <w:p>
      <w:pPr>
        <w:spacing w:after="120"/>
      </w:pPr>
      <w:r>
        <w:t xml:space="preserve">La columna </w:t>
      </w:r>
      <w:r>
        <w:rPr>
          <w:b/>
          <w:bCs/>
        </w:rPr>
        <w:t xml:space="preserve">Acción</w:t>
      </w:r>
      <w:r>
        <w:t xml:space="preserve"> de la vista previa indica qué pasará en cada jornada o centro donde estaba inscrito el registro que se elimina: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300"/>
        <w:gridCol w:w="4060"/>
      </w:tblGrid>
      <w:tr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2D374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Acción</w:t>
            </w:r>
          </w:p>
        </w:tc>
        <w:tc>
          <w:tcPr>
            <w:tcW w:w="33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2D374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Cuándo ocurre</w:t>
            </w:r>
          </w:p>
        </w:tc>
        <w:tc>
          <w:tcPr>
            <w:tcW w:w="40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2D374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Qué se hace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 xml:space="preserve">Se conserva una (solo jornadas)</w:t>
            </w:r>
          </w:p>
        </w:tc>
        <w:tc>
          <w:tcPr>
            <w:tcW w:w="33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 xml:space="preserve">Los dos fueron evaluados en la misma jornada</w:t>
            </w:r>
          </w:p>
        </w:tc>
        <w:tc>
          <w:tcPr>
            <w:tcW w:w="40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 xml:space="preserve">En una jornada no se puede evaluar dos veces a la misma persona: se conservan las evaluaciones del que se queda y se descartan las del otro.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 xml:space="preserve">Trasladar evaluaciones</w:t>
            </w:r>
          </w:p>
        </w:tc>
        <w:tc>
          <w:tcPr>
            <w:tcW w:w="33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 xml:space="preserve">Solo el que se elimina tiene evaluaciones, y el que se queda ya estaba inscrito</w:t>
            </w:r>
          </w:p>
        </w:tc>
        <w:tc>
          <w:tcPr>
            <w:tcW w:w="40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 xml:space="preserve">Las evaluaciones pasan al que se queda.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 xml:space="preserve">Inscribir y trasladar</w:t>
            </w:r>
          </w:p>
        </w:tc>
        <w:tc>
          <w:tcPr>
            <w:tcW w:w="33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 xml:space="preserve">El que se queda no estaba inscrito y el otro sí tiene evaluaciones</w:t>
            </w:r>
          </w:p>
        </w:tc>
        <w:tc>
          <w:tcPr>
            <w:tcW w:w="40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 xml:space="preserve">Se inscribe al que se queda (con los mismos datos de inscripción del otro) y se le trasladan las evaluaciones.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 xml:space="preserve">Inscribir</w:t>
            </w:r>
          </w:p>
        </w:tc>
        <w:tc>
          <w:tcPr>
            <w:tcW w:w="33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 xml:space="preserve">El que se queda no estaba inscrito y el otro no tiene evaluaciones</w:t>
            </w:r>
          </w:p>
        </w:tc>
        <w:tc>
          <w:tcPr>
            <w:tcW w:w="40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 xml:space="preserve">Solo se inscribe al que se queda.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 xml:space="preserve">Quitar repetido</w:t>
            </w:r>
          </w:p>
        </w:tc>
        <w:tc>
          <w:tcPr>
            <w:tcW w:w="33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 xml:space="preserve">El que se queda ya estaba inscrito y el otro no tiene evaluaciones</w:t>
            </w:r>
          </w:p>
        </w:tc>
        <w:tc>
          <w:tcPr>
            <w:tcW w:w="40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 xml:space="preserve">Se retira la inscripción repetida del que se elimina.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En un </w:t>
      </w:r>
      <w:r>
        <w:rPr>
          <w:b/>
          <w:bCs/>
        </w:rPr>
        <w:t xml:space="preserve">centro</w:t>
      </w:r>
      <w:r>
        <w:t xml:space="preserve"> sí se permiten varias evaluaciones de la misma persona, por eso allí las evaluaciones del que se elimina siempre se trasladan: nunca se descartan.</w:t>
      </w:r>
    </w:p>
    <w:p>
      <w:pPr>
        <w:spacing w:after="120"/>
      </w:pPr>
      <w:r>
        <w:t xml:space="preserve">Además, las </w:t>
      </w:r>
      <w:r>
        <w:rPr>
          <w:b/>
          <w:bCs/>
        </w:rPr>
        <w:t xml:space="preserve">autorizaciones, la escolaridad y los antecedentes</w:t>
      </w:r>
      <w:r>
        <w:t xml:space="preserve"> del que se elimina pasan al que se queda cuando este no los tenía; si ya los tenía, se conservan los suyos. Las </w:t>
      </w:r>
      <w:r>
        <w:rPr>
          <w:b/>
          <w:bCs/>
        </w:rPr>
        <w:t xml:space="preserve">relaciones familiares</w:t>
      </w:r>
      <w:r>
        <w:t xml:space="preserve"> también pasan al que se queda (una relación entre los dos registros se elimina).</w:t>
      </w:r>
    </w:p>
    <w:p>
      <w:pPr>
        <w:pStyle w:val="Ttulo2"/>
      </w:pPr>
      <w:bookmarkStart w:id="206" w:name="_Toc900000106"/>
      <w:r>
        <w:t xml:space="preserve">12.5 Confirmación y resultado</w:t>
      </w:r>
      <w:bookmarkEnd w:id="206"/>
    </w:p>
    <w:p>
      <w:pPr>
        <w:pStyle w:val="Prrafodelista"/>
        <w:numPr>
          <w:ilvl w:val="0"/>
          <w:numId w:val="2"/>
        </w:numPr>
        <w:spacing w:after="60"/>
      </w:pPr>
      <w:r>
        <w:t xml:space="preserve">Pulsa </w:t>
      </w:r>
      <w:r>
        <w:rPr>
          <w:b/>
          <w:bCs/>
        </w:rPr>
        <w:t xml:space="preserve">Unificar beneficiarios</w:t>
      </w:r>
      <w:r>
        <w:t xml:space="preserve">. Aparece una ventana con el nombre y el ID de ambos registros.</w:t>
      </w:r>
    </w:p>
    <w:p>
      <w:pPr>
        <w:pStyle w:val="Prrafodelista"/>
        <w:numPr>
          <w:ilvl w:val="0"/>
          <w:numId w:val="2"/>
        </w:numPr>
        <w:spacing w:after="60"/>
      </w:pPr>
      <w:r>
        <w:t xml:space="preserve">Pulsa </w:t>
      </w:r>
      <w:r>
        <w:rPr>
          <w:b/>
          <w:bCs/>
        </w:rPr>
        <w:t xml:space="preserve">Confirmar</w:t>
      </w:r>
      <w:r>
        <w:t xml:space="preserve"> para continuar o </w:t>
      </w:r>
      <w:r>
        <w:rPr>
          <w:b/>
          <w:bCs/>
        </w:rPr>
        <w:t xml:space="preserve">Cancelar</w:t>
      </w:r>
      <w:r>
        <w:t xml:space="preserve"> para volver.</w:t>
      </w:r>
    </w:p>
    <w:p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>
            <wp:extent cx="5715000" cy="3393281"/>
            <wp:effectExtent l="0" t="0" r="0" b="0"/>
            <wp:docPr id="2100000004" name="19_duplicados_confirmar" descr="Figura 17. Confirmación antes de unificar (datos de ejemplo)." title="Figura 17. Confirmación antes de unificar (datos de ejemplo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93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67085"/>
          <w:sz w:val="18"/>
          <w:szCs w:val="18"/>
        </w:rPr>
        <w:t>Figura 17. Confirmación antes de unificar (datos de ejemplo).</w:t>
      </w:r>
    </w:p>
    <w:p>
      <w:pPr>
        <w:spacing w:after="120"/>
      </w:pPr>
      <w:r>
        <w:t xml:space="preserve">Al terminar, la ventana </w:t>
      </w:r>
      <w:r>
        <w:rPr>
          <w:b/>
          <w:bCs/>
        </w:rPr>
        <w:t xml:space="preserve">Listo</w:t>
      </w:r>
      <w:r>
        <w:t xml:space="preserve"> resume lo que se hizo: inscripciones nuevas, evaluaciones trasladadas y descartadas, datos asociados, relaciones familiares e inscripciones retiradas. Al pulsar </w:t>
      </w:r>
      <w:r>
        <w:rPr>
          <w:b/>
          <w:bCs/>
        </w:rPr>
        <w:t xml:space="preserve">Aceptar</w:t>
      </w:r>
      <w:r>
        <w:t xml:space="preserve"> vuelves al inicio del proceso (o a la lista de Posibles Duplicados, si venías de ahí) para atender otro caso.</w:t>
      </w:r>
    </w:p>
    <w:p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>
            <wp:extent cx="5715000" cy="3393281"/>
            <wp:effectExtent l="0" t="0" r="0" b="0"/>
            <wp:docPr id="2100000005" name="20_duplicados_resultado" descr="Figura 18. Resultado de la unificación (datos de ejemplo)." title="Figura 18. Resultado de la unificación (datos de ejemplo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93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67085"/>
          <w:sz w:val="18"/>
          <w:szCs w:val="18"/>
        </w:rPr>
        <w:t>Figura 18. Resultado de la unificación (datos de ejemplo).</w:t>
      </w:r>
    </w:p>
    <w:p>
      <w:pPr>
        <w:pBdr>
          <w:left w:val="single" w:sz="24" w:space="8" w:color="F5A623"/>
        </w:pBdr>
        <w:shd w:val="clear" w:color="auto" w:fill="FFF6DF"/>
        <w:spacing w:before="120" w:after="200"/>
        <w:ind w:left="180" w:right="180"/>
      </w:pPr>
      <w:r>
        <w:rPr>
          <w:b/>
          <w:bCs/>
        </w:rPr>
        <w:t xml:space="preserve">Importante: </w:t>
      </w:r>
      <w:r>
        <w:t xml:space="preserve">la unificación se guarda completa o no se guarda: si ocurre un error, no se cambia nada y puedes intentarlo de nuevo. Si dos personas intentan unificar los mismos registros a la vez, solo una lo logra; la otra verá que el registro ya no existe y debe buscar de nuevo.</w:t>
      </w:r>
    </w:p>
    <w:p>
      <w:pPr>
        <w:pStyle w:val="Ttulo1"/>
        <w:pageBreakBefore/>
      </w:pPr>
      <w:bookmarkStart w:id="207" w:name="_Toc900000107"/>
      <w:r>
        <w:t xml:space="preserve">13. Posibles duplicados</w:t>
      </w:r>
      <w:bookmarkEnd w:id="207"/>
    </w:p>
    <w:p>
      <w:pPr>
        <w:spacing w:after="120"/>
      </w:pPr>
      <w:r>
        <w:t xml:space="preserve">Menú </w:t>
      </w:r>
      <w:r>
        <w:rPr>
          <w:b/>
          <w:bCs/>
        </w:rPr>
        <w:t xml:space="preserve">Beneficiarios › Posibles Duplicados</w:t>
      </w:r>
      <w:r>
        <w:t xml:space="preserve">. El sistema revisa todos los beneficiarios del país y lista automáticamente los pares que podrían ser la misma persona, para que no tengas que buscarlos uno por uno.</w:t>
      </w:r>
    </w:p>
    <w:p>
      <w:pPr>
        <w:pStyle w:val="Ttulo2"/>
      </w:pPr>
      <w:bookmarkStart w:id="208" w:name="_Toc900000108"/>
      <w:r>
        <w:t xml:space="preserve">13.1 Cómo se detectan los pares</w:t>
      </w:r>
      <w:bookmarkEnd w:id="208"/>
    </w:p>
    <w:p>
      <w:pPr>
        <w:spacing w:after="120"/>
      </w:pPr>
      <w:r>
        <w:t xml:space="preserve">Un par aparece en la lista cuando los dos registros tienen el </w:t>
      </w:r>
      <w:r>
        <w:rPr>
          <w:b/>
          <w:bCs/>
        </w:rPr>
        <w:t xml:space="preserve">mismo apellido, el mismo sexo y la misma fecha de nacimiento</w:t>
      </w:r>
      <w:r>
        <w:t xml:space="preserve">, y además los nombres cumplen una de estas condiciones: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4000"/>
        <w:gridCol w:w="3760"/>
      </w:tblGrid>
      <w:tr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2D374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Coincidencia</w:t>
            </w:r>
          </w:p>
        </w:tc>
        <w:tc>
          <w:tcPr>
            <w:tcW w:w="4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2D374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Condición</w:t>
            </w:r>
          </w:p>
        </w:tc>
        <w:tc>
          <w:tcPr>
            <w:tcW w:w="37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2D374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Ejemplo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 xml:space="preserve">Alta</w:t>
            </w:r>
          </w:p>
        </w:tc>
        <w:tc>
          <w:tcPr>
            <w:tcW w:w="4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 xml:space="preserve">Los nombres tienen las mismas palabras, en cualquier orden</w:t>
            </w:r>
          </w:p>
        </w:tc>
        <w:tc>
          <w:tcPr>
            <w:tcW w:w="37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 xml:space="preserve">MARÍA JOSÉ y JOSÉ MARÍA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 xml:space="preserve">Media</w:t>
            </w:r>
          </w:p>
        </w:tc>
        <w:tc>
          <w:tcPr>
            <w:tcW w:w="400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 xml:space="preserve">El nombre de uno contiene al del otro</w:t>
            </w:r>
          </w:p>
        </w:tc>
        <w:tc>
          <w:tcPr>
            <w:tcW w:w="3760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r>
              <w:rPr>
                <w:sz w:val="19"/>
                <w:szCs w:val="19"/>
              </w:rPr>
              <w:t xml:space="preserve">ANA y ANA SOFÍA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No</w:t>
      </w:r>
      <w:r>
        <w:t xml:space="preserve"> se listan las personas con el mismo apellido y fecha de nacimiento pero nombres distintos (por ejemplo, hermanos gemelos), ni los pares que ya están registrados como familiares entre sí.</w:t>
      </w:r>
    </w:p>
    <w:p>
      <w:pPr>
        <w:pBdr>
          <w:left w:val="single" w:sz="24" w:space="8" w:color="F5A623"/>
        </w:pBdr>
        <w:shd w:val="clear" w:color="auto" w:fill="FFF6DF"/>
        <w:spacing w:before="120" w:after="200"/>
        <w:ind w:left="180" w:right="180"/>
      </w:pPr>
      <w:r>
        <w:rPr>
          <w:b/>
          <w:bCs/>
        </w:rPr>
        <w:t xml:space="preserve">Importante: </w:t>
      </w:r>
      <w:r>
        <w:t xml:space="preserve">la lista es solo una sugerencia: el sistema </w:t>
      </w:r>
      <w:r>
        <w:rPr>
          <w:b/>
          <w:bCs/>
        </w:rPr>
        <w:t xml:space="preserve">nunca une registros por su cuenta</w:t>
      </w:r>
      <w:r>
        <w:t xml:space="preserve">. Un par de la lista puede no ser un duplicado real, y puede haber duplicados que no aparezcan (por ejemplo, si el apellido o la fecha de nacimiento están escritos distinto). Para esos casos usa la búsqueda manual (sección 12.1).</w:t>
      </w:r>
    </w:p>
    <w:p>
      <w:pPr>
        <w:pStyle w:val="Ttulo2"/>
      </w:pPr>
      <w:bookmarkStart w:id="209" w:name="_Toc900000109"/>
      <w:r>
        <w:t xml:space="preserve">13.2 Usar la lista</w:t>
      </w:r>
      <w:bookmarkEnd w:id="209"/>
    </w:p>
    <w:p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País</w:t>
      </w:r>
      <w:r>
        <w:t xml:space="preserve">: por defecto, Venezuela. Al cambiarlo, la lista se vuelve a calcular.</w:t>
      </w:r>
    </w:p>
    <w:p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Coincidencia</w:t>
      </w:r>
      <w:r>
        <w:t xml:space="preserve">: muestra todas, solo las de coincidencia alta o solo las de coincidencia media.</w:t>
      </w:r>
    </w:p>
    <w:p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Filtrar</w:t>
      </w:r>
      <w:r>
        <w:t xml:space="preserve">: busca por nombre, apellido o ID Digisalud.</w:t>
      </w:r>
    </w:p>
    <w:p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Actualizar</w:t>
      </w:r>
      <w:r>
        <w:t xml:space="preserve">: vuelve a calcular la lista (útil después de unificar).</w:t>
      </w:r>
    </w:p>
    <w:p>
      <w:pPr>
        <w:spacing w:after="120"/>
      </w:pPr>
      <w:r>
        <w:t xml:space="preserve">Los recuadros superiores muestran cuántos pares hay por revisar y cuántos son de coincidencia alta y media. Cada fila muestra los dos registros con su ID Digisalud y cuántas jornadas, centros y pesquisas tiene cada uno, para que veas de un vistazo cuál tiene más información. La tabla muestra 25 pares por página y puede tardar unos segundos en aparecer.</w:t>
      </w:r>
    </w:p>
    <w:p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>
            <wp:extent cx="5715000" cy="3393281"/>
            <wp:effectExtent l="0" t="0" r="0" b="0"/>
            <wp:docPr id="2100000006" name="21_posibles_duplicados" descr="Figura 19. Lista de posibles duplicados (datos de ejemplo)." title="Figura 19. Lista de posibles duplicados (datos de ejemplo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93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67085"/>
          <w:sz w:val="18"/>
          <w:szCs w:val="18"/>
        </w:rPr>
        <w:t>Figura 19. Lista de posibles duplicados (datos de ejemplo).</w:t>
      </w:r>
    </w:p>
    <w:p>
      <w:pPr>
        <w:spacing w:after="120"/>
      </w:pPr>
      <w:r>
        <w:t xml:space="preserve">Pulsa </w:t>
      </w:r>
      <w:r>
        <w:rPr>
          <w:b/>
          <w:bCs/>
        </w:rPr>
        <w:t xml:space="preserve">Revisar</w:t>
      </w:r>
      <w:r>
        <w:t xml:space="preserve"> en un par: se abre directamente el paso 2 de la sección 12 con esos dos registros ya cargados. Elige cuál se queda y sigue los pasos. Al terminar —o si pulsas </w:t>
      </w:r>
      <w:r>
        <w:rPr>
          <w:b/>
          <w:bCs/>
        </w:rPr>
        <w:t xml:space="preserve">Volver a la lista</w:t>
      </w:r>
      <w:r>
        <w:t xml:space="preserve">— regresas a esta lista, donde el par ya no aparece.</w:t>
      </w:r>
    </w:p>
    <w:p w14:paraId="0F51CD20" w14:textId="77777777" w:rsidR="0071214C" w:rsidRDefault="00400E19">
      <w:pPr>
        <w:pStyle w:val="Ttulo1"/>
        <w:pageBreakBefore/>
      </w:pPr>
      <w:bookmarkStart w:id="22" w:name="_Toc242974977"/>
      <w:r>
        <w:lastRenderedPageBreak/>
        <w:t>14. Mensajes frecuentes</w:t>
      </w:r>
      <w:bookmarkEnd w:id="2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44"/>
        <w:gridCol w:w="5616"/>
      </w:tblGrid>
      <w:tr w:rsidR="0071214C" w14:paraId="350CA2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74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2D374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36ED9C" w14:textId="77777777" w:rsidR="0071214C" w:rsidRDefault="00400E19">
            <w:r>
              <w:rPr>
                <w:b/>
                <w:bCs/>
                <w:color w:val="FFFFFF"/>
                <w:sz w:val="19"/>
                <w:szCs w:val="19"/>
              </w:rPr>
              <w:t>Mensaje o situación</w:t>
            </w:r>
          </w:p>
        </w:tc>
        <w:tc>
          <w:tcPr>
            <w:tcW w:w="561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shd w:val="clear" w:color="auto" w:fill="2D374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466139" w14:textId="77777777" w:rsidR="0071214C" w:rsidRDefault="00400E19">
            <w:r>
              <w:rPr>
                <w:b/>
                <w:bCs/>
                <w:color w:val="FFFFFF"/>
                <w:sz w:val="19"/>
                <w:szCs w:val="19"/>
              </w:rPr>
              <w:t>Qué significa / qué hacer</w:t>
            </w:r>
          </w:p>
        </w:tc>
      </w:tr>
      <w:tr w:rsidR="0071214C" w14:paraId="223226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4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C687B9" w14:textId="77777777" w:rsidR="0071214C" w:rsidRDefault="00400E19">
            <w:r>
              <w:rPr>
                <w:sz w:val="19"/>
                <w:szCs w:val="19"/>
              </w:rPr>
              <w:t>Credenciales incorrectas</w:t>
            </w:r>
          </w:p>
        </w:tc>
        <w:tc>
          <w:tcPr>
            <w:tcW w:w="561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518A44" w14:textId="77777777" w:rsidR="0071214C" w:rsidRDefault="00400E19">
            <w:r>
              <w:rPr>
                <w:sz w:val="19"/>
                <w:szCs w:val="19"/>
              </w:rPr>
              <w:t>Usuario o contraseña inválidos, o la cuenta no pertenece a Digisalud o está bloqueada</w:t>
            </w:r>
          </w:p>
        </w:tc>
      </w:tr>
      <w:tr w:rsidR="0071214C" w14:paraId="562F11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4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EF4D28" w14:textId="77777777" w:rsidR="0071214C" w:rsidRDefault="00400E19">
            <w:r>
              <w:rPr>
                <w:sz w:val="19"/>
                <w:szCs w:val="19"/>
              </w:rPr>
              <w:t>No se pudo conectar a la base de datos</w:t>
            </w:r>
          </w:p>
        </w:tc>
        <w:tc>
          <w:tcPr>
            <w:tcW w:w="561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6FFC4F" w14:textId="77777777" w:rsidR="0071214C" w:rsidRDefault="00400E19">
            <w:r>
              <w:rPr>
                <w:sz w:val="19"/>
                <w:szCs w:val="19"/>
              </w:rPr>
              <w:t>Problema del servidor. Avisa al administrador del sistema</w:t>
            </w:r>
          </w:p>
        </w:tc>
      </w:tr>
      <w:tr w:rsidR="0071214C" w14:paraId="513D84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4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AF16D0" w14:textId="77777777" w:rsidR="0071214C" w:rsidRDefault="00400E19">
            <w:r>
              <w:rPr>
                <w:sz w:val="19"/>
                <w:szCs w:val="19"/>
              </w:rPr>
              <w:t>Falta columna obligatoria: '…'</w:t>
            </w:r>
          </w:p>
        </w:tc>
        <w:tc>
          <w:tcPr>
            <w:tcW w:w="561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0B0EA4" w14:textId="77777777" w:rsidR="0071214C" w:rsidRDefault="00400E19">
            <w:r>
              <w:rPr>
                <w:sz w:val="19"/>
                <w:szCs w:val="19"/>
              </w:rPr>
              <w:t>El Excel no tiene esa columna o tiene otro nombre. Usa la plantilla oficial</w:t>
            </w:r>
          </w:p>
        </w:tc>
      </w:tr>
      <w:tr w:rsidR="0071214C" w14:paraId="084EB8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4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184F58" w14:textId="77777777" w:rsidR="0071214C" w:rsidRDefault="00400E19">
            <w:r>
              <w:rPr>
                <w:sz w:val="19"/>
                <w:szCs w:val="19"/>
              </w:rPr>
              <w:t>El archivo supera el tamaño máximo permitido</w:t>
            </w:r>
          </w:p>
        </w:tc>
        <w:tc>
          <w:tcPr>
            <w:tcW w:w="561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A8C306" w14:textId="77777777" w:rsidR="0071214C" w:rsidRDefault="00400E19">
            <w:r>
              <w:rPr>
                <w:sz w:val="19"/>
                <w:szCs w:val="19"/>
              </w:rPr>
              <w:t>El Excel pesa más de 20 MB. Divídelo en varios archivos</w:t>
            </w:r>
          </w:p>
        </w:tc>
      </w:tr>
      <w:tr w:rsidR="0071214C" w14:paraId="3AD9FA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4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FAF367" w14:textId="77777777" w:rsidR="0071214C" w:rsidRDefault="00400E19">
            <w:r>
              <w:rPr>
                <w:sz w:val="19"/>
                <w:szCs w:val="19"/>
              </w:rPr>
              <w:t>El archivo no parece ser un Excel válido</w:t>
            </w:r>
          </w:p>
        </w:tc>
        <w:tc>
          <w:tcPr>
            <w:tcW w:w="561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588459" w14:textId="77777777" w:rsidR="0071214C" w:rsidRDefault="00400E19">
            <w:r>
              <w:rPr>
                <w:sz w:val="19"/>
                <w:szCs w:val="19"/>
              </w:rPr>
              <w:t>El archivo está dañado o no es .xlsx/.xls (por ejemplo, un CSV renombrado)</w:t>
            </w:r>
          </w:p>
        </w:tc>
      </w:tr>
      <w:tr w:rsidR="0071214C" w14:paraId="1206DE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4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60C614" w14:textId="77777777" w:rsidR="0071214C" w:rsidRDefault="00400E19">
            <w:r>
              <w:rPr>
                <w:sz w:val="19"/>
                <w:szCs w:val="19"/>
              </w:rPr>
              <w:t>Debe seleccionar un destino válido</w:t>
            </w:r>
          </w:p>
        </w:tc>
        <w:tc>
          <w:tcPr>
            <w:tcW w:w="561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9BCCA6" w14:textId="77777777" w:rsidR="0071214C" w:rsidRDefault="00400E19">
            <w:r>
              <w:rPr>
                <w:sz w:val="19"/>
                <w:szCs w:val="19"/>
              </w:rPr>
              <w:t>Falta elegir la jornada o el centro en el formulario de carga</w:t>
            </w:r>
          </w:p>
        </w:tc>
      </w:tr>
      <w:tr w:rsidR="0071214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4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214C" w:rsidRDefault="00400E19">
            <w:r>
              <w:rPr>
                <w:sz w:val="19"/>
                <w:szCs w:val="19"/>
              </w:rPr>
              <w:t>El centro destino no tiene una institución asociada</w:t>
            </w:r>
          </w:p>
        </w:tc>
        <w:tc>
          <w:tcPr>
            <w:tcW w:w="561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214C" w:rsidRDefault="00400E19">
            <w:r>
              <w:rPr>
                <w:sz w:val="19"/>
                <w:szCs w:val="19"/>
              </w:rPr>
              <w:t>El centro destino no tiene institución o tiene más de una. Avisa al administrador del sistema</w:t>
            </w:r>
          </w:p>
        </w:tc>
      </w:tr>
      <w:tr w:rsidR="0071214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4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214C" w:rsidRDefault="00400E19">
            <w:r>
              <w:rPr>
                <w:sz w:val="19"/>
                <w:szCs w:val="19"/>
              </w:rPr>
              <w:t>Algún beneficiario fue agregado al centro destino mientras copiabas</w:t>
            </w:r>
          </w:p>
        </w:tc>
        <w:tc>
          <w:tcPr>
            <w:tcW w:w="561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214C" w:rsidRDefault="00400E19">
            <w:r>
              <w:rPr>
                <w:sz w:val="19"/>
                <w:szCs w:val="19"/>
              </w:rPr>
              <w:t>Otra persona inscribió a alguien en el centro al mismo tiempo. Recarga la lista y vuelve a copiar</w:t>
            </w:r>
          </w:p>
        </w:tc>
      </w:tr>
      <w:tr w:rsidR="0071214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4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214C" w:rsidRDefault="00400E19">
            <w:r>
              <w:rPr>
                <w:sz w:val="19"/>
                <w:szCs w:val="19"/>
              </w:rPr>
              <w:t>El ID DIGISALUD … ya existe…</w:t>
            </w:r>
          </w:p>
        </w:tc>
        <w:tc>
          <w:tcPr>
            <w:tcW w:w="561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214C" w:rsidRDefault="00400E19">
            <w:r>
              <w:rPr>
                <w:sz w:val="19"/>
                <w:szCs w:val="19"/>
              </w:rPr>
              <w:t>Los datos editados coinciden con otro beneficiario. Ver sección 8.3. Si es la misma persona, usa Unificar Duplicados (sección 12)</w:t>
            </w:r>
          </w:p>
        </w:tc>
      </w:tr>
      <w:tr w:rsidR="0071214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4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214C" w:rsidRDefault="00400E19">
            <w:r>
              <w:rPr>
                <w:sz w:val="19"/>
                <w:szCs w:val="19"/>
              </w:rPr>
              <w:t>Escribe al menos 2 letras en nombre, apellido o ID/cédula</w:t>
            </w:r>
          </w:p>
        </w:tc>
        <w:tc>
          <w:tcPr>
            <w:tcW w:w="561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214C" w:rsidRDefault="00400E19">
            <w:r>
              <w:rPr>
                <w:sz w:val="19"/>
                <w:szCs w:val="19"/>
              </w:rPr>
              <w:t>La búsqueda de Unificar Duplicados es demasiado corta. Escribe más letras</w:t>
            </w:r>
          </w:p>
        </w:tc>
      </w:tr>
      <w:tr w:rsidR="0071214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4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214C" w:rsidRDefault="00400E19">
            <w:r>
              <w:rPr>
                <w:sz w:val="19"/>
                <w:szCs w:val="19"/>
              </w:rPr>
              <w:t>No se encontró a nadie</w:t>
            </w:r>
          </w:p>
        </w:tc>
        <w:tc>
          <w:tcPr>
            <w:tcW w:w="561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214C" w:rsidRDefault="00400E19">
            <w:r>
              <w:rPr>
                <w:sz w:val="19"/>
                <w:szCs w:val="19"/>
              </w:rPr>
              <w:t>No hay registros con ese texto. Prueba con menos letras o con otro campo (sección 12.1)</w:t>
            </w:r>
          </w:p>
        </w:tc>
      </w:tr>
      <w:tr w:rsidR="0071214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4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214C" w:rsidRDefault="00400E19">
            <w:r>
              <w:rPr>
                <w:sz w:val="19"/>
                <w:szCs w:val="19"/>
              </w:rPr>
              <w:t>El beneficiario … no existe (¿ya fue unificado?)</w:t>
            </w:r>
          </w:p>
        </w:tc>
        <w:tc>
          <w:tcPr>
            <w:tcW w:w="561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214C" w:rsidRDefault="00400E19">
            <w:r>
              <w:rPr>
                <w:sz w:val="19"/>
                <w:szCs w:val="19"/>
              </w:rPr>
              <w:t>Otra persona ya unificó ese registro. Vuelve a buscar</w:t>
            </w:r>
          </w:p>
        </w:tc>
      </w:tr>
      <w:tr w:rsidR="0071214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4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214C" w:rsidRDefault="00400E19">
            <w:r>
              <w:rPr>
                <w:sz w:val="19"/>
                <w:szCs w:val="19"/>
              </w:rPr>
              <w:t>No se pudo unificar. No se guardó ningún cambio.</w:t>
            </w:r>
          </w:p>
        </w:tc>
        <w:tc>
          <w:tcPr>
            <w:tcW w:w="561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214C" w:rsidRDefault="00400E19">
            <w:r>
              <w:rPr>
                <w:sz w:val="19"/>
                <w:szCs w:val="19"/>
              </w:rPr>
              <w:t>Ocurrió un error y no se modificó nada. Intenta de nuevo; si se repite, avisa al administrador del sistema</w:t>
            </w:r>
          </w:p>
        </w:tc>
      </w:tr>
      <w:tr w:rsidR="0071214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4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214C" w:rsidRDefault="00400E19">
            <w:r>
              <w:rPr>
                <w:sz w:val="19"/>
                <w:szCs w:val="19"/>
              </w:rPr>
              <w:t>No se detectaron posibles duplicados</w:t>
            </w:r>
          </w:p>
        </w:tc>
        <w:tc>
          <w:tcPr>
            <w:tcW w:w="561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1214C" w:rsidRDefault="00400E19">
            <w:r>
              <w:rPr>
                <w:sz w:val="19"/>
                <w:szCs w:val="19"/>
              </w:rPr>
              <w:t>No hay pares que cumplan los criterios en ese país (sección 13.1)</w:t>
            </w:r>
          </w:p>
        </w:tc>
      </w:tr>
      <w:tr w:rsidR="0071214C" w14:paraId="68773D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4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B47426" w14:textId="77777777" w:rsidR="0071214C" w:rsidRDefault="00400E19">
            <w:r>
              <w:rPr>
                <w:sz w:val="19"/>
                <w:szCs w:val="19"/>
              </w:rPr>
              <w:t>La sesión se cerró sola</w:t>
            </w:r>
          </w:p>
        </w:tc>
        <w:tc>
          <w:tcPr>
            <w:tcW w:w="561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D8D52F" w14:textId="77777777" w:rsidR="0071214C" w:rsidRDefault="00400E19">
            <w:r>
              <w:rPr>
                <w:sz w:val="19"/>
                <w:szCs w:val="19"/>
              </w:rPr>
              <w:t>Pasaron 8 horas o el servidor se reinició. Vuelve a iniciar sesión</w:t>
            </w:r>
          </w:p>
        </w:tc>
      </w:tr>
      <w:tr w:rsidR="0071214C" w14:paraId="42CC93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44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8B81A6" w14:textId="77777777" w:rsidR="0071214C" w:rsidRDefault="00400E19">
            <w:r>
              <w:rPr>
                <w:sz w:val="19"/>
                <w:szCs w:val="19"/>
              </w:rPr>
              <w:t>No veo una opción nueva del menú</w:t>
            </w:r>
          </w:p>
        </w:tc>
        <w:tc>
          <w:tcPr>
            <w:tcW w:w="5616" w:type="dxa"/>
            <w:tcBorders>
              <w:top w:val="single" w:sz="4" w:space="0" w:color="D0D5DD"/>
              <w:left w:val="single" w:sz="4" w:space="0" w:color="D0D5DD"/>
              <w:bottom w:val="single" w:sz="4" w:space="0" w:color="D0D5DD"/>
              <w:right w:val="single" w:sz="4" w:space="0" w:color="D0D5DD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F98769" w14:textId="77777777" w:rsidR="0071214C" w:rsidRDefault="00400E19">
            <w:r>
              <w:rPr>
                <w:sz w:val="19"/>
                <w:szCs w:val="19"/>
              </w:rPr>
              <w:t>Recarga la página con Ctrl+F5</w:t>
            </w:r>
          </w:p>
        </w:tc>
      </w:tr>
    </w:tbl>
    <w:p w14:paraId="3D3AACE3" w14:textId="77777777" w:rsidR="0071214C" w:rsidRDefault="0071214C">
      <w:pPr>
        <w:spacing w:after="100"/>
      </w:pPr>
    </w:p>
    <w:p w14:paraId="0F074CBF" w14:textId="77777777" w:rsidR="0071214C" w:rsidRDefault="00400E19">
      <w:pPr>
        <w:spacing w:after="120"/>
      </w:pPr>
      <w:r>
        <w:t xml:space="preserve">Las imágenes de este manual usan </w:t>
      </w:r>
      <w:r>
        <w:rPr>
          <w:b/>
          <w:bCs/>
        </w:rPr>
        <w:t>datos de ejemplo</w:t>
      </w:r>
      <w:r>
        <w:t>; no corresponden a personas reales.</w:t>
      </w:r>
    </w:p>
    <w:sectPr w:rsidR="0071214C">
      <w:headerReference w:type="default" r:id="rId20"/>
      <w:footerReference w:type="default" r:id="rId2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0740864" w14:textId="77777777" w:rsidR="00400E19" w:rsidRDefault="00400E19">
      <w:r>
        <w:separator/>
      </w:r>
    </w:p>
  </w:endnote>
  <w:endnote w:type="continuationSeparator" w:id="0">
    <w:p w14:paraId="0C2297ED" w14:textId="77777777" w:rsidR="00400E19" w:rsidRDefault="00400E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80EEEC" w14:textId="77777777" w:rsidR="0071214C" w:rsidRDefault="00400E19">
    <w:pPr>
      <w:jc w:val="center"/>
    </w:pPr>
    <w:r>
      <w:rPr>
        <w:color w:val="667085"/>
        <w:sz w:val="16"/>
        <w:szCs w:val="16"/>
      </w:rPr>
      <w:t xml:space="preserve">Página </w:t>
    </w:r>
    <w:r>
      <w:rPr>
        <w:color w:val="667085"/>
        <w:sz w:val="16"/>
        <w:szCs w:val="16"/>
      </w:rPr>
      <w:fldChar w:fldCharType="begin"/>
    </w:r>
    <w:r>
      <w:rPr>
        <w:color w:val="667085"/>
        <w:sz w:val="16"/>
        <w:szCs w:val="16"/>
      </w:rPr>
      <w:instrText>PAGE</w:instrText>
    </w:r>
    <w:r>
      <w:rPr>
        <w:color w:val="667085"/>
        <w:sz w:val="16"/>
        <w:szCs w:val="16"/>
      </w:rPr>
      <w:fldChar w:fldCharType="separate"/>
    </w:r>
    <w:r>
      <w:rPr>
        <w:noProof/>
        <w:color w:val="667085"/>
        <w:sz w:val="16"/>
        <w:szCs w:val="16"/>
      </w:rPr>
      <w:t>1</w:t>
    </w:r>
    <w:r>
      <w:rPr>
        <w:color w:val="667085"/>
        <w:sz w:val="16"/>
        <w:szCs w:val="16"/>
      </w:rPr>
      <w:fldChar w:fldCharType="end"/>
    </w:r>
    <w:r>
      <w:rPr>
        <w:color w:val="667085"/>
        <w:sz w:val="16"/>
        <w:szCs w:val="16"/>
      </w:rPr>
      <w:t xml:space="preserve"> de </w:t>
    </w:r>
    <w:r>
      <w:rPr>
        <w:color w:val="667085"/>
        <w:sz w:val="16"/>
        <w:szCs w:val="16"/>
      </w:rPr>
      <w:fldChar w:fldCharType="begin"/>
    </w:r>
    <w:r>
      <w:rPr>
        <w:color w:val="667085"/>
        <w:sz w:val="16"/>
        <w:szCs w:val="16"/>
      </w:rPr>
      <w:instrText>NUMPAGES</w:instrText>
    </w:r>
    <w:r>
      <w:rPr>
        <w:color w:val="667085"/>
        <w:sz w:val="16"/>
        <w:szCs w:val="16"/>
      </w:rPr>
      <w:fldChar w:fldCharType="separate"/>
    </w:r>
    <w:r>
      <w:rPr>
        <w:noProof/>
        <w:color w:val="667085"/>
        <w:sz w:val="16"/>
        <w:szCs w:val="16"/>
      </w:rPr>
      <w:t>2</w:t>
    </w:r>
    <w:r>
      <w:rPr>
        <w:color w:val="66708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5904E4E" w14:textId="77777777" w:rsidR="00400E19" w:rsidRDefault="00400E19">
      <w:r>
        <w:separator/>
      </w:r>
    </w:p>
  </w:footnote>
  <w:footnote w:type="continuationSeparator" w:id="0">
    <w:p w14:paraId="2A7DBF2B" w14:textId="77777777" w:rsidR="00400E19" w:rsidRDefault="00400E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E9BB3D" w14:textId="77777777" w:rsidR="0071214C" w:rsidRDefault="00400E19">
    <w:pPr>
      <w:jc w:val="right"/>
    </w:pPr>
    <w:r>
      <w:rPr>
        <w:color w:val="667085"/>
        <w:sz w:val="16"/>
        <w:szCs w:val="16"/>
      </w:rPr>
      <w:t>Digisalud · Manual de Usuario · Carga Masiva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D304BD"/>
    <w:multiLevelType w:val="hybridMultilevel"/>
    <w:tmpl w:val="F6EC7118"/>
    <w:lvl w:ilvl="0" w:tplc="3ADEBBB2">
      <w:start w:val="1"/>
      <w:numFmt w:val="decimal"/>
      <w:lvlText w:val="%1."/>
      <w:lvlJc w:val="left"/>
      <w:pPr>
        <w:ind w:left="540" w:hanging="300"/>
      </w:pPr>
    </w:lvl>
    <w:lvl w:ilvl="1" w:tplc="25FA5E2E">
      <w:numFmt w:val="decimal"/>
      <w:lvlText w:val=""/>
      <w:lvlJc w:val="left"/>
    </w:lvl>
    <w:lvl w:ilvl="2" w:tplc="608EA782">
      <w:numFmt w:val="decimal"/>
      <w:lvlText w:val=""/>
      <w:lvlJc w:val="left"/>
    </w:lvl>
    <w:lvl w:ilvl="3" w:tplc="94925180">
      <w:numFmt w:val="decimal"/>
      <w:lvlText w:val=""/>
      <w:lvlJc w:val="left"/>
    </w:lvl>
    <w:lvl w:ilvl="4" w:tplc="0BE81404">
      <w:numFmt w:val="decimal"/>
      <w:lvlText w:val=""/>
      <w:lvlJc w:val="left"/>
    </w:lvl>
    <w:lvl w:ilvl="5" w:tplc="596AA702">
      <w:numFmt w:val="decimal"/>
      <w:lvlText w:val=""/>
      <w:lvlJc w:val="left"/>
    </w:lvl>
    <w:lvl w:ilvl="6" w:tplc="8B8862A2">
      <w:numFmt w:val="decimal"/>
      <w:lvlText w:val=""/>
      <w:lvlJc w:val="left"/>
    </w:lvl>
    <w:lvl w:ilvl="7" w:tplc="5548402E">
      <w:numFmt w:val="decimal"/>
      <w:lvlText w:val=""/>
      <w:lvlJc w:val="left"/>
    </w:lvl>
    <w:lvl w:ilvl="8" w:tplc="9356E9AE">
      <w:numFmt w:val="decimal"/>
      <w:lvlText w:val=""/>
      <w:lvlJc w:val="left"/>
    </w:lvl>
  </w:abstractNum>
  <w:abstractNum w:abstractNumId="1" w15:restartNumberingAfterBreak="0">
    <w:nsid w:val="1DE22B14"/>
    <w:multiLevelType w:val="hybridMultilevel"/>
    <w:tmpl w:val="BDEA6FF2"/>
    <w:lvl w:ilvl="0" w:tplc="0082EA54">
      <w:start w:val="1"/>
      <w:numFmt w:val="decimal"/>
      <w:lvlText w:val="%1."/>
      <w:lvlJc w:val="left"/>
      <w:pPr>
        <w:ind w:left="540" w:hanging="300"/>
      </w:pPr>
    </w:lvl>
    <w:lvl w:ilvl="1" w:tplc="4EC4078E">
      <w:numFmt w:val="decimal"/>
      <w:lvlText w:val=""/>
      <w:lvlJc w:val="left"/>
    </w:lvl>
    <w:lvl w:ilvl="2" w:tplc="3B1E4C9A">
      <w:numFmt w:val="decimal"/>
      <w:lvlText w:val=""/>
      <w:lvlJc w:val="left"/>
    </w:lvl>
    <w:lvl w:ilvl="3" w:tplc="47D632B6">
      <w:numFmt w:val="decimal"/>
      <w:lvlText w:val=""/>
      <w:lvlJc w:val="left"/>
    </w:lvl>
    <w:lvl w:ilvl="4" w:tplc="B87052EA">
      <w:numFmt w:val="decimal"/>
      <w:lvlText w:val=""/>
      <w:lvlJc w:val="left"/>
    </w:lvl>
    <w:lvl w:ilvl="5" w:tplc="6B3650F4">
      <w:numFmt w:val="decimal"/>
      <w:lvlText w:val=""/>
      <w:lvlJc w:val="left"/>
    </w:lvl>
    <w:lvl w:ilvl="6" w:tplc="24E4BCEC">
      <w:numFmt w:val="decimal"/>
      <w:lvlText w:val=""/>
      <w:lvlJc w:val="left"/>
    </w:lvl>
    <w:lvl w:ilvl="7" w:tplc="651AF820">
      <w:numFmt w:val="decimal"/>
      <w:lvlText w:val=""/>
      <w:lvlJc w:val="left"/>
    </w:lvl>
    <w:lvl w:ilvl="8" w:tplc="780A7EC8">
      <w:numFmt w:val="decimal"/>
      <w:lvlText w:val=""/>
      <w:lvlJc w:val="left"/>
    </w:lvl>
  </w:abstractNum>
  <w:abstractNum w:abstractNumId="2" w15:restartNumberingAfterBreak="0">
    <w:nsid w:val="518E711B"/>
    <w:multiLevelType w:val="hybridMultilevel"/>
    <w:tmpl w:val="BF442EBA"/>
    <w:lvl w:ilvl="0" w:tplc="EF4E4B7A">
      <w:start w:val="1"/>
      <w:numFmt w:val="decimal"/>
      <w:lvlText w:val="%1."/>
      <w:lvlJc w:val="left"/>
      <w:pPr>
        <w:ind w:left="540" w:hanging="300"/>
      </w:pPr>
    </w:lvl>
    <w:lvl w:ilvl="1" w:tplc="188E71B8">
      <w:numFmt w:val="decimal"/>
      <w:lvlText w:val=""/>
      <w:lvlJc w:val="left"/>
    </w:lvl>
    <w:lvl w:ilvl="2" w:tplc="37EA5436">
      <w:numFmt w:val="decimal"/>
      <w:lvlText w:val=""/>
      <w:lvlJc w:val="left"/>
    </w:lvl>
    <w:lvl w:ilvl="3" w:tplc="094AAD56">
      <w:numFmt w:val="decimal"/>
      <w:lvlText w:val=""/>
      <w:lvlJc w:val="left"/>
    </w:lvl>
    <w:lvl w:ilvl="4" w:tplc="51B033A2">
      <w:numFmt w:val="decimal"/>
      <w:lvlText w:val=""/>
      <w:lvlJc w:val="left"/>
    </w:lvl>
    <w:lvl w:ilvl="5" w:tplc="283AA73E">
      <w:numFmt w:val="decimal"/>
      <w:lvlText w:val=""/>
      <w:lvlJc w:val="left"/>
    </w:lvl>
    <w:lvl w:ilvl="6" w:tplc="8FC0500E">
      <w:numFmt w:val="decimal"/>
      <w:lvlText w:val=""/>
      <w:lvlJc w:val="left"/>
    </w:lvl>
    <w:lvl w:ilvl="7" w:tplc="8AEE4926">
      <w:numFmt w:val="decimal"/>
      <w:lvlText w:val=""/>
      <w:lvlJc w:val="left"/>
    </w:lvl>
    <w:lvl w:ilvl="8" w:tplc="8DAC9FAE">
      <w:numFmt w:val="decimal"/>
      <w:lvlText w:val=""/>
      <w:lvlJc w:val="left"/>
    </w:lvl>
  </w:abstractNum>
  <w:abstractNum w:abstractNumId="3" w15:restartNumberingAfterBreak="0">
    <w:nsid w:val="55013EF9"/>
    <w:multiLevelType w:val="hybridMultilevel"/>
    <w:tmpl w:val="4B661574"/>
    <w:lvl w:ilvl="0" w:tplc="560EDF1C">
      <w:start w:val="1"/>
      <w:numFmt w:val="decimal"/>
      <w:lvlText w:val="%1."/>
      <w:lvlJc w:val="left"/>
      <w:pPr>
        <w:ind w:left="540" w:hanging="300"/>
      </w:pPr>
    </w:lvl>
    <w:lvl w:ilvl="1" w:tplc="F54ADB9C">
      <w:numFmt w:val="decimal"/>
      <w:lvlText w:val=""/>
      <w:lvlJc w:val="left"/>
    </w:lvl>
    <w:lvl w:ilvl="2" w:tplc="85326EA0">
      <w:numFmt w:val="decimal"/>
      <w:lvlText w:val=""/>
      <w:lvlJc w:val="left"/>
    </w:lvl>
    <w:lvl w:ilvl="3" w:tplc="813AEDD0">
      <w:numFmt w:val="decimal"/>
      <w:lvlText w:val=""/>
      <w:lvlJc w:val="left"/>
    </w:lvl>
    <w:lvl w:ilvl="4" w:tplc="F9D2A598">
      <w:numFmt w:val="decimal"/>
      <w:lvlText w:val=""/>
      <w:lvlJc w:val="left"/>
    </w:lvl>
    <w:lvl w:ilvl="5" w:tplc="6222142C">
      <w:numFmt w:val="decimal"/>
      <w:lvlText w:val=""/>
      <w:lvlJc w:val="left"/>
    </w:lvl>
    <w:lvl w:ilvl="6" w:tplc="5CDE0458">
      <w:numFmt w:val="decimal"/>
      <w:lvlText w:val=""/>
      <w:lvlJc w:val="left"/>
    </w:lvl>
    <w:lvl w:ilvl="7" w:tplc="247ACB7A">
      <w:numFmt w:val="decimal"/>
      <w:lvlText w:val=""/>
      <w:lvlJc w:val="left"/>
    </w:lvl>
    <w:lvl w:ilvl="8" w:tplc="864C80D4">
      <w:numFmt w:val="decimal"/>
      <w:lvlText w:val=""/>
      <w:lvlJc w:val="left"/>
    </w:lvl>
  </w:abstractNum>
  <w:abstractNum w:abstractNumId="4" w15:restartNumberingAfterBreak="0">
    <w:nsid w:val="66E94ABE"/>
    <w:multiLevelType w:val="hybridMultilevel"/>
    <w:tmpl w:val="46A81268"/>
    <w:lvl w:ilvl="0" w:tplc="5E9CE142">
      <w:start w:val="1"/>
      <w:numFmt w:val="bullet"/>
      <w:lvlText w:val="•"/>
      <w:lvlJc w:val="left"/>
      <w:pPr>
        <w:ind w:left="540" w:hanging="270"/>
      </w:pPr>
    </w:lvl>
    <w:lvl w:ilvl="1" w:tplc="35765358">
      <w:numFmt w:val="decimal"/>
      <w:lvlText w:val=""/>
      <w:lvlJc w:val="left"/>
    </w:lvl>
    <w:lvl w:ilvl="2" w:tplc="D758E97C">
      <w:numFmt w:val="decimal"/>
      <w:lvlText w:val=""/>
      <w:lvlJc w:val="left"/>
    </w:lvl>
    <w:lvl w:ilvl="3" w:tplc="FE2EBFFC">
      <w:numFmt w:val="decimal"/>
      <w:lvlText w:val=""/>
      <w:lvlJc w:val="left"/>
    </w:lvl>
    <w:lvl w:ilvl="4" w:tplc="B3206FBE">
      <w:numFmt w:val="decimal"/>
      <w:lvlText w:val=""/>
      <w:lvlJc w:val="left"/>
    </w:lvl>
    <w:lvl w:ilvl="5" w:tplc="28BC1BE2">
      <w:numFmt w:val="decimal"/>
      <w:lvlText w:val=""/>
      <w:lvlJc w:val="left"/>
    </w:lvl>
    <w:lvl w:ilvl="6" w:tplc="139819A2">
      <w:numFmt w:val="decimal"/>
      <w:lvlText w:val=""/>
      <w:lvlJc w:val="left"/>
    </w:lvl>
    <w:lvl w:ilvl="7" w:tplc="ACB06DAA">
      <w:numFmt w:val="decimal"/>
      <w:lvlText w:val=""/>
      <w:lvlJc w:val="left"/>
    </w:lvl>
    <w:lvl w:ilvl="8" w:tplc="7E3AFECE">
      <w:numFmt w:val="decimal"/>
      <w:lvlText w:val=""/>
      <w:lvlJc w:val="left"/>
    </w:lvl>
  </w:abstractNum>
  <w:abstractNum w:abstractNumId="5" w15:restartNumberingAfterBreak="0">
    <w:nsid w:val="6CD61BB5"/>
    <w:multiLevelType w:val="hybridMultilevel"/>
    <w:tmpl w:val="486A9154"/>
    <w:lvl w:ilvl="0" w:tplc="F01CFEF6">
      <w:start w:val="1"/>
      <w:numFmt w:val="bullet"/>
      <w:lvlText w:val="●"/>
      <w:lvlJc w:val="left"/>
      <w:pPr>
        <w:ind w:left="720" w:hanging="360"/>
      </w:pPr>
    </w:lvl>
    <w:lvl w:ilvl="1" w:tplc="D6A642E0">
      <w:start w:val="1"/>
      <w:numFmt w:val="bullet"/>
      <w:lvlText w:val="○"/>
      <w:lvlJc w:val="left"/>
      <w:pPr>
        <w:ind w:left="1440" w:hanging="360"/>
      </w:pPr>
    </w:lvl>
    <w:lvl w:ilvl="2" w:tplc="E8386264">
      <w:start w:val="1"/>
      <w:numFmt w:val="bullet"/>
      <w:lvlText w:val="■"/>
      <w:lvlJc w:val="left"/>
      <w:pPr>
        <w:ind w:left="2160" w:hanging="360"/>
      </w:pPr>
    </w:lvl>
    <w:lvl w:ilvl="3" w:tplc="F49CBDE4">
      <w:start w:val="1"/>
      <w:numFmt w:val="bullet"/>
      <w:lvlText w:val="●"/>
      <w:lvlJc w:val="left"/>
      <w:pPr>
        <w:ind w:left="2880" w:hanging="360"/>
      </w:pPr>
    </w:lvl>
    <w:lvl w:ilvl="4" w:tplc="72FA6352">
      <w:start w:val="1"/>
      <w:numFmt w:val="bullet"/>
      <w:lvlText w:val="○"/>
      <w:lvlJc w:val="left"/>
      <w:pPr>
        <w:ind w:left="3600" w:hanging="360"/>
      </w:pPr>
    </w:lvl>
    <w:lvl w:ilvl="5" w:tplc="CFF6CADE">
      <w:start w:val="1"/>
      <w:numFmt w:val="bullet"/>
      <w:lvlText w:val="■"/>
      <w:lvlJc w:val="left"/>
      <w:pPr>
        <w:ind w:left="4320" w:hanging="360"/>
      </w:pPr>
    </w:lvl>
    <w:lvl w:ilvl="6" w:tplc="4164E500">
      <w:start w:val="1"/>
      <w:numFmt w:val="bullet"/>
      <w:lvlText w:val="●"/>
      <w:lvlJc w:val="left"/>
      <w:pPr>
        <w:ind w:left="5040" w:hanging="360"/>
      </w:pPr>
    </w:lvl>
    <w:lvl w:ilvl="7" w:tplc="CF1E2EF4">
      <w:start w:val="1"/>
      <w:numFmt w:val="bullet"/>
      <w:lvlText w:val="●"/>
      <w:lvlJc w:val="left"/>
      <w:pPr>
        <w:ind w:left="5760" w:hanging="360"/>
      </w:pPr>
    </w:lvl>
    <w:lvl w:ilvl="8" w:tplc="98C42CA8">
      <w:start w:val="1"/>
      <w:numFmt w:val="bullet"/>
      <w:lvlText w:val="●"/>
      <w:lvlJc w:val="left"/>
      <w:pPr>
        <w:ind w:left="6480" w:hanging="360"/>
      </w:pPr>
    </w:lvl>
  </w:abstractNum>
  <w:num w:numId="1" w16cid:durableId="629020347">
    <w:abstractNumId w:val="5"/>
    <w:lvlOverride w:ilvl="0">
      <w:startOverride w:val="1"/>
    </w:lvlOverride>
  </w:num>
  <w:num w:numId="2" w16cid:durableId="942036382">
    <w:abstractNumId w:val="4"/>
    <w:lvlOverride w:ilvl="0">
      <w:startOverride w:val="1"/>
    </w:lvlOverride>
  </w:num>
  <w:num w:numId="3" w16cid:durableId="1415513968">
    <w:abstractNumId w:val="1"/>
    <w:lvlOverride w:ilvl="0">
      <w:startOverride w:val="1"/>
    </w:lvlOverride>
  </w:num>
  <w:num w:numId="4" w16cid:durableId="536704218">
    <w:abstractNumId w:val="3"/>
    <w:lvlOverride w:ilvl="0">
      <w:startOverride w:val="1"/>
    </w:lvlOverride>
  </w:num>
  <w:num w:numId="5" w16cid:durableId="2037345563">
    <w:abstractNumId w:val="2"/>
    <w:lvlOverride w:ilvl="0">
      <w:startOverride w:val="1"/>
    </w:lvlOverride>
  </w:num>
  <w:num w:numId="6" w16cid:durableId="1092358085">
    <w:abstractNumId w:val="0"/>
    <w:lvlOverride w:ilvl="0">
      <w:startOverride w:val="1"/>
    </w:lvlOverride>
  </w:num>
  <w:num w:numId="7">
    <w:abstractNumId w:val="0"/>
    <w:lvlOverride w:ilvl="0">
      <w:startOverride w:val="1"/>
    </w:lvlOverride>
  </w:num>
  <w:num w:numId="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214C"/>
    <w:rsid w:val="00400E19"/>
    <w:rsid w:val="00712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3F916"/>
  <w15:docId w15:val="{ED2DE7AE-A5BD-4227-A238-64DCBD248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color w:val="1F2937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8" w:space="6" w:color="FF5C57"/>
      </w:pBdr>
      <w:spacing w:before="120" w:after="220"/>
      <w:outlineLvl w:val="0"/>
    </w:pPr>
    <w:rPr>
      <w:b/>
      <w:bCs/>
      <w:color w:val="263244"/>
      <w:sz w:val="34"/>
      <w:szCs w:val="34"/>
    </w:rPr>
  </w:style>
  <w:style w:type="paragraph" w:styleId="Ttulo2">
    <w:name w:val="heading 2"/>
    <w:uiPriority w:val="9"/>
    <w:unhideWhenUsed/>
    <w:qFormat/>
    <w:pPr>
      <w:keepNext/>
      <w:spacing w:before="280" w:after="120"/>
      <w:outlineLvl w:val="1"/>
    </w:pPr>
    <w:rPr>
      <w:b/>
      <w:bCs/>
      <w:color w:val="263244"/>
      <w:sz w:val="27"/>
      <w:szCs w:val="27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400E19"/>
    <w:pPr>
      <w:spacing w:after="60"/>
    </w:pPr>
  </w:style>
  <w:style w:type="paragraph" w:styleId="TDC2">
    <w:name w:val="toc 2"/>
    <w:basedOn w:val="Normal"/>
    <w:next w:val="Normal"/>
    <w:autoRedefine/>
    <w:uiPriority w:val="39"/>
    <w:unhideWhenUsed/>
    <w:rsid w:val="00400E19"/>
    <w:pPr>
      <w:spacing w:after="6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2072</Words>
  <Characters>11814</Characters>
  <Application>Microsoft Office Word</Application>
  <DocSecurity>0</DocSecurity>
  <Lines>98</Lines>
  <Paragraphs>27</Paragraphs>
  <ScaleCrop>false</ScaleCrop>
  <Company/>
  <LinksUpToDate>false</LinksUpToDate>
  <CharactersWithSpaces>13859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- Carga Masiva</dc:title>
  <dc:creator>Digisalud</dc:creator>
  <cp:lastModifiedBy>Carla Noguera</cp:lastModifiedBy>
  <cp:revision>2</cp:revision>
  <dcterms:created xsi:type="dcterms:W3CDTF">2026-10-15T20:41:00Z</dcterms:created>
  <dcterms:modified xsi:type="dcterms:W3CDTF">2026-10-15T20:41:00Z</dcterms:modified>
</cp:coreProperties>
</file>