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A28770" w14:textId="77777777" w:rsidR="002A65CF" w:rsidRPr="002A65CF" w:rsidRDefault="002A65CF" w:rsidP="002A65CF">
      <w:r w:rsidRPr="002A65CF">
        <w:rPr>
          <w:b/>
          <w:bCs/>
        </w:rPr>
        <w:t>MANUAL DE USUARIO</w:t>
      </w:r>
    </w:p>
    <w:p w14:paraId="0F32CD99" w14:textId="77777777" w:rsidR="002A65CF" w:rsidRPr="002A65CF" w:rsidRDefault="002A65CF" w:rsidP="002A65CF">
      <w:r w:rsidRPr="002A65CF">
        <w:rPr>
          <w:b/>
          <w:bCs/>
        </w:rPr>
        <w:t>Sistema de Carga Masiva de Beneficiarios y Pesquisas</w:t>
      </w:r>
    </w:p>
    <w:p w14:paraId="2B062E71" w14:textId="77777777" w:rsidR="002A65CF" w:rsidRPr="002A65CF" w:rsidRDefault="009A31B7" w:rsidP="002A65CF">
      <w:r>
        <w:pict w14:anchorId="2D2B1BE0">
          <v:rect id="_x0000_i1025" style="width:0;height:1.5pt" o:hralign="center" o:hrstd="t" o:hr="t" fillcolor="#a0a0a0" stroked="f"/>
        </w:pict>
      </w:r>
    </w:p>
    <w:p w14:paraId="27305FF2" w14:textId="77777777" w:rsidR="002A65CF" w:rsidRPr="002A65CF" w:rsidRDefault="002A65CF" w:rsidP="002A65CF">
      <w:r w:rsidRPr="002A65CF">
        <w:rPr>
          <w:b/>
          <w:bCs/>
        </w:rPr>
        <w:t>1. Propósito del Sistema</w:t>
      </w:r>
    </w:p>
    <w:p w14:paraId="05DD97EA" w14:textId="77777777" w:rsidR="002A65CF" w:rsidRPr="002A65CF" w:rsidRDefault="002A65CF" w:rsidP="002A65CF">
      <w:r w:rsidRPr="002A65CF">
        <w:t>Permitir la carga masiva de beneficiarios o pesquisados, incluyendo sus datos personales, escolaridad, autorizaciones y relaciones familiares, asociados a una actividad (jornada o centro) y por país (Venezuela, Colombia, El Salvador).</w:t>
      </w:r>
    </w:p>
    <w:p w14:paraId="2119AD0C" w14:textId="77777777" w:rsidR="002A65CF" w:rsidRPr="002A65CF" w:rsidRDefault="009A31B7" w:rsidP="002A65CF">
      <w:r>
        <w:pict w14:anchorId="69D91E90">
          <v:rect id="_x0000_i1026" style="width:0;height:1.5pt" o:hralign="center" o:hrstd="t" o:hr="t" fillcolor="#a0a0a0" stroked="f"/>
        </w:pict>
      </w:r>
    </w:p>
    <w:p w14:paraId="7110724F" w14:textId="77777777" w:rsidR="002A65CF" w:rsidRPr="002A65CF" w:rsidRDefault="002A65CF" w:rsidP="002A65CF">
      <w:r w:rsidRPr="002A65CF">
        <w:rPr>
          <w:b/>
          <w:bCs/>
        </w:rPr>
        <w:t>2. Acceso al Sistema</w:t>
      </w:r>
    </w:p>
    <w:p w14:paraId="1EFE2F72" w14:textId="77777777" w:rsidR="002A65CF" w:rsidRPr="002A65CF" w:rsidRDefault="002A65CF" w:rsidP="002A65CF">
      <w:r w:rsidRPr="002A65CF">
        <w:t>URL: http://servicios.digisalud.org/carga_masiva/</w:t>
      </w:r>
    </w:p>
    <w:p w14:paraId="186EEDE0" w14:textId="77777777" w:rsidR="002A65CF" w:rsidRPr="002A65CF" w:rsidRDefault="002A65CF" w:rsidP="002A65CF">
      <w:r w:rsidRPr="002A65CF">
        <w:t>Requiere tener acceso a red interna o estar configurado con acceso externo desde el servidor.</w:t>
      </w:r>
    </w:p>
    <w:p w14:paraId="72A86C76" w14:textId="77777777" w:rsidR="002A65CF" w:rsidRPr="002A65CF" w:rsidRDefault="009A31B7" w:rsidP="002A65CF">
      <w:r>
        <w:pict w14:anchorId="49767160">
          <v:rect id="_x0000_i1027" style="width:0;height:1.5pt" o:hralign="center" o:hrstd="t" o:hr="t" fillcolor="#a0a0a0" stroked="f"/>
        </w:pict>
      </w:r>
    </w:p>
    <w:p w14:paraId="4255CCA6" w14:textId="77777777" w:rsidR="002A65CF" w:rsidRPr="002A65CF" w:rsidRDefault="002A65CF" w:rsidP="002A65CF">
      <w:r w:rsidRPr="002A65CF">
        <w:rPr>
          <w:b/>
          <w:bCs/>
        </w:rPr>
        <w:t>3. Uso Paso a Paso</w:t>
      </w:r>
    </w:p>
    <w:p w14:paraId="7098D7CA" w14:textId="77777777" w:rsidR="002A65CF" w:rsidRPr="002A65CF" w:rsidRDefault="002A65CF" w:rsidP="002A65CF">
      <w:pPr>
        <w:numPr>
          <w:ilvl w:val="0"/>
          <w:numId w:val="1"/>
        </w:numPr>
      </w:pPr>
      <w:r w:rsidRPr="002A65CF">
        <w:t xml:space="preserve">Seleccionar el </w:t>
      </w:r>
      <w:r w:rsidRPr="002A65CF">
        <w:rPr>
          <w:b/>
          <w:bCs/>
        </w:rPr>
        <w:t>país</w:t>
      </w:r>
      <w:r w:rsidRPr="002A65CF">
        <w:t xml:space="preserve"> (Venezuela, Colombia, El Salvador)</w:t>
      </w:r>
    </w:p>
    <w:p w14:paraId="329B5845" w14:textId="77777777" w:rsidR="002A65CF" w:rsidRPr="002A65CF" w:rsidRDefault="002A65CF" w:rsidP="002A65CF">
      <w:pPr>
        <w:numPr>
          <w:ilvl w:val="0"/>
          <w:numId w:val="1"/>
        </w:numPr>
      </w:pPr>
      <w:r w:rsidRPr="002A65CF">
        <w:t xml:space="preserve">Elegir la </w:t>
      </w:r>
      <w:r w:rsidRPr="002A65CF">
        <w:rPr>
          <w:b/>
          <w:bCs/>
        </w:rPr>
        <w:t>actividad</w:t>
      </w:r>
      <w:r w:rsidRPr="002A65CF">
        <w:t>: Jornada o Centro</w:t>
      </w:r>
    </w:p>
    <w:p w14:paraId="0C961A86" w14:textId="77777777" w:rsidR="002A65CF" w:rsidRPr="002A65CF" w:rsidRDefault="002A65CF" w:rsidP="002A65CF">
      <w:pPr>
        <w:numPr>
          <w:ilvl w:val="0"/>
          <w:numId w:val="1"/>
        </w:numPr>
      </w:pPr>
      <w:r w:rsidRPr="002A65CF">
        <w:t>Esperar que cargue el desplegable correspondiente: jornadas o centros disponibles</w:t>
      </w:r>
    </w:p>
    <w:p w14:paraId="758436C8" w14:textId="77777777" w:rsidR="002A65CF" w:rsidRPr="002A65CF" w:rsidRDefault="002A65CF" w:rsidP="002A65CF">
      <w:pPr>
        <w:numPr>
          <w:ilvl w:val="0"/>
          <w:numId w:val="1"/>
        </w:numPr>
      </w:pPr>
      <w:r w:rsidRPr="002A65CF">
        <w:t>Elegir el destino específico (con nombre e ID de institución)</w:t>
      </w:r>
    </w:p>
    <w:p w14:paraId="6C368805" w14:textId="77777777" w:rsidR="002A65CF" w:rsidRPr="002A65CF" w:rsidRDefault="002A65CF" w:rsidP="002A65CF">
      <w:pPr>
        <w:numPr>
          <w:ilvl w:val="0"/>
          <w:numId w:val="1"/>
        </w:numPr>
      </w:pPr>
      <w:r w:rsidRPr="002A65CF">
        <w:t xml:space="preserve">Seleccionar el </w:t>
      </w:r>
      <w:r w:rsidRPr="002A65CF">
        <w:rPr>
          <w:b/>
          <w:bCs/>
        </w:rPr>
        <w:t>tipo de carga</w:t>
      </w:r>
      <w:r w:rsidRPr="002A65CF">
        <w:t>:</w:t>
      </w:r>
    </w:p>
    <w:p w14:paraId="030D2147" w14:textId="77777777" w:rsidR="002A65CF" w:rsidRPr="002A65CF" w:rsidRDefault="002A65CF" w:rsidP="002A65CF">
      <w:pPr>
        <w:numPr>
          <w:ilvl w:val="1"/>
          <w:numId w:val="1"/>
        </w:numPr>
      </w:pPr>
      <w:r w:rsidRPr="002A65CF">
        <w:t>Beneficiarios</w:t>
      </w:r>
    </w:p>
    <w:p w14:paraId="29C26534" w14:textId="77777777" w:rsidR="002A65CF" w:rsidRPr="002A65CF" w:rsidRDefault="002A65CF" w:rsidP="002A65CF">
      <w:pPr>
        <w:numPr>
          <w:ilvl w:val="1"/>
          <w:numId w:val="1"/>
        </w:numPr>
      </w:pPr>
      <w:r w:rsidRPr="002A65CF">
        <w:t>Pesquisas (al hacerlo, se mostrará el subtipo: Antropometría o Sanguíneo)</w:t>
      </w:r>
    </w:p>
    <w:p w14:paraId="21B14F84" w14:textId="77777777" w:rsidR="002A65CF" w:rsidRPr="002A65CF" w:rsidRDefault="002A65CF" w:rsidP="002A65CF">
      <w:pPr>
        <w:numPr>
          <w:ilvl w:val="0"/>
          <w:numId w:val="1"/>
        </w:numPr>
      </w:pPr>
      <w:r w:rsidRPr="002A65CF">
        <w:t>Seleccionar el archivo Excel a cargar (formato predefinido)</w:t>
      </w:r>
    </w:p>
    <w:p w14:paraId="2A443A58" w14:textId="77777777" w:rsidR="002A65CF" w:rsidRPr="002A65CF" w:rsidRDefault="002A65CF" w:rsidP="002A65CF">
      <w:pPr>
        <w:numPr>
          <w:ilvl w:val="0"/>
          <w:numId w:val="1"/>
        </w:numPr>
      </w:pPr>
      <w:r w:rsidRPr="002A65CF">
        <w:t xml:space="preserve">Presionar el botón </w:t>
      </w:r>
      <w:r w:rsidRPr="002A65CF">
        <w:rPr>
          <w:b/>
          <w:bCs/>
        </w:rPr>
        <w:t>Cargar</w:t>
      </w:r>
    </w:p>
    <w:p w14:paraId="167F0F13" w14:textId="77777777" w:rsidR="002A65CF" w:rsidRPr="002A65CF" w:rsidRDefault="009A31B7" w:rsidP="002A65CF">
      <w:r>
        <w:pict w14:anchorId="5FE83B67">
          <v:rect id="_x0000_i1028" style="width:0;height:1.5pt" o:hralign="center" o:hrstd="t" o:hr="t" fillcolor="#a0a0a0" stroked="f"/>
        </w:pict>
      </w:r>
    </w:p>
    <w:p w14:paraId="2371FBDC" w14:textId="77777777" w:rsidR="002A65CF" w:rsidRPr="002A65CF" w:rsidRDefault="002A65CF" w:rsidP="002A65CF">
      <w:r w:rsidRPr="002A65CF">
        <w:rPr>
          <w:b/>
          <w:bCs/>
        </w:rPr>
        <w:t>4. Resultados</w:t>
      </w:r>
    </w:p>
    <w:p w14:paraId="66D7E3FD" w14:textId="77777777" w:rsidR="002A65CF" w:rsidRPr="002A65CF" w:rsidRDefault="002A65CF" w:rsidP="002A65CF">
      <w:r w:rsidRPr="002A65CF">
        <w:t>Tras la carga se mostrará:</w:t>
      </w:r>
    </w:p>
    <w:p w14:paraId="03523C2D" w14:textId="77777777" w:rsidR="002A65CF" w:rsidRPr="002A65CF" w:rsidRDefault="002A65CF" w:rsidP="002A65CF">
      <w:pPr>
        <w:numPr>
          <w:ilvl w:val="0"/>
          <w:numId w:val="2"/>
        </w:numPr>
      </w:pPr>
      <w:r w:rsidRPr="002A65CF">
        <w:t>Número de personas insertadas</w:t>
      </w:r>
    </w:p>
    <w:p w14:paraId="04DB46F8" w14:textId="77777777" w:rsidR="002A65CF" w:rsidRPr="002A65CF" w:rsidRDefault="002A65CF" w:rsidP="002A65CF">
      <w:pPr>
        <w:numPr>
          <w:ilvl w:val="0"/>
          <w:numId w:val="2"/>
        </w:numPr>
      </w:pPr>
      <w:r w:rsidRPr="002A65CF">
        <w:lastRenderedPageBreak/>
        <w:t>Número de pacientes, escolaridades, autorizaciones y familiares</w:t>
      </w:r>
    </w:p>
    <w:p w14:paraId="6B3E498C" w14:textId="77777777" w:rsidR="002A65CF" w:rsidRPr="002A65CF" w:rsidRDefault="002A65CF" w:rsidP="002A65CF">
      <w:pPr>
        <w:numPr>
          <w:ilvl w:val="0"/>
          <w:numId w:val="2"/>
        </w:numPr>
      </w:pPr>
      <w:r w:rsidRPr="002A65CF">
        <w:t>Lista de duplicados u omisiones con detalles</w:t>
      </w:r>
    </w:p>
    <w:p w14:paraId="4F986C32" w14:textId="77777777" w:rsidR="002A65CF" w:rsidRPr="002A65CF" w:rsidRDefault="009A31B7" w:rsidP="002A65CF">
      <w:r>
        <w:pict w14:anchorId="6B3BBBDA">
          <v:rect id="_x0000_i1029" style="width:0;height:1.5pt" o:hralign="center" o:hrstd="t" o:hr="t" fillcolor="#a0a0a0" stroked="f"/>
        </w:pict>
      </w:r>
    </w:p>
    <w:p w14:paraId="257B9DE5" w14:textId="77777777" w:rsidR="002A65CF" w:rsidRPr="002A65CF" w:rsidRDefault="002A65CF" w:rsidP="002A65CF">
      <w:r w:rsidRPr="002A65CF">
        <w:rPr>
          <w:b/>
          <w:bCs/>
        </w:rPr>
        <w:t>5. Requisitos del Archivo Excel</w:t>
      </w:r>
    </w:p>
    <w:p w14:paraId="12652AF8" w14:textId="77777777" w:rsidR="002A65CF" w:rsidRPr="002A65CF" w:rsidRDefault="002A65CF" w:rsidP="002A65CF">
      <w:pPr>
        <w:numPr>
          <w:ilvl w:val="0"/>
          <w:numId w:val="3"/>
        </w:numPr>
      </w:pPr>
      <w:r w:rsidRPr="002A65CF">
        <w:t>Encabezados en la fila 2 (nombres técnicos)</w:t>
      </w:r>
    </w:p>
    <w:p w14:paraId="4E2E183A" w14:textId="77777777" w:rsidR="002A65CF" w:rsidRPr="002A65CF" w:rsidRDefault="002A65CF" w:rsidP="002A65CF">
      <w:pPr>
        <w:numPr>
          <w:ilvl w:val="0"/>
          <w:numId w:val="3"/>
        </w:numPr>
      </w:pPr>
      <w:r w:rsidRPr="002A65CF">
        <w:t>Datos desde la fila 3 en adelante</w:t>
      </w:r>
    </w:p>
    <w:p w14:paraId="59644262" w14:textId="77777777" w:rsidR="002A65CF" w:rsidRPr="002A65CF" w:rsidRDefault="002A65CF" w:rsidP="002A65CF">
      <w:pPr>
        <w:numPr>
          <w:ilvl w:val="0"/>
          <w:numId w:val="3"/>
        </w:numPr>
      </w:pPr>
      <w:r w:rsidRPr="002A65CF">
        <w:t>Columnas obligatorias:</w:t>
      </w:r>
    </w:p>
    <w:p w14:paraId="76539738" w14:textId="77777777" w:rsidR="002A65CF" w:rsidRPr="002A65CF" w:rsidRDefault="002A65CF" w:rsidP="002A65CF">
      <w:pPr>
        <w:numPr>
          <w:ilvl w:val="1"/>
          <w:numId w:val="3"/>
        </w:numPr>
      </w:pPr>
      <w:r w:rsidRPr="002A65CF">
        <w:t>Nombre Beneficiario</w:t>
      </w:r>
    </w:p>
    <w:p w14:paraId="7FDD3594" w14:textId="77777777" w:rsidR="002A65CF" w:rsidRPr="002A65CF" w:rsidRDefault="002A65CF" w:rsidP="002A65CF">
      <w:pPr>
        <w:numPr>
          <w:ilvl w:val="1"/>
          <w:numId w:val="3"/>
        </w:numPr>
      </w:pPr>
      <w:r w:rsidRPr="002A65CF">
        <w:t>Apellidos Beneficiario</w:t>
      </w:r>
    </w:p>
    <w:p w14:paraId="645D60E1" w14:textId="77777777" w:rsidR="002A65CF" w:rsidRPr="002A65CF" w:rsidRDefault="002A65CF" w:rsidP="002A65CF">
      <w:pPr>
        <w:numPr>
          <w:ilvl w:val="1"/>
          <w:numId w:val="3"/>
        </w:numPr>
      </w:pPr>
      <w:r w:rsidRPr="002A65CF">
        <w:t>Genero Beneficiario</w:t>
      </w:r>
    </w:p>
    <w:p w14:paraId="6D5A8A27" w14:textId="77777777" w:rsidR="002A65CF" w:rsidRPr="002A65CF" w:rsidRDefault="002A65CF" w:rsidP="002A65CF">
      <w:pPr>
        <w:numPr>
          <w:ilvl w:val="1"/>
          <w:numId w:val="3"/>
        </w:numPr>
      </w:pPr>
      <w:r w:rsidRPr="002A65CF">
        <w:t xml:space="preserve">Fecha </w:t>
      </w:r>
      <w:proofErr w:type="spellStart"/>
      <w:r w:rsidRPr="002A65CF">
        <w:t>Nac</w:t>
      </w:r>
      <w:proofErr w:type="spellEnd"/>
      <w:r w:rsidRPr="002A65CF">
        <w:t>. DD/MM/AAAA</w:t>
      </w:r>
    </w:p>
    <w:p w14:paraId="4572E205" w14:textId="77777777" w:rsidR="002A65CF" w:rsidRPr="002A65CF" w:rsidRDefault="002A65CF" w:rsidP="002A65CF">
      <w:pPr>
        <w:numPr>
          <w:ilvl w:val="1"/>
          <w:numId w:val="3"/>
        </w:numPr>
      </w:pPr>
      <w:r w:rsidRPr="002A65CF">
        <w:t>Parroquia, Ciudad, Grado, Escuela, etc.</w:t>
      </w:r>
    </w:p>
    <w:p w14:paraId="6355AA5D" w14:textId="77777777" w:rsidR="002A65CF" w:rsidRPr="002A65CF" w:rsidRDefault="002A65CF" w:rsidP="002A65CF">
      <w:pPr>
        <w:numPr>
          <w:ilvl w:val="1"/>
          <w:numId w:val="3"/>
        </w:numPr>
      </w:pPr>
      <w:r w:rsidRPr="002A65CF">
        <w:t>(Opcional) Datos del representante</w:t>
      </w:r>
    </w:p>
    <w:p w14:paraId="7A790B6B" w14:textId="77777777" w:rsidR="000F1B4D" w:rsidRDefault="000F1B4D" w:rsidP="000F1B4D">
      <w:pPr>
        <w:pStyle w:val="Ttulo3"/>
        <w:rPr>
          <w:rFonts w:ascii="Segoe UI Emoji" w:hAnsi="Segoe UI Emoji" w:cs="Segoe UI Emoji"/>
        </w:rPr>
      </w:pPr>
    </w:p>
    <w:p w14:paraId="0011C788" w14:textId="04D0DD12" w:rsidR="000F1B4D" w:rsidRDefault="000F1B4D" w:rsidP="000F1B4D">
      <w:pPr>
        <w:pStyle w:val="Ttulo3"/>
        <w:rPr>
          <w:rFonts w:ascii="Segoe UI Emoji" w:hAnsi="Segoe UI Emoji" w:cs="Segoe UI Emoji"/>
        </w:rPr>
      </w:pPr>
      <w:r>
        <w:rPr>
          <w:rFonts w:ascii="Segoe UI Emoji" w:hAnsi="Segoe UI Emoji" w:cs="Segoe UI Emoji"/>
        </w:rPr>
        <w:t>📥</w:t>
      </w:r>
      <w:r>
        <w:t xml:space="preserve"> Módulo de Descarga de Plantillas</w:t>
      </w:r>
    </w:p>
    <w:p w14:paraId="0B38F065" w14:textId="10B80E85" w:rsidR="000F1B4D" w:rsidRDefault="000F1B4D" w:rsidP="000F1B4D">
      <w:pPr>
        <w:pStyle w:val="Ttulo3"/>
      </w:pPr>
      <w:r>
        <w:rPr>
          <w:rFonts w:ascii="Segoe UI Emoji" w:hAnsi="Segoe UI Emoji" w:cs="Segoe UI Emoji"/>
        </w:rPr>
        <w:t>📝</w:t>
      </w:r>
      <w:r>
        <w:t xml:space="preserve"> Descripción</w:t>
      </w:r>
    </w:p>
    <w:p w14:paraId="226AFD4A" w14:textId="77777777" w:rsidR="000F1B4D" w:rsidRDefault="000F1B4D" w:rsidP="000F1B4D">
      <w:pPr>
        <w:pStyle w:val="NormalWeb"/>
      </w:pPr>
      <w:r>
        <w:t>Este módulo permite a los usuarios descargar fácilmente las plantillas necesarias para la carga masiva de datos, así como el manual de usuario de la aplicación. Las descargas se realizan directamente desde la interfaz web y no requieren autenticación.</w:t>
      </w:r>
    </w:p>
    <w:p w14:paraId="7A90A644" w14:textId="374EAB9A" w:rsidR="003D03BC" w:rsidRDefault="000F1B4D">
      <w:r>
        <w:rPr>
          <w:rFonts w:ascii="Segoe UI Emoji" w:hAnsi="Segoe UI Emoji" w:cs="Segoe UI Emoji"/>
        </w:rPr>
        <w:t>📁</w:t>
      </w:r>
      <w:r>
        <w:t xml:space="preserve"> Archivos Disponibles para Descargar</w:t>
      </w:r>
    </w:p>
    <w:tbl>
      <w:tblPr>
        <w:tblStyle w:val="Tablaconcuadrcula"/>
        <w:tblW w:w="0" w:type="auto"/>
        <w:tblLook w:val="04A0" w:firstRow="1" w:lastRow="0" w:firstColumn="1" w:lastColumn="0" w:noHBand="0" w:noVBand="1"/>
      </w:tblPr>
      <w:tblGrid>
        <w:gridCol w:w="2023"/>
        <w:gridCol w:w="3577"/>
        <w:gridCol w:w="3228"/>
      </w:tblGrid>
      <w:tr w:rsidR="000F1B4D" w:rsidRPr="000F1B4D" w14:paraId="68F2D418" w14:textId="77777777" w:rsidTr="000F1B4D">
        <w:tc>
          <w:tcPr>
            <w:tcW w:w="0" w:type="auto"/>
            <w:hideMark/>
          </w:tcPr>
          <w:p w14:paraId="3E7264F6" w14:textId="77777777" w:rsidR="000F1B4D" w:rsidRPr="000F1B4D" w:rsidRDefault="000F1B4D" w:rsidP="000F1B4D">
            <w:pPr>
              <w:jc w:val="center"/>
              <w:rPr>
                <w:rFonts w:ascii="Times New Roman" w:eastAsia="Times New Roman" w:hAnsi="Times New Roman" w:cs="Times New Roman"/>
                <w:b/>
                <w:bCs/>
                <w:kern w:val="0"/>
                <w:lang w:eastAsia="es-VE"/>
                <w14:ligatures w14:val="none"/>
              </w:rPr>
            </w:pPr>
            <w:r w:rsidRPr="000F1B4D">
              <w:rPr>
                <w:rFonts w:ascii="Times New Roman" w:eastAsia="Times New Roman" w:hAnsi="Times New Roman" w:cs="Times New Roman"/>
                <w:b/>
                <w:bCs/>
                <w:kern w:val="0"/>
                <w:lang w:eastAsia="es-VE"/>
                <w14:ligatures w14:val="none"/>
              </w:rPr>
              <w:t>Opción en la Interfaz</w:t>
            </w:r>
          </w:p>
        </w:tc>
        <w:tc>
          <w:tcPr>
            <w:tcW w:w="0" w:type="auto"/>
            <w:hideMark/>
          </w:tcPr>
          <w:p w14:paraId="459808BC" w14:textId="77777777" w:rsidR="000F1B4D" w:rsidRPr="000F1B4D" w:rsidRDefault="000F1B4D" w:rsidP="000F1B4D">
            <w:pPr>
              <w:jc w:val="center"/>
              <w:rPr>
                <w:rFonts w:ascii="Times New Roman" w:eastAsia="Times New Roman" w:hAnsi="Times New Roman" w:cs="Times New Roman"/>
                <w:b/>
                <w:bCs/>
                <w:kern w:val="0"/>
                <w:lang w:eastAsia="es-VE"/>
                <w14:ligatures w14:val="none"/>
              </w:rPr>
            </w:pPr>
            <w:r w:rsidRPr="000F1B4D">
              <w:rPr>
                <w:rFonts w:ascii="Times New Roman" w:eastAsia="Times New Roman" w:hAnsi="Times New Roman" w:cs="Times New Roman"/>
                <w:b/>
                <w:bCs/>
                <w:kern w:val="0"/>
                <w:lang w:eastAsia="es-VE"/>
                <w14:ligatures w14:val="none"/>
              </w:rPr>
              <w:t>Archivo Descargado</w:t>
            </w:r>
          </w:p>
        </w:tc>
        <w:tc>
          <w:tcPr>
            <w:tcW w:w="0" w:type="auto"/>
            <w:hideMark/>
          </w:tcPr>
          <w:p w14:paraId="7493E631" w14:textId="77777777" w:rsidR="000F1B4D" w:rsidRPr="000F1B4D" w:rsidRDefault="000F1B4D" w:rsidP="000F1B4D">
            <w:pPr>
              <w:jc w:val="center"/>
              <w:rPr>
                <w:rFonts w:ascii="Times New Roman" w:eastAsia="Times New Roman" w:hAnsi="Times New Roman" w:cs="Times New Roman"/>
                <w:b/>
                <w:bCs/>
                <w:kern w:val="0"/>
                <w:lang w:eastAsia="es-VE"/>
                <w14:ligatures w14:val="none"/>
              </w:rPr>
            </w:pPr>
            <w:r w:rsidRPr="000F1B4D">
              <w:rPr>
                <w:rFonts w:ascii="Times New Roman" w:eastAsia="Times New Roman" w:hAnsi="Times New Roman" w:cs="Times New Roman"/>
                <w:b/>
                <w:bCs/>
                <w:kern w:val="0"/>
                <w:lang w:eastAsia="es-VE"/>
                <w14:ligatures w14:val="none"/>
              </w:rPr>
              <w:t>Descripción</w:t>
            </w:r>
          </w:p>
        </w:tc>
      </w:tr>
      <w:tr w:rsidR="000F1B4D" w:rsidRPr="000F1B4D" w14:paraId="31A36B53" w14:textId="77777777" w:rsidTr="000F1B4D">
        <w:tc>
          <w:tcPr>
            <w:tcW w:w="0" w:type="auto"/>
            <w:hideMark/>
          </w:tcPr>
          <w:p w14:paraId="46BF84F2"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Plantilla Beneficiario</w:t>
            </w:r>
          </w:p>
        </w:tc>
        <w:tc>
          <w:tcPr>
            <w:tcW w:w="0" w:type="auto"/>
            <w:hideMark/>
          </w:tcPr>
          <w:p w14:paraId="3C5C04CB"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Courier New" w:eastAsia="Times New Roman" w:hAnsi="Courier New" w:cs="Courier New"/>
                <w:kern w:val="0"/>
                <w:sz w:val="20"/>
                <w:szCs w:val="20"/>
                <w:lang w:eastAsia="es-VE"/>
                <w14:ligatures w14:val="none"/>
              </w:rPr>
              <w:t>Plantilla_Beneficiario.xlsx</w:t>
            </w:r>
          </w:p>
        </w:tc>
        <w:tc>
          <w:tcPr>
            <w:tcW w:w="0" w:type="auto"/>
            <w:hideMark/>
          </w:tcPr>
          <w:p w14:paraId="3130A129"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Formato para registrar beneficiarios</w:t>
            </w:r>
          </w:p>
        </w:tc>
      </w:tr>
      <w:tr w:rsidR="000F1B4D" w:rsidRPr="000F1B4D" w14:paraId="377CB95F" w14:textId="77777777" w:rsidTr="000F1B4D">
        <w:tc>
          <w:tcPr>
            <w:tcW w:w="0" w:type="auto"/>
            <w:hideMark/>
          </w:tcPr>
          <w:p w14:paraId="6559294A"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Plantilla Antropometría</w:t>
            </w:r>
          </w:p>
        </w:tc>
        <w:tc>
          <w:tcPr>
            <w:tcW w:w="0" w:type="auto"/>
            <w:hideMark/>
          </w:tcPr>
          <w:p w14:paraId="2891E96E"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Courier New" w:eastAsia="Times New Roman" w:hAnsi="Courier New" w:cs="Courier New"/>
                <w:kern w:val="0"/>
                <w:sz w:val="20"/>
                <w:szCs w:val="20"/>
                <w:lang w:eastAsia="es-VE"/>
                <w14:ligatures w14:val="none"/>
              </w:rPr>
              <w:t>Plantilla_Antropometria.xlsx</w:t>
            </w:r>
          </w:p>
        </w:tc>
        <w:tc>
          <w:tcPr>
            <w:tcW w:w="0" w:type="auto"/>
            <w:hideMark/>
          </w:tcPr>
          <w:p w14:paraId="00B4E9DF"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Formato para datos de pesquisa antropométrica</w:t>
            </w:r>
          </w:p>
        </w:tc>
      </w:tr>
      <w:tr w:rsidR="000F1B4D" w:rsidRPr="000F1B4D" w14:paraId="6F3AE934" w14:textId="77777777" w:rsidTr="000F1B4D">
        <w:tc>
          <w:tcPr>
            <w:tcW w:w="0" w:type="auto"/>
            <w:hideMark/>
          </w:tcPr>
          <w:p w14:paraId="46E0558B"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Plantilla Sanguíneo</w:t>
            </w:r>
          </w:p>
        </w:tc>
        <w:tc>
          <w:tcPr>
            <w:tcW w:w="0" w:type="auto"/>
            <w:hideMark/>
          </w:tcPr>
          <w:p w14:paraId="273E873F"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Courier New" w:eastAsia="Times New Roman" w:hAnsi="Courier New" w:cs="Courier New"/>
                <w:kern w:val="0"/>
                <w:sz w:val="20"/>
                <w:szCs w:val="20"/>
                <w:lang w:eastAsia="es-VE"/>
                <w14:ligatures w14:val="none"/>
              </w:rPr>
              <w:t>Plantilla_Sanguineo.xlsx</w:t>
            </w:r>
          </w:p>
        </w:tc>
        <w:tc>
          <w:tcPr>
            <w:tcW w:w="0" w:type="auto"/>
            <w:hideMark/>
          </w:tcPr>
          <w:p w14:paraId="24D735E2"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Formato para pesquisa de grupo sanguíneo</w:t>
            </w:r>
          </w:p>
        </w:tc>
      </w:tr>
      <w:tr w:rsidR="000F1B4D" w:rsidRPr="000F1B4D" w14:paraId="6851D6F6" w14:textId="77777777" w:rsidTr="000F1B4D">
        <w:tc>
          <w:tcPr>
            <w:tcW w:w="0" w:type="auto"/>
            <w:hideMark/>
          </w:tcPr>
          <w:p w14:paraId="42116262"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Manual de Usuario</w:t>
            </w:r>
          </w:p>
        </w:tc>
        <w:tc>
          <w:tcPr>
            <w:tcW w:w="0" w:type="auto"/>
            <w:hideMark/>
          </w:tcPr>
          <w:p w14:paraId="2FF8120F"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Courier New" w:eastAsia="Times New Roman" w:hAnsi="Courier New" w:cs="Courier New"/>
                <w:kern w:val="0"/>
                <w:sz w:val="20"/>
                <w:szCs w:val="20"/>
                <w:lang w:eastAsia="es-VE"/>
                <w14:ligatures w14:val="none"/>
              </w:rPr>
              <w:t>Manual_de_Usuario.docx</w:t>
            </w:r>
          </w:p>
        </w:tc>
        <w:tc>
          <w:tcPr>
            <w:tcW w:w="0" w:type="auto"/>
            <w:hideMark/>
          </w:tcPr>
          <w:p w14:paraId="5AD995BA" w14:textId="77777777" w:rsidR="000F1B4D" w:rsidRPr="000F1B4D" w:rsidRDefault="000F1B4D" w:rsidP="000F1B4D">
            <w:pPr>
              <w:rPr>
                <w:rFonts w:ascii="Times New Roman" w:eastAsia="Times New Roman" w:hAnsi="Times New Roman" w:cs="Times New Roman"/>
                <w:kern w:val="0"/>
                <w:lang w:eastAsia="es-VE"/>
                <w14:ligatures w14:val="none"/>
              </w:rPr>
            </w:pPr>
            <w:r w:rsidRPr="000F1B4D">
              <w:rPr>
                <w:rFonts w:ascii="Times New Roman" w:eastAsia="Times New Roman" w:hAnsi="Times New Roman" w:cs="Times New Roman"/>
                <w:kern w:val="0"/>
                <w:lang w:eastAsia="es-VE"/>
                <w14:ligatures w14:val="none"/>
              </w:rPr>
              <w:t>Documento con instrucciones para uso del sistema</w:t>
            </w:r>
          </w:p>
        </w:tc>
      </w:tr>
    </w:tbl>
    <w:p w14:paraId="6019F2C8" w14:textId="2B3D1E53" w:rsidR="000F1B4D" w:rsidRDefault="000F1B4D">
      <w:pPr>
        <w:rPr>
          <w:u w:val="single"/>
        </w:rPr>
      </w:pPr>
    </w:p>
    <w:p w14:paraId="0C1082F0" w14:textId="77777777" w:rsidR="000F1B4D" w:rsidRDefault="000F1B4D" w:rsidP="000F1B4D">
      <w:pPr>
        <w:pStyle w:val="Ttulo3"/>
      </w:pPr>
      <w:r>
        <w:t>Acceso desde la Interfaz Web</w:t>
      </w:r>
    </w:p>
    <w:p w14:paraId="707BD620" w14:textId="77777777" w:rsidR="000F1B4D" w:rsidRDefault="000F1B4D" w:rsidP="000F1B4D">
      <w:pPr>
        <w:pStyle w:val="NormalWeb"/>
      </w:pPr>
      <w:r>
        <w:t xml:space="preserve">En el menú lateral de la aplicación, dentro de la sección </w:t>
      </w:r>
      <w:r>
        <w:rPr>
          <w:rStyle w:val="Textoennegrita"/>
          <w:rFonts w:eastAsiaTheme="majorEastAsia"/>
        </w:rPr>
        <w:t>Descargas</w:t>
      </w:r>
      <w:r>
        <w:t>, el usuario podrá encontrar los siguientes enlaces:</w:t>
      </w:r>
    </w:p>
    <w:p w14:paraId="62C12A72" w14:textId="1280295C" w:rsidR="000F1B4D" w:rsidRDefault="000F1B4D">
      <w:pPr>
        <w:rPr>
          <w:u w:val="single"/>
        </w:rPr>
      </w:pPr>
      <w:r w:rsidRPr="000F1B4D">
        <w:rPr>
          <w:noProof/>
          <w:u w:val="single"/>
        </w:rPr>
        <w:drawing>
          <wp:inline distT="0" distB="0" distL="0" distR="0" wp14:anchorId="60DA8D4C" wp14:editId="3B6B7D44">
            <wp:extent cx="2072820" cy="5052498"/>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072820" cy="5052498"/>
                    </a:xfrm>
                    <a:prstGeom prst="rect">
                      <a:avLst/>
                    </a:prstGeom>
                  </pic:spPr>
                </pic:pic>
              </a:graphicData>
            </a:graphic>
          </wp:inline>
        </w:drawing>
      </w:r>
    </w:p>
    <w:p w14:paraId="59BF6AD0" w14:textId="1F7196D7" w:rsidR="00250B02" w:rsidRDefault="00250B02">
      <w:pPr>
        <w:rPr>
          <w:u w:val="single"/>
        </w:rPr>
      </w:pPr>
    </w:p>
    <w:p w14:paraId="63B47172" w14:textId="1C711D39" w:rsidR="00250B02" w:rsidRDefault="00250B02">
      <w:pPr>
        <w:rPr>
          <w:u w:val="single"/>
        </w:rPr>
      </w:pPr>
    </w:p>
    <w:p w14:paraId="3A7AE262" w14:textId="174B98CE" w:rsidR="00250B02" w:rsidRDefault="00250B02">
      <w:pPr>
        <w:rPr>
          <w:u w:val="single"/>
        </w:rPr>
      </w:pPr>
    </w:p>
    <w:p w14:paraId="4A31CA16" w14:textId="7322911F" w:rsidR="00250B02" w:rsidRDefault="00250B02">
      <w:pPr>
        <w:rPr>
          <w:u w:val="single"/>
        </w:rPr>
      </w:pPr>
    </w:p>
    <w:p w14:paraId="10263805" w14:textId="253FBEB5" w:rsidR="00250B02" w:rsidRDefault="00250B02">
      <w:pPr>
        <w:rPr>
          <w:u w:val="single"/>
        </w:rPr>
      </w:pPr>
    </w:p>
    <w:p w14:paraId="1983E3A6" w14:textId="73C10C20" w:rsidR="00250B02" w:rsidRDefault="00250B02">
      <w:pPr>
        <w:rPr>
          <w:u w:val="single"/>
        </w:rPr>
      </w:pPr>
    </w:p>
    <w:p w14:paraId="54ACB053" w14:textId="77777777" w:rsidR="00250B02" w:rsidRDefault="00250B02" w:rsidP="00250B02">
      <w:pPr>
        <w:pStyle w:val="Ttulo3"/>
      </w:pPr>
      <w:r>
        <w:t>Módulo: Gestión de Usuarios</w:t>
      </w:r>
    </w:p>
    <w:p w14:paraId="7FF549CC" w14:textId="77777777" w:rsidR="00250B02" w:rsidRDefault="00250B02" w:rsidP="00250B02">
      <w:pPr>
        <w:pStyle w:val="NormalWeb"/>
      </w:pPr>
      <w:r>
        <w:t>Este módulo permite realizar acciones sobre usuarios registrados del sistema según el país correspondiente (Venezuela, Colombia, El Salvador).</w:t>
      </w:r>
    </w:p>
    <w:p w14:paraId="001D1BA9" w14:textId="77777777" w:rsidR="00250B02" w:rsidRDefault="00250B02" w:rsidP="00250B02">
      <w:pPr>
        <w:pStyle w:val="Ttulo4"/>
      </w:pPr>
      <w:r>
        <w:t>Acceso</w:t>
      </w:r>
    </w:p>
    <w:p w14:paraId="77BAE24E" w14:textId="77777777" w:rsidR="00250B02" w:rsidRDefault="00250B02" w:rsidP="00250B02">
      <w:pPr>
        <w:pStyle w:val="NormalWeb"/>
      </w:pPr>
      <w:r>
        <w:t xml:space="preserve">Desde el menú lateral izquierdo, dentro de la sección </w:t>
      </w:r>
      <w:r>
        <w:rPr>
          <w:rStyle w:val="Textoennegrita"/>
          <w:rFonts w:eastAsiaTheme="majorEastAsia"/>
        </w:rPr>
        <w:t>Usuarios</w:t>
      </w:r>
      <w:r>
        <w:t>, puede acceder a:</w:t>
      </w:r>
    </w:p>
    <w:p w14:paraId="5788C837" w14:textId="77777777" w:rsidR="00250B02" w:rsidRDefault="00250B02" w:rsidP="00250B02">
      <w:pPr>
        <w:pStyle w:val="NormalWeb"/>
        <w:numPr>
          <w:ilvl w:val="0"/>
          <w:numId w:val="4"/>
        </w:numPr>
      </w:pPr>
      <w:r>
        <w:rPr>
          <w:rStyle w:val="Textoennegrita"/>
          <w:rFonts w:eastAsiaTheme="majorEastAsia"/>
        </w:rPr>
        <w:t>Bloquear Usuario</w:t>
      </w:r>
    </w:p>
    <w:p w14:paraId="3575D433" w14:textId="77777777" w:rsidR="00250B02" w:rsidRDefault="00250B02" w:rsidP="00250B02">
      <w:pPr>
        <w:pStyle w:val="NormalWeb"/>
        <w:numPr>
          <w:ilvl w:val="0"/>
          <w:numId w:val="4"/>
        </w:numPr>
      </w:pPr>
      <w:r>
        <w:rPr>
          <w:rStyle w:val="Textoennegrita"/>
          <w:rFonts w:eastAsiaTheme="majorEastAsia"/>
        </w:rPr>
        <w:t>Cambiar Contraseña</w:t>
      </w:r>
    </w:p>
    <w:p w14:paraId="045A89CA" w14:textId="77777777" w:rsidR="00250B02" w:rsidRDefault="00250B02" w:rsidP="00250B02">
      <w:pPr>
        <w:pStyle w:val="NormalWeb"/>
        <w:numPr>
          <w:ilvl w:val="0"/>
          <w:numId w:val="4"/>
        </w:numPr>
      </w:pPr>
      <w:r>
        <w:rPr>
          <w:rStyle w:val="Textoennegrita"/>
          <w:rFonts w:eastAsiaTheme="majorEastAsia"/>
        </w:rPr>
        <w:t>Cambiar Correo</w:t>
      </w:r>
    </w:p>
    <w:p w14:paraId="2064B505" w14:textId="77777777" w:rsidR="00250B02" w:rsidRDefault="00250B02" w:rsidP="00250B02">
      <w:pPr>
        <w:pStyle w:val="Ttulo4"/>
      </w:pPr>
      <w:r>
        <w:t>Pasos generales</w:t>
      </w:r>
    </w:p>
    <w:p w14:paraId="528141DA" w14:textId="77777777" w:rsidR="00250B02" w:rsidRDefault="00250B02" w:rsidP="00250B02">
      <w:pPr>
        <w:pStyle w:val="NormalWeb"/>
        <w:numPr>
          <w:ilvl w:val="0"/>
          <w:numId w:val="5"/>
        </w:numPr>
      </w:pPr>
      <w:r>
        <w:t>Seleccione el país correspondiente.</w:t>
      </w:r>
    </w:p>
    <w:p w14:paraId="43C83B83" w14:textId="77777777" w:rsidR="00250B02" w:rsidRDefault="00250B02" w:rsidP="00250B02">
      <w:pPr>
        <w:pStyle w:val="NormalWeb"/>
        <w:numPr>
          <w:ilvl w:val="0"/>
          <w:numId w:val="5"/>
        </w:numPr>
      </w:pPr>
      <w:r>
        <w:t>Haga clic en “Buscar Usuarios”.</w:t>
      </w:r>
    </w:p>
    <w:p w14:paraId="739FD8F8" w14:textId="77777777" w:rsidR="00250B02" w:rsidRDefault="00250B02" w:rsidP="00250B02">
      <w:pPr>
        <w:pStyle w:val="NormalWeb"/>
        <w:numPr>
          <w:ilvl w:val="0"/>
          <w:numId w:val="5"/>
        </w:numPr>
      </w:pPr>
      <w:r>
        <w:t>Elija el usuario desde la lista desplegable.</w:t>
      </w:r>
    </w:p>
    <w:p w14:paraId="56538DC4" w14:textId="77777777" w:rsidR="00250B02" w:rsidRDefault="00250B02" w:rsidP="00250B02">
      <w:pPr>
        <w:pStyle w:val="NormalWeb"/>
        <w:numPr>
          <w:ilvl w:val="0"/>
          <w:numId w:val="5"/>
        </w:numPr>
      </w:pPr>
      <w:r>
        <w:t>Según la opción:</w:t>
      </w:r>
    </w:p>
    <w:p w14:paraId="5E7272CA" w14:textId="77777777" w:rsidR="00250B02" w:rsidRDefault="00250B02" w:rsidP="00250B02">
      <w:pPr>
        <w:pStyle w:val="NormalWeb"/>
        <w:numPr>
          <w:ilvl w:val="1"/>
          <w:numId w:val="5"/>
        </w:numPr>
      </w:pPr>
      <w:r>
        <w:t xml:space="preserve">Para </w:t>
      </w:r>
      <w:r>
        <w:rPr>
          <w:rStyle w:val="Textoennegrita"/>
          <w:rFonts w:eastAsiaTheme="majorEastAsia"/>
        </w:rPr>
        <w:t>bloquear</w:t>
      </w:r>
      <w:r>
        <w:t xml:space="preserve">, simplemente haga clic en el botón </w:t>
      </w:r>
      <w:r>
        <w:rPr>
          <w:rStyle w:val="Textoennegrita"/>
          <w:rFonts w:eastAsiaTheme="majorEastAsia"/>
        </w:rPr>
        <w:t>Bloquear</w:t>
      </w:r>
      <w:r>
        <w:t>.</w:t>
      </w:r>
    </w:p>
    <w:p w14:paraId="67AAA05F" w14:textId="77777777" w:rsidR="00250B02" w:rsidRDefault="00250B02" w:rsidP="00250B02">
      <w:pPr>
        <w:pStyle w:val="NormalWeb"/>
        <w:numPr>
          <w:ilvl w:val="1"/>
          <w:numId w:val="5"/>
        </w:numPr>
      </w:pPr>
      <w:r>
        <w:t xml:space="preserve">Para </w:t>
      </w:r>
      <w:r>
        <w:rPr>
          <w:rStyle w:val="Textoennegrita"/>
          <w:rFonts w:eastAsiaTheme="majorEastAsia"/>
        </w:rPr>
        <w:t>cambiar contraseña</w:t>
      </w:r>
      <w:r>
        <w:t xml:space="preserve">, escriba la nueva contraseña y haga clic en </w:t>
      </w:r>
      <w:r>
        <w:rPr>
          <w:rStyle w:val="Textoennegrita"/>
          <w:rFonts w:eastAsiaTheme="majorEastAsia"/>
        </w:rPr>
        <w:t>Actualizar Contraseña</w:t>
      </w:r>
      <w:r>
        <w:t>.</w:t>
      </w:r>
    </w:p>
    <w:p w14:paraId="17D7596C" w14:textId="77777777" w:rsidR="00250B02" w:rsidRDefault="00250B02" w:rsidP="00250B02">
      <w:pPr>
        <w:pStyle w:val="NormalWeb"/>
        <w:numPr>
          <w:ilvl w:val="1"/>
          <w:numId w:val="5"/>
        </w:numPr>
      </w:pPr>
      <w:r>
        <w:t xml:space="preserve">Para </w:t>
      </w:r>
      <w:r>
        <w:rPr>
          <w:rStyle w:val="Textoennegrita"/>
          <w:rFonts w:eastAsiaTheme="majorEastAsia"/>
        </w:rPr>
        <w:t>cambiar correo</w:t>
      </w:r>
      <w:r>
        <w:t xml:space="preserve">, ingrese el nuevo correo y haga clic en </w:t>
      </w:r>
      <w:r>
        <w:rPr>
          <w:rStyle w:val="Textoennegrita"/>
          <w:rFonts w:eastAsiaTheme="majorEastAsia"/>
        </w:rPr>
        <w:t>Actualizar Correo</w:t>
      </w:r>
      <w:r>
        <w:t>.</w:t>
      </w:r>
    </w:p>
    <w:p w14:paraId="3B8E2FD8" w14:textId="77777777" w:rsidR="00250B02" w:rsidRDefault="00250B02" w:rsidP="00250B02">
      <w:pPr>
        <w:pStyle w:val="NormalWeb"/>
        <w:numPr>
          <w:ilvl w:val="0"/>
          <w:numId w:val="5"/>
        </w:numPr>
      </w:pPr>
      <w:r>
        <w:t>El sistema aplicará la modificación inmediatamente.</w:t>
      </w:r>
    </w:p>
    <w:p w14:paraId="4FFB2A00" w14:textId="79CCE585" w:rsidR="00250B02" w:rsidRDefault="00250B02" w:rsidP="009A31B7">
      <w:pPr>
        <w:pStyle w:val="Prrafodelista"/>
        <w:rPr>
          <w:u w:val="single"/>
        </w:rPr>
      </w:pPr>
      <w:r w:rsidRPr="00250B02">
        <w:rPr>
          <w:u w:val="single"/>
        </w:rPr>
        <w:lastRenderedPageBreak/>
        <w:drawing>
          <wp:anchor distT="0" distB="0" distL="114300" distR="114300" simplePos="0" relativeHeight="251660288" behindDoc="0" locked="0" layoutInCell="1" allowOverlap="1" wp14:anchorId="386699EE" wp14:editId="77EDB774">
            <wp:simplePos x="0" y="0"/>
            <wp:positionH relativeFrom="column">
              <wp:posOffset>2341245</wp:posOffset>
            </wp:positionH>
            <wp:positionV relativeFrom="paragraph">
              <wp:posOffset>2392045</wp:posOffset>
            </wp:positionV>
            <wp:extent cx="1927860" cy="240792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1927860" cy="2407920"/>
                    </a:xfrm>
                    <a:prstGeom prst="rect">
                      <a:avLst/>
                    </a:prstGeom>
                  </pic:spPr>
                </pic:pic>
              </a:graphicData>
            </a:graphic>
            <wp14:sizeRelH relativeFrom="margin">
              <wp14:pctWidth>0</wp14:pctWidth>
            </wp14:sizeRelH>
            <wp14:sizeRelV relativeFrom="margin">
              <wp14:pctHeight>0</wp14:pctHeight>
            </wp14:sizeRelV>
          </wp:anchor>
        </w:drawing>
      </w:r>
      <w:r w:rsidRPr="00250B02">
        <w:drawing>
          <wp:anchor distT="0" distB="0" distL="114300" distR="114300" simplePos="0" relativeHeight="251658240" behindDoc="0" locked="0" layoutInCell="1" allowOverlap="1" wp14:anchorId="459186D9" wp14:editId="3E2DA560">
            <wp:simplePos x="0" y="0"/>
            <wp:positionH relativeFrom="column">
              <wp:posOffset>2173605</wp:posOffset>
            </wp:positionH>
            <wp:positionV relativeFrom="paragraph">
              <wp:posOffset>0</wp:posOffset>
            </wp:positionV>
            <wp:extent cx="2066290" cy="22098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066290" cy="2209800"/>
                    </a:xfrm>
                    <a:prstGeom prst="rect">
                      <a:avLst/>
                    </a:prstGeom>
                  </pic:spPr>
                </pic:pic>
              </a:graphicData>
            </a:graphic>
            <wp14:sizeRelH relativeFrom="margin">
              <wp14:pctWidth>0</wp14:pctWidth>
            </wp14:sizeRelH>
            <wp14:sizeRelV relativeFrom="margin">
              <wp14:pctHeight>0</wp14:pctHeight>
            </wp14:sizeRelV>
          </wp:anchor>
        </w:drawing>
      </w:r>
      <w:r w:rsidRPr="00250B02">
        <w:drawing>
          <wp:anchor distT="0" distB="0" distL="114300" distR="114300" simplePos="0" relativeHeight="251659264" behindDoc="0" locked="0" layoutInCell="1" allowOverlap="1" wp14:anchorId="5AAA4C9C" wp14:editId="19877812">
            <wp:simplePos x="0" y="0"/>
            <wp:positionH relativeFrom="column">
              <wp:posOffset>1905</wp:posOffset>
            </wp:positionH>
            <wp:positionV relativeFrom="paragraph">
              <wp:posOffset>0</wp:posOffset>
            </wp:positionV>
            <wp:extent cx="2042160" cy="43053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042160" cy="4305300"/>
                    </a:xfrm>
                    <a:prstGeom prst="rect">
                      <a:avLst/>
                    </a:prstGeom>
                  </pic:spPr>
                </pic:pic>
              </a:graphicData>
            </a:graphic>
          </wp:anchor>
        </w:drawing>
      </w:r>
    </w:p>
    <w:p w14:paraId="7E49C7ED" w14:textId="5866FA1F" w:rsidR="009A31B7" w:rsidRDefault="009A31B7" w:rsidP="009A31B7">
      <w:pPr>
        <w:pStyle w:val="Prrafodelista"/>
        <w:rPr>
          <w:u w:val="single"/>
        </w:rPr>
      </w:pPr>
    </w:p>
    <w:p w14:paraId="46626327" w14:textId="6F50DDA1" w:rsidR="009A31B7" w:rsidRDefault="009A31B7" w:rsidP="009A31B7">
      <w:pPr>
        <w:pStyle w:val="Prrafodelista"/>
        <w:rPr>
          <w:u w:val="single"/>
        </w:rPr>
      </w:pPr>
    </w:p>
    <w:p w14:paraId="7B6F39D3" w14:textId="39EA837B" w:rsidR="009A31B7" w:rsidRDefault="009A31B7" w:rsidP="009A31B7">
      <w:pPr>
        <w:pStyle w:val="Prrafodelista"/>
        <w:rPr>
          <w:u w:val="single"/>
        </w:rPr>
      </w:pPr>
    </w:p>
    <w:p w14:paraId="287947B8" w14:textId="686414C7" w:rsidR="009A31B7" w:rsidRDefault="009A31B7" w:rsidP="009A31B7">
      <w:pPr>
        <w:pStyle w:val="Prrafodelista"/>
        <w:rPr>
          <w:u w:val="single"/>
        </w:rPr>
      </w:pPr>
    </w:p>
    <w:p w14:paraId="42A484B2" w14:textId="064C888F" w:rsidR="009A31B7" w:rsidRDefault="009A31B7" w:rsidP="009A31B7">
      <w:pPr>
        <w:pStyle w:val="Prrafodelista"/>
        <w:rPr>
          <w:u w:val="single"/>
        </w:rPr>
      </w:pPr>
    </w:p>
    <w:p w14:paraId="1944CC74" w14:textId="6507A5EE" w:rsidR="009A31B7" w:rsidRDefault="009A31B7" w:rsidP="009A31B7">
      <w:pPr>
        <w:pStyle w:val="Prrafodelista"/>
        <w:rPr>
          <w:u w:val="single"/>
        </w:rPr>
      </w:pPr>
    </w:p>
    <w:p w14:paraId="44DE28E5" w14:textId="14EDCEF7" w:rsidR="009A31B7" w:rsidRDefault="009A31B7" w:rsidP="009A31B7">
      <w:pPr>
        <w:pStyle w:val="Prrafodelista"/>
        <w:rPr>
          <w:u w:val="single"/>
        </w:rPr>
      </w:pPr>
    </w:p>
    <w:p w14:paraId="683A9A94" w14:textId="2DCC201C" w:rsidR="009A31B7" w:rsidRDefault="009A31B7" w:rsidP="009A31B7">
      <w:pPr>
        <w:pStyle w:val="Prrafodelista"/>
        <w:rPr>
          <w:u w:val="single"/>
        </w:rPr>
      </w:pPr>
    </w:p>
    <w:p w14:paraId="2C31A33D" w14:textId="77B8AAA9" w:rsidR="009A31B7" w:rsidRDefault="009A31B7" w:rsidP="009A31B7">
      <w:pPr>
        <w:pStyle w:val="Prrafodelista"/>
        <w:rPr>
          <w:u w:val="single"/>
        </w:rPr>
      </w:pPr>
    </w:p>
    <w:p w14:paraId="26EC4244" w14:textId="69DC7011" w:rsidR="009A31B7" w:rsidRDefault="009A31B7" w:rsidP="009A31B7">
      <w:pPr>
        <w:pStyle w:val="Prrafodelista"/>
        <w:rPr>
          <w:u w:val="single"/>
        </w:rPr>
      </w:pPr>
    </w:p>
    <w:p w14:paraId="1572F9FC" w14:textId="434B864D" w:rsidR="009A31B7" w:rsidRDefault="009A31B7" w:rsidP="009A31B7">
      <w:pPr>
        <w:pStyle w:val="Prrafodelista"/>
        <w:rPr>
          <w:u w:val="single"/>
        </w:rPr>
      </w:pPr>
    </w:p>
    <w:p w14:paraId="7C88D86E" w14:textId="142578CB" w:rsidR="009A31B7" w:rsidRDefault="009A31B7" w:rsidP="009A31B7">
      <w:pPr>
        <w:pStyle w:val="Prrafodelista"/>
        <w:rPr>
          <w:u w:val="single"/>
        </w:rPr>
      </w:pPr>
    </w:p>
    <w:p w14:paraId="4D5CB285" w14:textId="56DA42AC" w:rsidR="009A31B7" w:rsidRDefault="009A31B7" w:rsidP="009A31B7">
      <w:pPr>
        <w:pStyle w:val="Prrafodelista"/>
        <w:rPr>
          <w:u w:val="single"/>
        </w:rPr>
      </w:pPr>
    </w:p>
    <w:p w14:paraId="4FA95105" w14:textId="76CCECA2" w:rsidR="009A31B7" w:rsidRDefault="009A31B7" w:rsidP="009A31B7">
      <w:pPr>
        <w:pStyle w:val="Prrafodelista"/>
        <w:rPr>
          <w:u w:val="single"/>
        </w:rPr>
      </w:pPr>
    </w:p>
    <w:p w14:paraId="71A0D4A5" w14:textId="31647A7F" w:rsidR="009A31B7" w:rsidRDefault="009A31B7" w:rsidP="009A31B7">
      <w:pPr>
        <w:pStyle w:val="Prrafodelista"/>
        <w:rPr>
          <w:u w:val="single"/>
        </w:rPr>
      </w:pPr>
    </w:p>
    <w:p w14:paraId="3138E2AC" w14:textId="5330856B" w:rsidR="009A31B7" w:rsidRDefault="009A31B7" w:rsidP="009A31B7">
      <w:pPr>
        <w:pStyle w:val="Prrafodelista"/>
        <w:rPr>
          <w:u w:val="single"/>
        </w:rPr>
      </w:pPr>
    </w:p>
    <w:p w14:paraId="74E68506" w14:textId="43C1EBAE" w:rsidR="009A31B7" w:rsidRDefault="009A31B7" w:rsidP="009A31B7">
      <w:pPr>
        <w:pStyle w:val="Prrafodelista"/>
        <w:rPr>
          <w:u w:val="single"/>
        </w:rPr>
      </w:pPr>
    </w:p>
    <w:p w14:paraId="2F53EC33" w14:textId="4B77EF89" w:rsidR="009A31B7" w:rsidRDefault="009A31B7" w:rsidP="009A31B7">
      <w:pPr>
        <w:pStyle w:val="Prrafodelista"/>
        <w:rPr>
          <w:u w:val="single"/>
        </w:rPr>
      </w:pPr>
    </w:p>
    <w:p w14:paraId="2DE55F62" w14:textId="6EDBD145" w:rsidR="009A31B7" w:rsidRDefault="009A31B7" w:rsidP="009A31B7">
      <w:pPr>
        <w:pStyle w:val="Prrafodelista"/>
        <w:rPr>
          <w:u w:val="single"/>
        </w:rPr>
      </w:pPr>
    </w:p>
    <w:p w14:paraId="496D56B8" w14:textId="73997028" w:rsidR="009A31B7" w:rsidRDefault="009A31B7" w:rsidP="009A31B7">
      <w:pPr>
        <w:pStyle w:val="Prrafodelista"/>
        <w:rPr>
          <w:u w:val="single"/>
        </w:rPr>
      </w:pPr>
    </w:p>
    <w:p w14:paraId="7FCAC90C" w14:textId="7EDA2278" w:rsidR="009A31B7" w:rsidRDefault="009A31B7" w:rsidP="009A31B7">
      <w:pPr>
        <w:pStyle w:val="Prrafodelista"/>
        <w:rPr>
          <w:u w:val="single"/>
        </w:rPr>
      </w:pPr>
    </w:p>
    <w:p w14:paraId="25E30481" w14:textId="11695F9D" w:rsidR="009A31B7" w:rsidRPr="00250B02" w:rsidRDefault="009A31B7" w:rsidP="009A31B7">
      <w:pPr>
        <w:pStyle w:val="Prrafodelista"/>
        <w:rPr>
          <w:u w:val="single"/>
        </w:rPr>
      </w:pPr>
      <w:bookmarkStart w:id="0" w:name="_GoBack"/>
      <w:bookmarkEnd w:id="0"/>
      <w:r w:rsidRPr="009A31B7">
        <w:rPr>
          <w:u w:val="single"/>
        </w:rPr>
        <w:drawing>
          <wp:anchor distT="0" distB="0" distL="114300" distR="114300" simplePos="0" relativeHeight="251661312" behindDoc="0" locked="0" layoutInCell="1" allowOverlap="1" wp14:anchorId="0BF14A5E" wp14:editId="15C98EF5">
            <wp:simplePos x="0" y="0"/>
            <wp:positionH relativeFrom="column">
              <wp:posOffset>2310765</wp:posOffset>
            </wp:positionH>
            <wp:positionV relativeFrom="paragraph">
              <wp:posOffset>249555</wp:posOffset>
            </wp:positionV>
            <wp:extent cx="2034540" cy="2552065"/>
            <wp:effectExtent l="0" t="0" r="3810" b="63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34540" cy="2552065"/>
                    </a:xfrm>
                    <a:prstGeom prst="rect">
                      <a:avLst/>
                    </a:prstGeom>
                  </pic:spPr>
                </pic:pic>
              </a:graphicData>
            </a:graphic>
            <wp14:sizeRelH relativeFrom="margin">
              <wp14:pctWidth>0</wp14:pctWidth>
            </wp14:sizeRelH>
            <wp14:sizeRelV relativeFrom="margin">
              <wp14:pctHeight>0</wp14:pctHeight>
            </wp14:sizeRelV>
          </wp:anchor>
        </w:drawing>
      </w:r>
    </w:p>
    <w:sectPr w:rsidR="009A31B7" w:rsidRPr="00250B0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B75453"/>
    <w:multiLevelType w:val="multilevel"/>
    <w:tmpl w:val="7CD46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DE50E5"/>
    <w:multiLevelType w:val="multilevel"/>
    <w:tmpl w:val="4FCC9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A36569"/>
    <w:multiLevelType w:val="multilevel"/>
    <w:tmpl w:val="8A346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5924CC"/>
    <w:multiLevelType w:val="multilevel"/>
    <w:tmpl w:val="ADBE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735421"/>
    <w:multiLevelType w:val="multilevel"/>
    <w:tmpl w:val="7A1A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5CF"/>
    <w:rsid w:val="000F1B4D"/>
    <w:rsid w:val="00250B02"/>
    <w:rsid w:val="002A65CF"/>
    <w:rsid w:val="003D03BC"/>
    <w:rsid w:val="009A31B7"/>
    <w:rsid w:val="00A119DD"/>
    <w:rsid w:val="00E622B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5CAEF"/>
  <w15:chartTrackingRefBased/>
  <w15:docId w15:val="{1B13FE20-7B0D-40D1-8BE5-0018B042F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2A65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65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65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65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65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65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65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65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65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65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65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65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65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65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65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65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65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65CF"/>
    <w:rPr>
      <w:rFonts w:eastAsiaTheme="majorEastAsia" w:cstheme="majorBidi"/>
      <w:color w:val="272727" w:themeColor="text1" w:themeTint="D8"/>
    </w:rPr>
  </w:style>
  <w:style w:type="paragraph" w:styleId="Ttulo">
    <w:name w:val="Title"/>
    <w:basedOn w:val="Normal"/>
    <w:next w:val="Normal"/>
    <w:link w:val="TtuloCar"/>
    <w:uiPriority w:val="10"/>
    <w:qFormat/>
    <w:rsid w:val="002A6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65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65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65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65CF"/>
    <w:pPr>
      <w:spacing w:before="160"/>
      <w:jc w:val="center"/>
    </w:pPr>
    <w:rPr>
      <w:i/>
      <w:iCs/>
      <w:color w:val="404040" w:themeColor="text1" w:themeTint="BF"/>
    </w:rPr>
  </w:style>
  <w:style w:type="character" w:customStyle="1" w:styleId="CitaCar">
    <w:name w:val="Cita Car"/>
    <w:basedOn w:val="Fuentedeprrafopredeter"/>
    <w:link w:val="Cita"/>
    <w:uiPriority w:val="29"/>
    <w:rsid w:val="002A65CF"/>
    <w:rPr>
      <w:i/>
      <w:iCs/>
      <w:color w:val="404040" w:themeColor="text1" w:themeTint="BF"/>
    </w:rPr>
  </w:style>
  <w:style w:type="paragraph" w:styleId="Prrafodelista">
    <w:name w:val="List Paragraph"/>
    <w:basedOn w:val="Normal"/>
    <w:uiPriority w:val="34"/>
    <w:qFormat/>
    <w:rsid w:val="002A65CF"/>
    <w:pPr>
      <w:ind w:left="720"/>
      <w:contextualSpacing/>
    </w:pPr>
  </w:style>
  <w:style w:type="character" w:styleId="nfasisintenso">
    <w:name w:val="Intense Emphasis"/>
    <w:basedOn w:val="Fuentedeprrafopredeter"/>
    <w:uiPriority w:val="21"/>
    <w:qFormat/>
    <w:rsid w:val="002A65CF"/>
    <w:rPr>
      <w:i/>
      <w:iCs/>
      <w:color w:val="0F4761" w:themeColor="accent1" w:themeShade="BF"/>
    </w:rPr>
  </w:style>
  <w:style w:type="paragraph" w:styleId="Citadestacada">
    <w:name w:val="Intense Quote"/>
    <w:basedOn w:val="Normal"/>
    <w:next w:val="Normal"/>
    <w:link w:val="CitadestacadaCar"/>
    <w:uiPriority w:val="30"/>
    <w:qFormat/>
    <w:rsid w:val="002A6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65CF"/>
    <w:rPr>
      <w:i/>
      <w:iCs/>
      <w:color w:val="0F4761" w:themeColor="accent1" w:themeShade="BF"/>
    </w:rPr>
  </w:style>
  <w:style w:type="character" w:styleId="Referenciaintensa">
    <w:name w:val="Intense Reference"/>
    <w:basedOn w:val="Fuentedeprrafopredeter"/>
    <w:uiPriority w:val="32"/>
    <w:qFormat/>
    <w:rsid w:val="002A65CF"/>
    <w:rPr>
      <w:b/>
      <w:bCs/>
      <w:smallCaps/>
      <w:color w:val="0F4761" w:themeColor="accent1" w:themeShade="BF"/>
      <w:spacing w:val="5"/>
    </w:rPr>
  </w:style>
  <w:style w:type="paragraph" w:styleId="NormalWeb">
    <w:name w:val="Normal (Web)"/>
    <w:basedOn w:val="Normal"/>
    <w:uiPriority w:val="99"/>
    <w:semiHidden/>
    <w:unhideWhenUsed/>
    <w:rsid w:val="000F1B4D"/>
    <w:pPr>
      <w:spacing w:before="100" w:beforeAutospacing="1" w:after="100" w:afterAutospacing="1" w:line="240" w:lineRule="auto"/>
    </w:pPr>
    <w:rPr>
      <w:rFonts w:ascii="Times New Roman" w:eastAsia="Times New Roman" w:hAnsi="Times New Roman" w:cs="Times New Roman"/>
      <w:kern w:val="0"/>
      <w:lang w:eastAsia="es-VE"/>
      <w14:ligatures w14:val="none"/>
    </w:rPr>
  </w:style>
  <w:style w:type="character" w:styleId="CdigoHTML">
    <w:name w:val="HTML Code"/>
    <w:basedOn w:val="Fuentedeprrafopredeter"/>
    <w:uiPriority w:val="99"/>
    <w:semiHidden/>
    <w:unhideWhenUsed/>
    <w:rsid w:val="000F1B4D"/>
    <w:rPr>
      <w:rFonts w:ascii="Courier New" w:eastAsia="Times New Roman" w:hAnsi="Courier New" w:cs="Courier New"/>
      <w:sz w:val="20"/>
      <w:szCs w:val="20"/>
    </w:rPr>
  </w:style>
  <w:style w:type="table" w:styleId="Tablaconcuadrcula">
    <w:name w:val="Table Grid"/>
    <w:basedOn w:val="Tablanormal"/>
    <w:uiPriority w:val="39"/>
    <w:rsid w:val="000F1B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F1B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9924421">
      <w:bodyDiv w:val="1"/>
      <w:marLeft w:val="0"/>
      <w:marRight w:val="0"/>
      <w:marTop w:val="0"/>
      <w:marBottom w:val="0"/>
      <w:divBdr>
        <w:top w:val="none" w:sz="0" w:space="0" w:color="auto"/>
        <w:left w:val="none" w:sz="0" w:space="0" w:color="auto"/>
        <w:bottom w:val="none" w:sz="0" w:space="0" w:color="auto"/>
        <w:right w:val="none" w:sz="0" w:space="0" w:color="auto"/>
      </w:divBdr>
    </w:div>
    <w:div w:id="597953729">
      <w:bodyDiv w:val="1"/>
      <w:marLeft w:val="0"/>
      <w:marRight w:val="0"/>
      <w:marTop w:val="0"/>
      <w:marBottom w:val="0"/>
      <w:divBdr>
        <w:top w:val="none" w:sz="0" w:space="0" w:color="auto"/>
        <w:left w:val="none" w:sz="0" w:space="0" w:color="auto"/>
        <w:bottom w:val="none" w:sz="0" w:space="0" w:color="auto"/>
        <w:right w:val="none" w:sz="0" w:space="0" w:color="auto"/>
      </w:divBdr>
    </w:div>
    <w:div w:id="867983005">
      <w:bodyDiv w:val="1"/>
      <w:marLeft w:val="0"/>
      <w:marRight w:val="0"/>
      <w:marTop w:val="0"/>
      <w:marBottom w:val="0"/>
      <w:divBdr>
        <w:top w:val="none" w:sz="0" w:space="0" w:color="auto"/>
        <w:left w:val="none" w:sz="0" w:space="0" w:color="auto"/>
        <w:bottom w:val="none" w:sz="0" w:space="0" w:color="auto"/>
        <w:right w:val="none" w:sz="0" w:space="0" w:color="auto"/>
      </w:divBdr>
    </w:div>
    <w:div w:id="1252005043">
      <w:bodyDiv w:val="1"/>
      <w:marLeft w:val="0"/>
      <w:marRight w:val="0"/>
      <w:marTop w:val="0"/>
      <w:marBottom w:val="0"/>
      <w:divBdr>
        <w:top w:val="none" w:sz="0" w:space="0" w:color="auto"/>
        <w:left w:val="none" w:sz="0" w:space="0" w:color="auto"/>
        <w:bottom w:val="none" w:sz="0" w:space="0" w:color="auto"/>
        <w:right w:val="none" w:sz="0" w:space="0" w:color="auto"/>
      </w:divBdr>
      <w:divsChild>
        <w:div w:id="1679041528">
          <w:marLeft w:val="0"/>
          <w:marRight w:val="0"/>
          <w:marTop w:val="0"/>
          <w:marBottom w:val="0"/>
          <w:divBdr>
            <w:top w:val="none" w:sz="0" w:space="0" w:color="auto"/>
            <w:left w:val="none" w:sz="0" w:space="0" w:color="auto"/>
            <w:bottom w:val="none" w:sz="0" w:space="0" w:color="auto"/>
            <w:right w:val="none" w:sz="0" w:space="0" w:color="auto"/>
          </w:divBdr>
        </w:div>
        <w:div w:id="1891846671">
          <w:marLeft w:val="0"/>
          <w:marRight w:val="0"/>
          <w:marTop w:val="0"/>
          <w:marBottom w:val="0"/>
          <w:divBdr>
            <w:top w:val="none" w:sz="0" w:space="0" w:color="auto"/>
            <w:left w:val="none" w:sz="0" w:space="0" w:color="auto"/>
            <w:bottom w:val="none" w:sz="0" w:space="0" w:color="auto"/>
            <w:right w:val="none" w:sz="0" w:space="0" w:color="auto"/>
          </w:divBdr>
        </w:div>
        <w:div w:id="938637127">
          <w:marLeft w:val="0"/>
          <w:marRight w:val="0"/>
          <w:marTop w:val="0"/>
          <w:marBottom w:val="0"/>
          <w:divBdr>
            <w:top w:val="none" w:sz="0" w:space="0" w:color="auto"/>
            <w:left w:val="none" w:sz="0" w:space="0" w:color="auto"/>
            <w:bottom w:val="none" w:sz="0" w:space="0" w:color="auto"/>
            <w:right w:val="none" w:sz="0" w:space="0" w:color="auto"/>
          </w:divBdr>
        </w:div>
        <w:div w:id="880550908">
          <w:marLeft w:val="0"/>
          <w:marRight w:val="0"/>
          <w:marTop w:val="0"/>
          <w:marBottom w:val="0"/>
          <w:divBdr>
            <w:top w:val="none" w:sz="0" w:space="0" w:color="auto"/>
            <w:left w:val="none" w:sz="0" w:space="0" w:color="auto"/>
            <w:bottom w:val="none" w:sz="0" w:space="0" w:color="auto"/>
            <w:right w:val="none" w:sz="0" w:space="0" w:color="auto"/>
          </w:divBdr>
        </w:div>
        <w:div w:id="1129930291">
          <w:marLeft w:val="0"/>
          <w:marRight w:val="0"/>
          <w:marTop w:val="0"/>
          <w:marBottom w:val="0"/>
          <w:divBdr>
            <w:top w:val="none" w:sz="0" w:space="0" w:color="auto"/>
            <w:left w:val="none" w:sz="0" w:space="0" w:color="auto"/>
            <w:bottom w:val="none" w:sz="0" w:space="0" w:color="auto"/>
            <w:right w:val="none" w:sz="0" w:space="0" w:color="auto"/>
          </w:divBdr>
        </w:div>
      </w:divsChild>
    </w:div>
    <w:div w:id="1506700876">
      <w:bodyDiv w:val="1"/>
      <w:marLeft w:val="0"/>
      <w:marRight w:val="0"/>
      <w:marTop w:val="0"/>
      <w:marBottom w:val="0"/>
      <w:divBdr>
        <w:top w:val="none" w:sz="0" w:space="0" w:color="auto"/>
        <w:left w:val="none" w:sz="0" w:space="0" w:color="auto"/>
        <w:bottom w:val="none" w:sz="0" w:space="0" w:color="auto"/>
        <w:right w:val="none" w:sz="0" w:space="0" w:color="auto"/>
      </w:divBdr>
    </w:div>
    <w:div w:id="2108649502">
      <w:bodyDiv w:val="1"/>
      <w:marLeft w:val="0"/>
      <w:marRight w:val="0"/>
      <w:marTop w:val="0"/>
      <w:marBottom w:val="0"/>
      <w:divBdr>
        <w:top w:val="none" w:sz="0" w:space="0" w:color="auto"/>
        <w:left w:val="none" w:sz="0" w:space="0" w:color="auto"/>
        <w:bottom w:val="none" w:sz="0" w:space="0" w:color="auto"/>
        <w:right w:val="none" w:sz="0" w:space="0" w:color="auto"/>
      </w:divBdr>
      <w:divsChild>
        <w:div w:id="905652653">
          <w:marLeft w:val="0"/>
          <w:marRight w:val="0"/>
          <w:marTop w:val="0"/>
          <w:marBottom w:val="0"/>
          <w:divBdr>
            <w:top w:val="none" w:sz="0" w:space="0" w:color="auto"/>
            <w:left w:val="none" w:sz="0" w:space="0" w:color="auto"/>
            <w:bottom w:val="none" w:sz="0" w:space="0" w:color="auto"/>
            <w:right w:val="none" w:sz="0" w:space="0" w:color="auto"/>
          </w:divBdr>
        </w:div>
        <w:div w:id="1677339948">
          <w:marLeft w:val="0"/>
          <w:marRight w:val="0"/>
          <w:marTop w:val="0"/>
          <w:marBottom w:val="0"/>
          <w:divBdr>
            <w:top w:val="none" w:sz="0" w:space="0" w:color="auto"/>
            <w:left w:val="none" w:sz="0" w:space="0" w:color="auto"/>
            <w:bottom w:val="none" w:sz="0" w:space="0" w:color="auto"/>
            <w:right w:val="none" w:sz="0" w:space="0" w:color="auto"/>
          </w:divBdr>
        </w:div>
        <w:div w:id="59056925">
          <w:marLeft w:val="0"/>
          <w:marRight w:val="0"/>
          <w:marTop w:val="0"/>
          <w:marBottom w:val="0"/>
          <w:divBdr>
            <w:top w:val="none" w:sz="0" w:space="0" w:color="auto"/>
            <w:left w:val="none" w:sz="0" w:space="0" w:color="auto"/>
            <w:bottom w:val="none" w:sz="0" w:space="0" w:color="auto"/>
            <w:right w:val="none" w:sz="0" w:space="0" w:color="auto"/>
          </w:divBdr>
        </w:div>
        <w:div w:id="1815953155">
          <w:marLeft w:val="0"/>
          <w:marRight w:val="0"/>
          <w:marTop w:val="0"/>
          <w:marBottom w:val="0"/>
          <w:divBdr>
            <w:top w:val="none" w:sz="0" w:space="0" w:color="auto"/>
            <w:left w:val="none" w:sz="0" w:space="0" w:color="auto"/>
            <w:bottom w:val="none" w:sz="0" w:space="0" w:color="auto"/>
            <w:right w:val="none" w:sz="0" w:space="0" w:color="auto"/>
          </w:divBdr>
        </w:div>
        <w:div w:id="143356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480</Words>
  <Characters>2645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Noguera</dc:creator>
  <cp:keywords/>
  <dc:description/>
  <cp:lastModifiedBy>Carla Noguera</cp:lastModifiedBy>
  <cp:revision>4</cp:revision>
  <dcterms:created xsi:type="dcterms:W3CDTF">2025-06-11T20:29:00Z</dcterms:created>
  <dcterms:modified xsi:type="dcterms:W3CDTF">2025-07-22T16:10:00Z</dcterms:modified>
</cp:coreProperties>
</file>