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EE13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2. Marco Teórico: Aprendizaje Supervisado (</w:t>
      </w:r>
      <w:proofErr w:type="spellStart"/>
      <w:r w:rsidRPr="00D56CC4">
        <w:rPr>
          <w:b/>
          <w:bCs/>
        </w:rPr>
        <w:t>Supervised</w:t>
      </w:r>
      <w:proofErr w:type="spellEnd"/>
      <w:r w:rsidRPr="00D56CC4">
        <w:rPr>
          <w:b/>
          <w:bCs/>
        </w:rPr>
        <w:t xml:space="preserve"> </w:t>
      </w:r>
      <w:proofErr w:type="spellStart"/>
      <w:r w:rsidRPr="00D56CC4">
        <w:rPr>
          <w:b/>
          <w:bCs/>
        </w:rPr>
        <w:t>Learning</w:t>
      </w:r>
      <w:proofErr w:type="spellEnd"/>
      <w:r w:rsidRPr="00D56CC4">
        <w:rPr>
          <w:b/>
          <w:bCs/>
        </w:rPr>
        <w:t>)</w:t>
      </w:r>
    </w:p>
    <w:p w14:paraId="56E44B82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2.1 Definición General</w:t>
      </w:r>
    </w:p>
    <w:p w14:paraId="0F3196B1" w14:textId="77777777" w:rsidR="00D56CC4" w:rsidRPr="00D56CC4" w:rsidRDefault="00D56CC4" w:rsidP="00D56CC4">
      <w:r w:rsidRPr="00D56CC4">
        <w:t xml:space="preserve">El Aprendizaje Supervisado es el paradigma de Machine </w:t>
      </w:r>
      <w:proofErr w:type="spellStart"/>
      <w:r w:rsidRPr="00D56CC4">
        <w:t>Learning</w:t>
      </w:r>
      <w:proofErr w:type="spellEnd"/>
      <w:r w:rsidRPr="00D56CC4">
        <w:t xml:space="preserve"> donde entrenamos a un algoritmo utilizando datos que ya contienen la respuesta correcta. Es análogo al aprendizaje de un estudiante con un maestro: el modelo hace una predicción, el "maestro" (el </w:t>
      </w:r>
      <w:proofErr w:type="spellStart"/>
      <w:r w:rsidRPr="00D56CC4">
        <w:t>dataset</w:t>
      </w:r>
      <w:proofErr w:type="spellEnd"/>
      <w:r w:rsidRPr="00D56CC4">
        <w:t xml:space="preserve"> etiquetado) le dice si acertó o falló, y el modelo ajusta sus parámetros internos para reducir ese error en el futuro.</w:t>
      </w:r>
    </w:p>
    <w:p w14:paraId="7C6EBD51" w14:textId="767C21A4" w:rsidR="00D56CC4" w:rsidRPr="00D56CC4" w:rsidRDefault="00D56CC4" w:rsidP="00D56CC4">
      <w:r w:rsidRPr="00D56CC4">
        <w:t xml:space="preserve">Formalmente, el objetivo es encontrar una función matemática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D56CC4">
        <w:t xml:space="preserve"> que mapee las variables de entrada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D56CC4">
        <w:t xml:space="preserve"> a una variable de salida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Pr="00D56CC4">
        <w:t>:</w:t>
      </w:r>
    </w:p>
    <w:p w14:paraId="3F61D565" w14:textId="1FFF3DC9" w:rsidR="00D56CC4" w:rsidRPr="00D56CC4" w:rsidRDefault="00307E8E" w:rsidP="00D56CC4"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ϵ</m:t>
          </m:r>
        </m:oMath>
      </m:oMathPara>
    </w:p>
    <w:p w14:paraId="27445F08" w14:textId="61639AE1" w:rsidR="00D56CC4" w:rsidRPr="00D56CC4" w:rsidRDefault="00D56CC4" w:rsidP="00D56CC4">
      <w:proofErr w:type="gramStart"/>
      <w:r w:rsidRPr="00D56CC4">
        <w:t xml:space="preserve">Donde </w:t>
      </w:r>
      <w:r w:rsidR="00307E8E">
        <w:t xml:space="preserve"> </w:t>
      </w:r>
      <w:r w:rsidRPr="00D56CC4">
        <w:t>representa</w:t>
      </w:r>
      <w:proofErr w:type="gramEnd"/>
      <w:r w:rsidRPr="00D56CC4">
        <w:t xml:space="preserve"> el error irreducible o ruido en los datos.</w:t>
      </w:r>
    </w:p>
    <w:p w14:paraId="04FE797F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2.2 Componentes Fundamentales</w:t>
      </w:r>
    </w:p>
    <w:p w14:paraId="3187AA78" w14:textId="77777777" w:rsidR="00D56CC4" w:rsidRPr="00D56CC4" w:rsidRDefault="00D56CC4" w:rsidP="00D56CC4">
      <w:r w:rsidRPr="00D56CC4">
        <w:t>Para que exista Aprendizaje Supervisado, son necesarios dos elementos:</w:t>
      </w:r>
    </w:p>
    <w:p w14:paraId="3CA39350" w14:textId="31F33F44" w:rsidR="00D56CC4" w:rsidRPr="00D56CC4" w:rsidRDefault="00D56CC4" w:rsidP="00D56CC4">
      <w:pPr>
        <w:numPr>
          <w:ilvl w:val="0"/>
          <w:numId w:val="1"/>
        </w:numPr>
      </w:pPr>
      <w:proofErr w:type="spellStart"/>
      <w:r w:rsidRPr="00D56CC4">
        <w:rPr>
          <w:b/>
          <w:bCs/>
        </w:rPr>
        <w:t>Features</w:t>
      </w:r>
      <w:proofErr w:type="spellEnd"/>
      <w:r w:rsidRPr="00D56CC4">
        <w:rPr>
          <w:b/>
          <w:bCs/>
        </w:rPr>
        <w:t xml:space="preserve"> (Características -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D56CC4">
        <w:rPr>
          <w:b/>
          <w:bCs/>
        </w:rPr>
        <w:t>):</w:t>
      </w:r>
      <w:r w:rsidRPr="00D56CC4">
        <w:t xml:space="preserve"> Son los datos de entrada o descriptores. En nuestro caso, las medidas biométricas (largo del pico, peso, aleta).</w:t>
      </w:r>
    </w:p>
    <w:p w14:paraId="6A57361B" w14:textId="31E6E73D" w:rsidR="00D56CC4" w:rsidRPr="00D56CC4" w:rsidRDefault="00D56CC4" w:rsidP="00D56CC4">
      <w:pPr>
        <w:numPr>
          <w:ilvl w:val="0"/>
          <w:numId w:val="1"/>
        </w:numPr>
      </w:pPr>
      <w:proofErr w:type="spellStart"/>
      <w:r w:rsidRPr="00D56CC4">
        <w:rPr>
          <w:b/>
          <w:bCs/>
        </w:rPr>
        <w:t>Labels</w:t>
      </w:r>
      <w:proofErr w:type="spellEnd"/>
      <w:r w:rsidRPr="00D56CC4">
        <w:rPr>
          <w:b/>
          <w:bCs/>
        </w:rPr>
        <w:t xml:space="preserve"> (Etiquetas -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D56CC4">
        <w:rPr>
          <w:b/>
          <w:bCs/>
        </w:rPr>
        <w:t>):</w:t>
      </w:r>
      <w:r w:rsidRPr="00D56CC4">
        <w:t xml:space="preserve"> Es la variable objetivo (</w:t>
      </w:r>
      <w:r w:rsidRPr="00D56CC4">
        <w:rPr>
          <w:i/>
          <w:iCs/>
        </w:rPr>
        <w:t>Ground Truth</w:t>
      </w:r>
      <w:r w:rsidRPr="00D56CC4">
        <w:t xml:space="preserve">). En este proyecto, la especie del pingüino (Adelie, Gentoo, </w:t>
      </w:r>
      <w:proofErr w:type="spellStart"/>
      <w:r w:rsidRPr="00D56CC4">
        <w:t>Chinstrap</w:t>
      </w:r>
      <w:proofErr w:type="spellEnd"/>
      <w:r w:rsidRPr="00D56CC4">
        <w:t>).</w:t>
      </w:r>
    </w:p>
    <w:p w14:paraId="2EC3A60B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2.3 Tipos de Tareas Supervisadas</w:t>
      </w:r>
    </w:p>
    <w:p w14:paraId="22C5AD9E" w14:textId="4001928D" w:rsidR="00D56CC4" w:rsidRPr="00D56CC4" w:rsidRDefault="00D56CC4" w:rsidP="00D56CC4">
      <w:r w:rsidRPr="00D56CC4">
        <w:t xml:space="preserve">Dependiendo de la naturaleza de la etiqueta </w:t>
      </w:r>
      <m:oMath>
        <m:r>
          <w:rPr>
            <w:rFonts w:ascii="Cambria Math" w:hAnsi="Cambria Math"/>
          </w:rPr>
          <m:t>y</m:t>
        </m:r>
      </m:oMath>
      <w:r w:rsidRPr="00D56CC4">
        <w:t>, el problema se divide en dos ramas principales:</w:t>
      </w:r>
    </w:p>
    <w:p w14:paraId="14A25407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A. Clasificación (El caso de este proyecto)</w:t>
      </w:r>
    </w:p>
    <w:p w14:paraId="327E4AEA" w14:textId="77777777" w:rsidR="00D56CC4" w:rsidRPr="00D56CC4" w:rsidRDefault="00D56CC4" w:rsidP="00D56CC4">
      <w:r w:rsidRPr="00D56CC4">
        <w:t xml:space="preserve">El objetivo es predecir una </w:t>
      </w:r>
      <w:r w:rsidRPr="00D56CC4">
        <w:rPr>
          <w:b/>
          <w:bCs/>
        </w:rPr>
        <w:t>etiqueta discreta</w:t>
      </w:r>
      <w:r w:rsidRPr="00D56CC4">
        <w:t xml:space="preserve"> o categoría. El modelo busca trazar una "frontera de decisión" que separe las clases.</w:t>
      </w:r>
    </w:p>
    <w:p w14:paraId="320CB997" w14:textId="77777777" w:rsidR="00D56CC4" w:rsidRPr="00D56CC4" w:rsidRDefault="00D56CC4" w:rsidP="00D56CC4">
      <w:pPr>
        <w:numPr>
          <w:ilvl w:val="0"/>
          <w:numId w:val="2"/>
        </w:numPr>
      </w:pPr>
      <w:r w:rsidRPr="00D56CC4">
        <w:rPr>
          <w:i/>
          <w:iCs/>
        </w:rPr>
        <w:t>Ejemplos:</w:t>
      </w:r>
      <w:r w:rsidRPr="00D56CC4">
        <w:t xml:space="preserve"> ¿Es correo spam o no? ¿Es un tumor benigno o maligno? ¿Es un pingüino Gentoo o Adelie?</w:t>
      </w:r>
    </w:p>
    <w:p w14:paraId="2D38B3BE" w14:textId="77777777" w:rsidR="00D56CC4" w:rsidRPr="00D56CC4" w:rsidRDefault="00D56CC4" w:rsidP="00D56CC4">
      <w:pPr>
        <w:numPr>
          <w:ilvl w:val="0"/>
          <w:numId w:val="2"/>
        </w:numPr>
      </w:pPr>
      <w:r w:rsidRPr="00D56CC4">
        <w:rPr>
          <w:i/>
          <w:iCs/>
        </w:rPr>
        <w:t>Salida:</w:t>
      </w:r>
      <w:r w:rsidRPr="00D56CC4">
        <w:t xml:space="preserve"> Una probabilidad de pertenencia a una clase.</w:t>
      </w:r>
    </w:p>
    <w:p w14:paraId="73544A59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B. Regresión</w:t>
      </w:r>
    </w:p>
    <w:p w14:paraId="03B53FBB" w14:textId="77777777" w:rsidR="00D56CC4" w:rsidRPr="00D56CC4" w:rsidRDefault="00D56CC4" w:rsidP="00D56CC4">
      <w:r w:rsidRPr="00D56CC4">
        <w:t xml:space="preserve">El objetivo es predecir un </w:t>
      </w:r>
      <w:r w:rsidRPr="00D56CC4">
        <w:rPr>
          <w:b/>
          <w:bCs/>
        </w:rPr>
        <w:t>valor continuo</w:t>
      </w:r>
      <w:r w:rsidRPr="00D56CC4">
        <w:t xml:space="preserve"> (numérico).</w:t>
      </w:r>
    </w:p>
    <w:p w14:paraId="5B5AA51A" w14:textId="77777777" w:rsidR="00D56CC4" w:rsidRPr="00D56CC4" w:rsidRDefault="00D56CC4" w:rsidP="00D56CC4">
      <w:pPr>
        <w:numPr>
          <w:ilvl w:val="0"/>
          <w:numId w:val="3"/>
        </w:numPr>
      </w:pPr>
      <w:r w:rsidRPr="00D56CC4">
        <w:rPr>
          <w:i/>
          <w:iCs/>
        </w:rPr>
        <w:t>Ejemplos:</w:t>
      </w:r>
      <w:r w:rsidRPr="00D56CC4">
        <w:t xml:space="preserve"> Predecir el precio de una casa basándose en sus metros cuadrados, o la temperatura de mañana.</w:t>
      </w:r>
    </w:p>
    <w:p w14:paraId="3F7CAAD1" w14:textId="38D9A9AF" w:rsidR="00D56CC4" w:rsidRPr="00D56CC4" w:rsidRDefault="00D56CC4" w:rsidP="00D56CC4">
      <w:pPr>
        <w:numPr>
          <w:ilvl w:val="0"/>
          <w:numId w:val="3"/>
        </w:numPr>
      </w:pPr>
      <w:r w:rsidRPr="00D56CC4">
        <w:rPr>
          <w:i/>
          <w:iCs/>
        </w:rPr>
        <w:lastRenderedPageBreak/>
        <w:t>Salida:</w:t>
      </w:r>
      <w:r w:rsidRPr="00D56CC4">
        <w:t xml:space="preserve"> Un número real (</w:t>
      </w:r>
      <m:oMath>
        <m:r>
          <w:rPr>
            <w:rFonts w:ascii="Cambria Math" w:hAnsi="Cambria Math"/>
          </w:rPr>
          <m:t>R</m:t>
        </m:r>
      </m:oMath>
      <w:r w:rsidRPr="00D56CC4">
        <w:t>).</w:t>
      </w:r>
    </w:p>
    <w:p w14:paraId="2CB1DBA2" w14:textId="77777777" w:rsidR="00D56CC4" w:rsidRPr="00D56CC4" w:rsidRDefault="00000000" w:rsidP="00D56CC4">
      <w:r>
        <w:pict w14:anchorId="15C94F69">
          <v:rect id="_x0000_i1025" style="width:0;height:1.5pt" o:hralign="center" o:hrstd="t" o:hrnoshade="t" o:hr="t" fillcolor="gray" stroked="f"/>
        </w:pict>
      </w:r>
    </w:p>
    <w:p w14:paraId="3E43A92C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2.4 El Problema de la Generalización</w:t>
      </w:r>
    </w:p>
    <w:p w14:paraId="44BDD639" w14:textId="77777777" w:rsidR="00D56CC4" w:rsidRPr="00D56CC4" w:rsidRDefault="00D56CC4" w:rsidP="00D56CC4">
      <w:r w:rsidRPr="00D56CC4">
        <w:t xml:space="preserve">El concepto más importante en Aprendizaje Supervisado no es que el modelo "memorice" los datos de entrenamiento, sino que </w:t>
      </w:r>
      <w:r w:rsidRPr="00D56CC4">
        <w:rPr>
          <w:b/>
          <w:bCs/>
        </w:rPr>
        <w:t>generalice</w:t>
      </w:r>
      <w:r w:rsidRPr="00D56CC4">
        <w:t>.</w:t>
      </w:r>
    </w:p>
    <w:p w14:paraId="41D02F5C" w14:textId="77777777" w:rsidR="00D56CC4" w:rsidRPr="00D56CC4" w:rsidRDefault="00D56CC4" w:rsidP="00D56CC4">
      <w:pPr>
        <w:numPr>
          <w:ilvl w:val="0"/>
          <w:numId w:val="4"/>
        </w:numPr>
      </w:pPr>
      <w:proofErr w:type="spellStart"/>
      <w:r w:rsidRPr="00D56CC4">
        <w:rPr>
          <w:b/>
          <w:bCs/>
        </w:rPr>
        <w:t>Overfitting</w:t>
      </w:r>
      <w:proofErr w:type="spellEnd"/>
      <w:r w:rsidRPr="00D56CC4">
        <w:rPr>
          <w:b/>
          <w:bCs/>
        </w:rPr>
        <w:t xml:space="preserve"> (Sobreajuste):</w:t>
      </w:r>
      <w:r w:rsidRPr="00D56CC4">
        <w:t xml:space="preserve"> El modelo aprende el "ruido" y detalles irrelevantes del set de entrenamiento. Funciona perfecto en entrenamiento, pero falla en producción. (Como memorizar las respuestas de un examen sin entender el tema).</w:t>
      </w:r>
    </w:p>
    <w:p w14:paraId="6AB5B06A" w14:textId="77777777" w:rsidR="00D56CC4" w:rsidRPr="00D56CC4" w:rsidRDefault="00D56CC4" w:rsidP="00D56CC4">
      <w:pPr>
        <w:numPr>
          <w:ilvl w:val="0"/>
          <w:numId w:val="4"/>
        </w:numPr>
      </w:pPr>
      <w:proofErr w:type="spellStart"/>
      <w:r w:rsidRPr="00D56CC4">
        <w:rPr>
          <w:b/>
          <w:bCs/>
        </w:rPr>
        <w:t>Underfitting</w:t>
      </w:r>
      <w:proofErr w:type="spellEnd"/>
      <w:r w:rsidRPr="00D56CC4">
        <w:rPr>
          <w:b/>
          <w:bCs/>
        </w:rPr>
        <w:t xml:space="preserve"> (</w:t>
      </w:r>
      <w:proofErr w:type="spellStart"/>
      <w:r w:rsidRPr="00D56CC4">
        <w:rPr>
          <w:b/>
          <w:bCs/>
        </w:rPr>
        <w:t>Subajuste</w:t>
      </w:r>
      <w:proofErr w:type="spellEnd"/>
      <w:r w:rsidRPr="00D56CC4">
        <w:rPr>
          <w:b/>
          <w:bCs/>
        </w:rPr>
        <w:t>):</w:t>
      </w:r>
      <w:r w:rsidRPr="00D56CC4">
        <w:t xml:space="preserve"> El modelo es demasiado simple para capturar la complejidad de los datos.</w:t>
      </w:r>
    </w:p>
    <w:p w14:paraId="573DC419" w14:textId="34BCCE37" w:rsidR="00D56CC4" w:rsidRPr="00D56CC4" w:rsidRDefault="00D56CC4" w:rsidP="00D56CC4">
      <w:r w:rsidRPr="00D56CC4">
        <w:t xml:space="preserve">En </w:t>
      </w:r>
      <w:r w:rsidR="001D6372">
        <w:t>el</w:t>
      </w:r>
      <w:r w:rsidRPr="00D56CC4">
        <w:t xml:space="preserve"> proyecto, combatimos el </w:t>
      </w:r>
      <w:proofErr w:type="spellStart"/>
      <w:r w:rsidRPr="00D56CC4">
        <w:t>Overfitting</w:t>
      </w:r>
      <w:proofErr w:type="spellEnd"/>
      <w:r w:rsidRPr="00D56CC4">
        <w:t xml:space="preserve"> dividiendo los datos en Train (80%) y Test (20%) y utilizando un algoritmo robusto como Random Forest.</w:t>
      </w:r>
    </w:p>
    <w:p w14:paraId="7798DB01" w14:textId="77777777" w:rsidR="00D56CC4" w:rsidRPr="00D56CC4" w:rsidRDefault="00000000" w:rsidP="00D56CC4">
      <w:r>
        <w:pict w14:anchorId="66F83ABF">
          <v:rect id="_x0000_i1026" style="width:0;height:1.5pt" o:hralign="center" o:hrstd="t" o:hrnoshade="t" o:hr="t" fillcolor="gray" stroked="f"/>
        </w:pict>
      </w:r>
    </w:p>
    <w:p w14:paraId="3E16B318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3. Algoritmo Seleccionado: Random Forest (Bosques Aleatorios)</w:t>
      </w:r>
    </w:p>
    <w:p w14:paraId="07E171C5" w14:textId="77777777" w:rsidR="00D56CC4" w:rsidRPr="00D56CC4" w:rsidRDefault="00D56CC4" w:rsidP="00D56CC4">
      <w:r w:rsidRPr="00D56CC4">
        <w:t xml:space="preserve">Para resolver este problema de clasificación, hemos seleccionado </w:t>
      </w:r>
      <w:r w:rsidRPr="00D56CC4">
        <w:rPr>
          <w:b/>
          <w:bCs/>
        </w:rPr>
        <w:t>Random Forest</w:t>
      </w:r>
      <w:r w:rsidRPr="00D56CC4">
        <w:t>, un algoritmo de aprendizaje por conjunto (</w:t>
      </w:r>
      <w:r w:rsidRPr="00D56CC4">
        <w:rPr>
          <w:i/>
          <w:iCs/>
        </w:rPr>
        <w:t xml:space="preserve">Ensemble </w:t>
      </w:r>
      <w:proofErr w:type="spellStart"/>
      <w:r w:rsidRPr="00D56CC4">
        <w:rPr>
          <w:i/>
          <w:iCs/>
        </w:rPr>
        <w:t>Learning</w:t>
      </w:r>
      <w:proofErr w:type="spellEnd"/>
      <w:r w:rsidRPr="00D56CC4">
        <w:t>).</w:t>
      </w:r>
    </w:p>
    <w:p w14:paraId="6ED64212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3.1 Fundamento: Árboles de Decisión</w:t>
      </w:r>
    </w:p>
    <w:p w14:paraId="2CB18C86" w14:textId="77777777" w:rsidR="00D56CC4" w:rsidRPr="00D56CC4" w:rsidRDefault="00D56CC4" w:rsidP="00D56CC4">
      <w:r w:rsidRPr="00D56CC4">
        <w:t>La unidad básica de este algoritmo es el Árbol de Decisión. Es una estructura jerárquica similar a un diagrama de flujo, donde:</w:t>
      </w:r>
    </w:p>
    <w:p w14:paraId="3268BE62" w14:textId="77777777" w:rsidR="00D56CC4" w:rsidRPr="00D56CC4" w:rsidRDefault="00D56CC4" w:rsidP="00D56CC4">
      <w:pPr>
        <w:numPr>
          <w:ilvl w:val="0"/>
          <w:numId w:val="5"/>
        </w:numPr>
      </w:pPr>
      <w:r w:rsidRPr="00D56CC4">
        <w:t xml:space="preserve">Cada </w:t>
      </w:r>
      <w:r w:rsidRPr="00D56CC4">
        <w:rPr>
          <w:b/>
          <w:bCs/>
        </w:rPr>
        <w:t>Nodo</w:t>
      </w:r>
      <w:r w:rsidRPr="00D56CC4">
        <w:t xml:space="preserve"> representa una pregunta sobre una característica (</w:t>
      </w:r>
      <w:proofErr w:type="spellStart"/>
      <w:r w:rsidRPr="00D56CC4">
        <w:t>ej</w:t>
      </w:r>
      <w:proofErr w:type="spellEnd"/>
      <w:r w:rsidRPr="00D56CC4">
        <w:t xml:space="preserve">: </w:t>
      </w:r>
      <w:r w:rsidRPr="00D56CC4">
        <w:rPr>
          <w:i/>
          <w:iCs/>
        </w:rPr>
        <w:t>¿Masa corporal &gt; 4000g?</w:t>
      </w:r>
      <w:r w:rsidRPr="00D56CC4">
        <w:t>).</w:t>
      </w:r>
    </w:p>
    <w:p w14:paraId="775C76F0" w14:textId="77777777" w:rsidR="00D56CC4" w:rsidRPr="00D56CC4" w:rsidRDefault="00D56CC4" w:rsidP="00D56CC4">
      <w:pPr>
        <w:numPr>
          <w:ilvl w:val="0"/>
          <w:numId w:val="5"/>
        </w:numPr>
      </w:pPr>
      <w:r w:rsidRPr="00D56CC4">
        <w:t xml:space="preserve">Cada </w:t>
      </w:r>
      <w:r w:rsidRPr="00D56CC4">
        <w:rPr>
          <w:b/>
          <w:bCs/>
        </w:rPr>
        <w:t>Rama</w:t>
      </w:r>
      <w:r w:rsidRPr="00D56CC4">
        <w:t xml:space="preserve"> representa la respuesta.</w:t>
      </w:r>
    </w:p>
    <w:p w14:paraId="314BBE03" w14:textId="77777777" w:rsidR="00D56CC4" w:rsidRPr="00D56CC4" w:rsidRDefault="00D56CC4" w:rsidP="00D56CC4">
      <w:pPr>
        <w:numPr>
          <w:ilvl w:val="0"/>
          <w:numId w:val="5"/>
        </w:numPr>
      </w:pPr>
      <w:r w:rsidRPr="00D56CC4">
        <w:t xml:space="preserve">Cada </w:t>
      </w:r>
      <w:r w:rsidRPr="00D56CC4">
        <w:rPr>
          <w:b/>
          <w:bCs/>
        </w:rPr>
        <w:t>Hoja</w:t>
      </w:r>
      <w:r w:rsidRPr="00D56CC4">
        <w:t xml:space="preserve"> representa la predicción final de la clase.</w:t>
      </w:r>
    </w:p>
    <w:p w14:paraId="41C5576D" w14:textId="77777777" w:rsidR="00D56CC4" w:rsidRPr="00D56CC4" w:rsidRDefault="00D56CC4" w:rsidP="00D56CC4">
      <w:r w:rsidRPr="00D56CC4">
        <w:t>Un solo árbol es intuitivo, pero propenso a cometer errores por sesgo o sobreajuste.</w:t>
      </w:r>
    </w:p>
    <w:p w14:paraId="4AB7BE5F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3.2 La Estrategia del "Bosque" (</w:t>
      </w:r>
      <w:proofErr w:type="spellStart"/>
      <w:r w:rsidRPr="00D56CC4">
        <w:rPr>
          <w:b/>
          <w:bCs/>
        </w:rPr>
        <w:t>Bagging</w:t>
      </w:r>
      <w:proofErr w:type="spellEnd"/>
      <w:r w:rsidRPr="00D56CC4">
        <w:rPr>
          <w:b/>
          <w:bCs/>
        </w:rPr>
        <w:t>)</w:t>
      </w:r>
    </w:p>
    <w:p w14:paraId="060F312F" w14:textId="77777777" w:rsidR="00D56CC4" w:rsidRPr="00D56CC4" w:rsidRDefault="00D56CC4" w:rsidP="00D56CC4">
      <w:r w:rsidRPr="00D56CC4">
        <w:t xml:space="preserve">Random Forest mejora los árboles individuales mediante la técnica de </w:t>
      </w:r>
      <w:proofErr w:type="spellStart"/>
      <w:r w:rsidRPr="00D56CC4">
        <w:rPr>
          <w:b/>
          <w:bCs/>
        </w:rPr>
        <w:t>Bagging</w:t>
      </w:r>
      <w:proofErr w:type="spellEnd"/>
      <w:r w:rsidRPr="00D56CC4">
        <w:t xml:space="preserve"> (</w:t>
      </w:r>
      <w:r w:rsidRPr="00D56CC4">
        <w:rPr>
          <w:i/>
          <w:iCs/>
        </w:rPr>
        <w:t xml:space="preserve">Bootstrap </w:t>
      </w:r>
      <w:proofErr w:type="spellStart"/>
      <w:r w:rsidRPr="00D56CC4">
        <w:rPr>
          <w:i/>
          <w:iCs/>
        </w:rPr>
        <w:t>Aggregating</w:t>
      </w:r>
      <w:proofErr w:type="spellEnd"/>
      <w:r w:rsidRPr="00D56CC4">
        <w:t>). Su funcionamiento se basa en la diversidad:</w:t>
      </w:r>
    </w:p>
    <w:p w14:paraId="0FDE966B" w14:textId="77777777" w:rsidR="00D56CC4" w:rsidRPr="00D56CC4" w:rsidRDefault="00D56CC4" w:rsidP="00D56CC4">
      <w:pPr>
        <w:numPr>
          <w:ilvl w:val="0"/>
          <w:numId w:val="6"/>
        </w:numPr>
      </w:pPr>
      <w:r w:rsidRPr="00D56CC4">
        <w:rPr>
          <w:b/>
          <w:bCs/>
        </w:rPr>
        <w:t>Muestreo Bootstrap:</w:t>
      </w:r>
      <w:r w:rsidRPr="00D56CC4">
        <w:t xml:space="preserve"> El algoritmo crea, por ejemplo, 100 árboles diferentes. Cada uno se entrena con un subconjunto aleatorio de los datos originales, permitiendo </w:t>
      </w:r>
      <w:r w:rsidRPr="00D56CC4">
        <w:lastRenderedPageBreak/>
        <w:t>repeticiones. Esto hace que cada árbol vea una "versión ligeramente distinta" de la realidad.</w:t>
      </w:r>
    </w:p>
    <w:p w14:paraId="693D3F24" w14:textId="77777777" w:rsidR="00D56CC4" w:rsidRPr="00D56CC4" w:rsidRDefault="00D56CC4" w:rsidP="00D56CC4">
      <w:pPr>
        <w:numPr>
          <w:ilvl w:val="0"/>
          <w:numId w:val="6"/>
        </w:numPr>
      </w:pPr>
      <w:r w:rsidRPr="00D56CC4">
        <w:rPr>
          <w:b/>
          <w:bCs/>
        </w:rPr>
        <w:t xml:space="preserve">Aleatoriedad en </w:t>
      </w:r>
      <w:proofErr w:type="spellStart"/>
      <w:r w:rsidRPr="00D56CC4">
        <w:rPr>
          <w:b/>
          <w:bCs/>
        </w:rPr>
        <w:t>Features</w:t>
      </w:r>
      <w:proofErr w:type="spellEnd"/>
      <w:r w:rsidRPr="00D56CC4">
        <w:rPr>
          <w:b/>
          <w:bCs/>
        </w:rPr>
        <w:t>:</w:t>
      </w:r>
      <w:r w:rsidRPr="00D56CC4">
        <w:t xml:space="preserve"> Al dividir un nodo, el árbol no busca la mejor variable de </w:t>
      </w:r>
      <w:r w:rsidRPr="00D56CC4">
        <w:rPr>
          <w:i/>
          <w:iCs/>
        </w:rPr>
        <w:t>todas</w:t>
      </w:r>
      <w:r w:rsidRPr="00D56CC4">
        <w:t xml:space="preserve"> las disponibles, sino de un subconjunto aleatorio. Esto obliga al modelo a considerar variables que quizás no son las más obvias, capturando patrones sutiles (como la profundidad del pico en los </w:t>
      </w:r>
      <w:proofErr w:type="spellStart"/>
      <w:r w:rsidRPr="00D56CC4">
        <w:t>Chinstrap</w:t>
      </w:r>
      <w:proofErr w:type="spellEnd"/>
      <w:r w:rsidRPr="00D56CC4">
        <w:t>).</w:t>
      </w:r>
    </w:p>
    <w:p w14:paraId="6DAC31B9" w14:textId="77777777" w:rsidR="00D56CC4" w:rsidRPr="00D56CC4" w:rsidRDefault="00D56CC4" w:rsidP="00D56CC4">
      <w:pPr>
        <w:numPr>
          <w:ilvl w:val="0"/>
          <w:numId w:val="6"/>
        </w:numPr>
      </w:pPr>
      <w:r w:rsidRPr="00D56CC4">
        <w:rPr>
          <w:b/>
          <w:bCs/>
        </w:rPr>
        <w:t>Votación por Mayoría:</w:t>
      </w:r>
      <w:r w:rsidRPr="00D56CC4">
        <w:t xml:space="preserve"> Para clasificar un nuevo pingüino, cada uno de los 100 árboles emite un voto. La clase con más votos se convierte en la predicción final del sistema.</w:t>
      </w:r>
    </w:p>
    <w:p w14:paraId="01FC8AC2" w14:textId="77777777" w:rsidR="00D56CC4" w:rsidRPr="00D56CC4" w:rsidRDefault="00D56CC4" w:rsidP="00D56CC4">
      <w:pPr>
        <w:rPr>
          <w:b/>
          <w:bCs/>
        </w:rPr>
      </w:pPr>
      <w:r w:rsidRPr="00D56CC4">
        <w:rPr>
          <w:b/>
          <w:bCs/>
        </w:rPr>
        <w:t>3.3 ¿Por qué Random Forest para este proyecto?</w:t>
      </w:r>
    </w:p>
    <w:p w14:paraId="5063F464" w14:textId="77777777" w:rsidR="00D56CC4" w:rsidRPr="00D56CC4" w:rsidRDefault="00D56CC4" w:rsidP="00D56CC4">
      <w:pPr>
        <w:numPr>
          <w:ilvl w:val="0"/>
          <w:numId w:val="7"/>
        </w:numPr>
      </w:pPr>
      <w:r w:rsidRPr="00D56CC4">
        <w:rPr>
          <w:b/>
          <w:bCs/>
        </w:rPr>
        <w:t>Manejo de No-Linealidad:</w:t>
      </w:r>
      <w:r w:rsidRPr="00D56CC4">
        <w:t xml:space="preserve"> Las relaciones biológicas no siempre son líneas rectas; Random Forest captura interacciones complejas entre variables (</w:t>
      </w:r>
      <w:proofErr w:type="spellStart"/>
      <w:r w:rsidRPr="00D56CC4">
        <w:t>ej</w:t>
      </w:r>
      <w:proofErr w:type="spellEnd"/>
      <w:r w:rsidRPr="00D56CC4">
        <w:t>: relación peso/pico).</w:t>
      </w:r>
    </w:p>
    <w:p w14:paraId="25A377D9" w14:textId="77777777" w:rsidR="00D56CC4" w:rsidRPr="00D56CC4" w:rsidRDefault="00D56CC4" w:rsidP="00D56CC4">
      <w:pPr>
        <w:numPr>
          <w:ilvl w:val="0"/>
          <w:numId w:val="7"/>
        </w:numPr>
      </w:pPr>
      <w:r w:rsidRPr="00D56CC4">
        <w:rPr>
          <w:b/>
          <w:bCs/>
        </w:rPr>
        <w:t>Inmune al Escalado:</w:t>
      </w:r>
      <w:r w:rsidRPr="00D56CC4">
        <w:t xml:space="preserve"> A diferencia de las Redes Neuronales, no requiere que normalicemos los datos (pasar todo a escala 0-1), simplificando el preprocesamiento.</w:t>
      </w:r>
    </w:p>
    <w:p w14:paraId="0B39904F" w14:textId="77777777" w:rsidR="00D56CC4" w:rsidRPr="00D56CC4" w:rsidRDefault="00D56CC4" w:rsidP="00D56CC4">
      <w:pPr>
        <w:numPr>
          <w:ilvl w:val="0"/>
          <w:numId w:val="7"/>
        </w:numPr>
      </w:pPr>
      <w:r w:rsidRPr="00D56CC4">
        <w:rPr>
          <w:b/>
          <w:bCs/>
        </w:rPr>
        <w:t>Interpretabilidad:</w:t>
      </w:r>
      <w:r w:rsidRPr="00D56CC4">
        <w:t xml:space="preserve"> Nos permite extraer la "Importancia de las Características", diciéndonos biológicamente qué define a una especie.</w:t>
      </w:r>
    </w:p>
    <w:p w14:paraId="1797B640" w14:textId="77777777" w:rsidR="00E65C6F" w:rsidRDefault="00E65C6F"/>
    <w:sectPr w:rsidR="00E65C6F" w:rsidSect="00CE1C9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DB0"/>
    <w:multiLevelType w:val="multilevel"/>
    <w:tmpl w:val="FEC0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323B"/>
    <w:multiLevelType w:val="multilevel"/>
    <w:tmpl w:val="98C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74F24"/>
    <w:multiLevelType w:val="multilevel"/>
    <w:tmpl w:val="DF1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20AC3"/>
    <w:multiLevelType w:val="multilevel"/>
    <w:tmpl w:val="3954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765B2"/>
    <w:multiLevelType w:val="multilevel"/>
    <w:tmpl w:val="63B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344E6"/>
    <w:multiLevelType w:val="multilevel"/>
    <w:tmpl w:val="DF9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D3453"/>
    <w:multiLevelType w:val="multilevel"/>
    <w:tmpl w:val="064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9817">
    <w:abstractNumId w:val="3"/>
  </w:num>
  <w:num w:numId="2" w16cid:durableId="904534075">
    <w:abstractNumId w:val="6"/>
  </w:num>
  <w:num w:numId="3" w16cid:durableId="1232278229">
    <w:abstractNumId w:val="5"/>
  </w:num>
  <w:num w:numId="4" w16cid:durableId="1960531824">
    <w:abstractNumId w:val="1"/>
  </w:num>
  <w:num w:numId="5" w16cid:durableId="1726684055">
    <w:abstractNumId w:val="2"/>
  </w:num>
  <w:num w:numId="6" w16cid:durableId="1919750793">
    <w:abstractNumId w:val="0"/>
  </w:num>
  <w:num w:numId="7" w16cid:durableId="1137264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26"/>
    <w:rsid w:val="001D6372"/>
    <w:rsid w:val="002B5872"/>
    <w:rsid w:val="00307E8E"/>
    <w:rsid w:val="00371526"/>
    <w:rsid w:val="004822D4"/>
    <w:rsid w:val="004C2C98"/>
    <w:rsid w:val="00640416"/>
    <w:rsid w:val="00763A9B"/>
    <w:rsid w:val="009D57AB"/>
    <w:rsid w:val="00CE1C94"/>
    <w:rsid w:val="00D56CC4"/>
    <w:rsid w:val="00E6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409B"/>
  <w15:chartTrackingRefBased/>
  <w15:docId w15:val="{47EFF589-F940-4228-8672-70647144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5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5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5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5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680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López Marín</dc:creator>
  <cp:keywords/>
  <dc:description/>
  <cp:lastModifiedBy>Carlos Daniel López Marín</cp:lastModifiedBy>
  <cp:revision>5</cp:revision>
  <dcterms:created xsi:type="dcterms:W3CDTF">2026-01-30T02:21:00Z</dcterms:created>
  <dcterms:modified xsi:type="dcterms:W3CDTF">2026-01-30T04:54:00Z</dcterms:modified>
</cp:coreProperties>
</file>