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541A" w14:textId="5E4AB333" w:rsidR="00C90A07" w:rsidRDefault="001655A9">
      <w:r w:rsidRPr="001655A9">
        <w:t>{"role": "user", "content":" "}</w:t>
      </w:r>
    </w:p>
    <w:sectPr w:rsidR="00C9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A9"/>
    <w:rsid w:val="001655A9"/>
    <w:rsid w:val="00606D91"/>
    <w:rsid w:val="008B09A9"/>
    <w:rsid w:val="00C9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F73C"/>
  <w15:chartTrackingRefBased/>
  <w15:docId w15:val="{AD6BD37F-66AF-4FB1-AD8C-62CE8879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Caceres</dc:creator>
  <cp:keywords/>
  <dc:description/>
  <cp:lastModifiedBy>Carlos Caceres</cp:lastModifiedBy>
  <cp:revision>1</cp:revision>
  <dcterms:created xsi:type="dcterms:W3CDTF">2023-08-01T06:44:00Z</dcterms:created>
  <dcterms:modified xsi:type="dcterms:W3CDTF">2023-08-01T06:50:00Z</dcterms:modified>
</cp:coreProperties>
</file>