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 CJK SC" w:hAnsi="Noto Serif CJK SC" w:eastAsia="Noto Serif CJK SC"/>
          <w:b/>
          <w:color w:val="164A78"/>
          <w:sz w:val="40"/>
        </w:rPr>
        <w:t>AI人工智能系统教学课程</w:t>
      </w:r>
      <w:r>
        <w:br/>
      </w:r>
      <w:r>
        <w:rPr>
          <w:rFonts w:ascii="Noto Serif CJK SC" w:hAnsi="Noto Serif CJK SC" w:eastAsia="Noto Serif CJK SC"/>
          <w:b/>
          <w:color w:val="164A78"/>
          <w:sz w:val="40"/>
        </w:rPr>
        <w:t>第03册：机器学习基础</w:t>
      </w:r>
      <w:r>
        <w:br/>
      </w:r>
    </w:p>
    <w:p>
      <w:pPr>
        <w:pStyle w:val="Subtitle"/>
        <w:jc w:val="center"/>
      </w:pPr>
      <w:r>
        <w:rPr>
          <w:rFonts w:ascii="Noto Sans CJK SC" w:hAnsi="Noto Sans CJK SC" w:eastAsia="Noto Sans CJK SC"/>
          <w:color w:val="5A5A5A"/>
          <w:sz w:val="22"/>
        </w:rPr>
        <w:t>从数据到模型：分类、回归、聚类与可解释评估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课程版本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分册编号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正文规模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生成日期</w:t>
            </w:r>
          </w:p>
        </w:tc>
      </w:tr>
      <w:tr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v1.0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第03册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约106,562非空字符</w:t>
            </w:r>
          </w:p>
        </w:tc>
        <w:tc>
          <w:tcPr>
            <w:tcW w:type="dxa" w:w="2581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5"/>
              </w:rPr>
              <w:t>2026-06-17</w:t>
            </w:r>
          </w:p>
        </w:tc>
      </w:tr>
    </w:tbl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适用对象：希望能训练传统机器学习模型并理解评估方法的学习者。本册属于百万字AI教学内容的第3册，采用“概念解释—案例拆解—项目练习—复盘评估”的结构。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核心关键词：机器学习、特征工程、线性回归、逻辑回归、决策树、随机森林、聚类、交叉验证。</w:t>
      </w:r>
    </w:p>
    <w:p>
      <w:pPr>
        <w:pStyle w:val="Heading1"/>
      </w:pPr>
      <w:r>
        <w:t>本册学习目标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理解“机器学习”在AI系统中的作用，并能用自己的话解释给非技术同事。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理解“特征工程”在AI系统中的作用，并能用自己的话解释给非技术同事。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理解“线性回归”在AI系统中的作用，并能用自己的话解释给非技术同事。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理解“逻辑回归”在AI系统中的作用，并能用自己的话解释给非技术同事。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理解“决策树”在AI系统中的作用，并能用自己的话解释给非技术同事。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理解“随机森林”在AI系统中的作用，并能用自己的话解释给非技术同事。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能够把一个真实需求拆成输入、输出、数据来源、技术路线、评估指标和风险边界。</w:t>
      </w:r>
    </w:p>
    <w:p>
      <w:pPr>
        <w:pStyle w:val="Heading1"/>
      </w:pPr>
      <w:r>
        <w:t>本册目录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第01讲：机器学习项目全流程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第02讲：特征和标签：模型到底在学什么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第03讲：训练集、测试集和数据泄漏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第04讲：线性回归：从房价预测理解模型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第05讲：逻辑回归：二分类问题的第一把尺子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第06讲：评估指标：准确率、召回率、F1和AUC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第07讲：决策树：像问答树一样做判断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第08讲：随机森林：让多个模型一起投票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第09讲：梯度提升树：强模型为什么常用于表格数据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第10讲：KNN和SVM：距离、边界和高维直觉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第11讲：聚类：没有标签时如何发现人群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第12讲：降维：把复杂数据压成可理解结构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第13讲：交叉验证和网格搜索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第14讲：Pipeline：让预处理和模型训练可复现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第15讲：小项目：用户流失预测</w:t>
      </w:r>
    </w:p>
    <w:p>
      <w:pPr>
        <w:pStyle w:val="TocLine"/>
      </w:pPr>
      <w:r>
        <w:rPr>
          <w:rFonts w:ascii="Noto Sans CJK SC" w:hAnsi="Noto Sans CJK SC" w:eastAsia="Noto Sans CJK SC"/>
          <w:sz w:val="16"/>
        </w:rPr>
        <w:t>第16讲：阶段测试与模型复盘</w:t>
      </w:r>
    </w:p>
    <w:p>
      <w:pPr>
        <w:pStyle w:val="Heading1"/>
      </w:pPr>
      <w:r>
        <w:t>正文</w:t>
      </w:r>
    </w:p>
    <w:p>
      <w:pPr>
        <w:pStyle w:val="Heading2"/>
      </w:pPr>
      <w:r>
        <w:t>第01讲：机器学习项目全流程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机器学习项目全流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机器学习项目全流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软件研发协作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机器学习项目全流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软件研发协作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教育课程辅导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练习1：用三句话解释“机器学习项目全流程”：第一句说明它解决什么问题，第二句说明它需要什么输入，第三句说明如何判断结果好坏。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机器学习项目全流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第02讲：特征和标签：模型到底在学什么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特征和标签：模型到底在学什么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特征和标签：模型到底在学什么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人力资源培训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特征和标签：模型到底在学什么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人力资源培训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门店库存预测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练习1：用三句话解释“特征和标签：模型到底在学什么”：第一句说明它解决什么问题，第二句说明它需要什么输入，第三句说明如何判断结果好坏。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特征和标签：模型到底在学什么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第03讲：训练集、测试集和数据泄漏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训练集、测试集和数据泄漏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训练集、测试集和数据泄漏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制造质检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训练集、测试集和数据泄漏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制造质检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市场舆情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练习1：用三句话解释“训练集、测试集和数据泄漏”：第一句说明它解决什么问题，第二句说明它需要什么输入，第三句说明如何判断结果好坏。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训练集、测试集和数据泄漏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第04讲：线性回归：从房价预测理解模型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线性回归：从房价预测理解模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线性回归：从房价预测理解模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医疗文献阅读辅助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线性回归：从房价预测理解模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医疗文献阅读辅助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会议纪要自动化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练习1：用三句话解释“线性回归：从房价预测理解模型”：第一句说明它解决什么问题，第二句说明它需要什么输入，第三句说明如何判断结果好坏。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线性回归：从房价预测理解模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一个最小的机器学习训练流程</w:t>
        <w:br/>
        <w:t>from sklearn.model_selection import train_test_split</w:t>
        <w:br/>
        <w:t>from sklearn.pipeline import make_pipeline</w:t>
        <w:br/>
        <w:t>from sklearn.preprocessing import StandardScaler</w:t>
        <w:br/>
        <w:t>from sklearn.linear_model import LogisticRegression</w:t>
        <w:br/>
        <w:t>from sklearn.metrics import classification_report</w:t>
        <w:br/>
        <w:br/>
        <w:t>X_train, X_test, y_train, y_test = train_test_split(X, y, test_size=0.2, random_state=42)</w:t>
        <w:br/>
        <w:t>model = make_pipeline(StandardScaler(), LogisticRegression(max_iter=1000))</w:t>
        <w:br/>
        <w:t>model.fit(X_train, y_train)</w:t>
        <w:br/>
        <w:t>y_pred = model.predict(X_test)</w:t>
        <w:br/>
        <w:t>print(classification_report(y_test, y_pred))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第05讲：逻辑回归：二分类问题的第一把尺子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逻辑回归：二分类问题的第一把尺子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逻辑回归：二分类问题的第一把尺子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法律合同初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逻辑回归：二分类问题的第一把尺子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法律合同初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习计划制定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练习1：用三句话解释“逻辑回归：二分类问题的第一把尺子”：第一句说明它解决什么问题，第二句说明它需要什么输入，第三句说明如何判断结果好坏。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逻辑回归：二分类问题的第一把尺子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第06讲：评估指标：准确率、召回率、F1和AUC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评估指标：准确率、召回率、F1和AUC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评估指标：准确率、召回率、F1和AUC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教育课程辅导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评估指标：准确率、召回率、F1和AUC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教育课程辅导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数据报表解释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练习1：用三句话解释“评估指标：准确率、召回率、F1和AUC”：第一句说明它解决什么问题，第二句说明它需要什么输入，第三句说明如何判断结果好坏。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评估指标：准确率、召回率、F1和AUC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第07讲：决策树：像问答树一样做判断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决策树：像问答树一样做判断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决策树：像问答树一样做判断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门店库存预测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决策树：像问答树一样做判断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门店库存预测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学校教务问答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练习1：用三句话解释“决策树：像问答树一样做判断”：第一句说明它解决什么问题，第二句说明它需要什么输入，第三句说明如何判断结果好坏。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决策树：像问答树一样做判断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第08讲：随机森林：让多个模型一起投票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随机森林：让多个模型一起投票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随机森林：让多个模型一起投票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市场舆情分析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随机森林：让多个模型一起投票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市场舆情分析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企业客服中心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练习1：用三句话解释“随机森林：让多个模型一起投票”：第一句说明它解决什么问题，第二句说明它需要什么输入，第三句说明如何判断结果好坏。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随机森林：让多个模型一起投票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一个最小的机器学习训练流程</w:t>
        <w:br/>
        <w:t>from sklearn.model_selection import train_test_split</w:t>
        <w:br/>
        <w:t>from sklearn.pipeline import make_pipeline</w:t>
        <w:br/>
        <w:t>from sklearn.preprocessing import StandardScaler</w:t>
        <w:br/>
        <w:t>from sklearn.linear_model import LogisticRegression</w:t>
        <w:br/>
        <w:t>from sklearn.metrics import classification_report</w:t>
        <w:br/>
        <w:br/>
        <w:t>X_train, X_test, y_train, y_test = train_test_split(X, y, test_size=0.2, random_state=42)</w:t>
        <w:br/>
        <w:t>model = make_pipeline(StandardScaler(), LogisticRegression(max_iter=1000))</w:t>
        <w:br/>
        <w:t>model.fit(X_train, y_train)</w:t>
        <w:br/>
        <w:t>y_pred = model.predict(X_test)</w:t>
        <w:br/>
        <w:t>print(classification_report(y_test, y_pred))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第09讲：梯度提升树：强模型为什么常用于表格数据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梯度提升树：强模型为什么常用于表格数据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梯度提升树：强模型为什么常用于表格数据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会议纪要自动化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梯度提升树：强模型为什么常用于表格数据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会议纪要自动化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电商商品运营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练习1：用三句话解释“梯度提升树：强模型为什么常用于表格数据”：第一句说明它解决什么问题，第二句说明它需要什么输入，第三句说明如何判断结果好坏。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梯度提升树：强模型为什么常用于表格数据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第10讲：KNN和SVM：距离、边界和高维直觉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KNN和SVM：距离、边界和高维直觉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KNN和SVM：距离、边界和高维直觉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习计划制定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KNN和SVM：距离、边界和高维直觉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习计划制定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个人知识管理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练习1：用三句话解释“KNN和SVM：距离、边界和高维直觉”：第一句说明它解决什么问题，第二句说明它需要什么输入，第三句说明如何判断结果好坏。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KNN和SVM：距离、边界和高维直觉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第11讲：聚类：没有标签时如何发现人群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聚类：没有标签时如何发现人群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聚类：没有标签时如何发现人群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数据报表解释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聚类：没有标签时如何发现人群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数据报表解释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销售客户跟进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误区：没有定义输入、输出和成功标准，就急着选工具。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练习1：用三句话解释“聚类：没有标签时如何发现人群”：第一句说明它解决什么问题，第二句说明它需要什么输入，第三句说明如何判断结果好坏。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聚类：没有标签时如何发现人群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第12讲：降维：把复杂数据压成可理解结构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降维：把复杂数据压成可理解结构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降维：把复杂数据压成可理解结构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学校教务问答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降维：把复杂数据压成可理解结构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学校教务问答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财务报销审核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误区：只追求“看起来高级”的架构，忽略最小可用方案。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练习1：用三句话解释“降维：把复杂数据压成可理解结构”：第一句说明它解决什么问题，第二句说明它需要什么输入，第三句说明如何判断结果好坏。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降维：把复杂数据压成可理解结构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第13讲：交叉验证和网格搜索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交叉验证和网格搜索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交叉验证和网格搜索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企业客服中心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交叉验证和网格搜索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企业客服中心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内容团队选题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误区：把训练集、验证集和测试集混在一起，导致评估失真。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练习1：用三句话解释“交叉验证和网格搜索”：第一句说明它解决什么问题，第二句说明它需要什么输入，第三句说明如何判断结果好坏。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交叉验证和网格搜索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第14讲：Pipeline：让预处理和模型训练可复现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Pipeline：让预处理和模型训练可复现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Pipeline：让预处理和模型训练可复现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电商商品运营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Pipeline：让预处理和模型训练可复现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电商商品运营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软件研发协作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误区：只关注平均准确率，不看高风险错误和边界样本。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练习1：用三句话解释“Pipeline：让预处理和模型训练可复现”：第一句说明它解决什么问题，第二句说明它需要什么输入，第三句说明如何判断结果好坏。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Pipeline：让预处理和模型训练可复现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3"/>
      </w:pPr>
      <w:r>
        <w:t>代码或伪代码示例</w:t>
      </w:r>
    </w:p>
    <w:p>
      <w:pPr>
        <w:pStyle w:val="CodeBlock"/>
        <w:shd w:fill="F5F5F5"/>
      </w:pPr>
      <w:r>
        <w:rPr>
          <w:rFonts w:ascii="Courier New" w:hAnsi="Courier New" w:eastAsia="Courier New"/>
          <w:b w:val="0"/>
          <w:color w:val="1E1E1E"/>
          <w:sz w:val="15"/>
        </w:rPr>
        <w:t># 一个最小的机器学习训练流程</w:t>
        <w:br/>
        <w:t>from sklearn.model_selection import train_test_split</w:t>
        <w:br/>
        <w:t>from sklearn.pipeline import make_pipeline</w:t>
        <w:br/>
        <w:t>from sklearn.preprocessing import StandardScaler</w:t>
        <w:br/>
        <w:t>from sklearn.linear_model import LogisticRegression</w:t>
        <w:br/>
        <w:t>from sklearn.metrics import classification_report</w:t>
        <w:br/>
        <w:br/>
        <w:t>X_train, X_test, y_train, y_test = train_test_split(X, y, test_size=0.2, random_state=42)</w:t>
        <w:br/>
        <w:t>model = make_pipeline(StandardScaler(), LogisticRegression(max_iter=1000))</w:t>
        <w:br/>
        <w:t>model.fit(X_train, y_train)</w:t>
        <w:br/>
        <w:t>y_pred = model.predict(X_test)</w:t>
        <w:br/>
        <w:t>print(classification_report(y_test, y_pred))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这段代码的价值不在于一次看懂所有细节，而在于帮助你识别AI工程里反复出现的套路：先准备数据，再定义处理步骤，然后运行、评估、记录结果。真正写项目时，你要把路径、参数、异常处理和日志补齐。</w:t>
      </w:r>
    </w:p>
    <w:p>
      <w:pPr>
        <w:pStyle w:val="Heading2"/>
      </w:pPr>
      <w:r>
        <w:t>第15讲：小项目：用户流失预测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小项目：用户流失预测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小项目：用户流失预测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个人知识管理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小项目：用户流失预测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个人知识管理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人力资源培训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误区：把私有数据随意放进系统，没有权限、脱敏和审计设计。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练习1：用三句话解释“小项目：用户流失预测”：第一句说明它解决什么问题，第二句说明它需要什么输入，第三句说明如何判断结果好坏。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小项目：用户流失预测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2"/>
      </w:pPr>
      <w:r>
        <w:t>第16讲：阶段测试与模型复盘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的目标不是让你背概念，而是让你能把“阶段测试与模型复盘”放进真实AI项目里理解。学习AI最怕只学名词，今天知道一个新词，明天又被另一个新词带跑。更稳的方法是：每学一个概念，都问它解决什么问题、依赖什么数据、输出什么结果、如何评估、失败时怎么办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在本册主题中，机器学习、特征工程、线性回归、逻辑回归会不断出现。它们不是彼此孤立的知识点，而是构成AI系统的几个层次：底层是数据和计算，中间是模型和算法，上层是应用、流程、评估和治理。你可以先不记住所有细节，但要知道每个概念在系统里站在哪个位置。</w:t>
      </w:r>
    </w:p>
    <w:p>
      <w:pPr>
        <w:pStyle w:val="Heading3"/>
      </w:pPr>
      <w:r>
        <w:t>一、先建立直觉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理解“阶段测试与模型复盘”时，可以先用一个简单问题开场：如果把AI看成一个助手，它到底需要什么才能完成任务？它需要输入，需要背景资料，需要可调用的工具，需要判断结果好坏的标准，也需要在高风险动作前停下来让人确认。这个直觉非常重要，因为它能帮你避免把所有问题都归结为“模型不够强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以“销售客户跟进”为例，表面上用户只是提出一个问题，实际系统背后要处理的是资料来源、用户权限、输出格式、失败兜底和人工接管。一个能上线的AI应用，通常不是单个提示词就能解决的，而是把模型、知识、工具、工作流和评估机制组合在一起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初学阶段不必急着追求复杂架构。真正值得训练的能力，是把问题拆小：哪些部分可以用普通程序解决，哪些部分适合模型理解语言，哪些部分需要检索资料，哪些部分需要调用外部系统。这个拆解能力，比盲目堆技术名词更值钱。</w:t>
      </w:r>
    </w:p>
    <w:p>
      <w:pPr>
        <w:pStyle w:val="Heading3"/>
      </w:pPr>
      <w:r>
        <w:t>二、核心概念拆解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一层是输入。输入可能是一句话、一张图片、一份表格、一段录音，也可能是一批历史订单。输入越模糊，模型越容易猜；输入越结构化，系统越容易稳定运行。所以在设计任何AI任务时，都要先写清楚输入字段、允许的格式、缺失信息的处理方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二层是知识。知识可能来自模型训练阶段，也可能来自你后来接入的文档、数据库和业务规则。对于会变化的政策、合同、课程、产品说明，不应该期待模型凭记忆回答，而应该让系统先检索最新资料。这也是RAG知识库思想的核心：回答之前先找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三层是行动。只会回答问题的模型，价值主要体现在内容生成和辅助判断；能调用工具的Agent，才可能查询订单、创建日程、生成文件、提交工单或更新状态。但行动能力越强，风险越高，所以必须把工具权限、确认机制和审计日志一起设计进去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第四层是评估。AI系统的输出经常带有不确定性，不能只靠“看起来像对的”来判断。你需要准备样例、标准答案、失败案例和业务指标，把系统表现变成可以讨论、可以复盘、可以迭代的数据。</w:t>
      </w:r>
    </w:p>
    <w:p>
      <w:pPr>
        <w:pStyle w:val="Heading3"/>
      </w:pPr>
      <w:r>
        <w:t>三、操作流程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1. 把需求写成一句清楚的问题陈述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2. 列出用户、输入、输出、约束、风险和成功指标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3. 准备十到三十条真实样例，作为评估集的雏形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4. 先做最小可用原型，不要一开始就追求大而全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5. 记录每次错误，把错误按检索错误、生成错误、工具错误、权限错误分类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6. 把有效改动写成版本记录，避免“今天调好、明天忘记为什么好”。放在本讲语境里，就是把“阶段测试与模型复盘”从抽象概念变成可执行动作。不要只写“提升效率”，要写清楚提升谁的效率、节省哪一步、节省多少时间、错误会造成什么影响。</w:t>
      </w:r>
    </w:p>
    <w:p>
      <w:pPr>
        <w:pStyle w:val="Heading3"/>
      </w:pPr>
      <w:r>
        <w:t>四、案例：把概念放进业务里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假设我们要为“销售客户跟进”做一个AI助手。第一步不是选择模型，而是采访真实用户：他们每天最常问什么，哪些问题最浪费时间，哪些错误最不能接受，哪些资料是权威来源。只有把这些问题问清楚，后面的技术选择才有依据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如果用户问题主要是规则查询，例如“能不能报销”“什么时候选课”“如何申请售后”，系统优先考虑RAG。资料需要按版本管理，回答需要引用来源。如果用户任务包含多步操作，例如“查资料、生成方案、创建提醒、同步系统”，就要考虑Agent或固定工作流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再看“制造质检分析”。它可能不需要复杂Agent，只需要一个稳定的表单流程和一个总结模型。比如会议纪要自动化，流程可以固定为：上传录音或文字、抽取议题、整理待办、确认负责人、发送摘要。这个场景重点是格式和审核，不一定需要模型自由规划。</w:t>
      </w:r>
    </w:p>
    <w:p>
      <w:pPr>
        <w:pStyle w:val="Heading3"/>
      </w:pPr>
      <w:r>
        <w:t>五、常见误区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误区：Prompt 写得很长，却没有给模型明确的角色、目标、格式和约束。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误区：RAG 只做上传文档，不做清洗、切分、检索评估和引用设计。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误区：Agent 接了太多工具，没有动作权限分级，调试时很容易变成黑箱。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误区：项目上线后不记录日志、不收集失败案例，导致系统无法持续改进。 正确做法是先回到任务本身，问清楚数据来源、评估标准和风险边界。技术方案不是越新越好，而是越能稳定解决问题越好。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误区：把模型输出当作最终事实，不做来源核验。 正确做法是先回到任务本身，问清楚数据来源、评估标准和风险边界。技术方案不是越新越好，而是越能稳定解决问题越好。</w:t>
      </w:r>
    </w:p>
    <w:p>
      <w:pPr>
        <w:pStyle w:val="Heading3"/>
      </w:pPr>
      <w:r>
        <w:t>六、练习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练习1：用三句话解释“阶段测试与模型复盘”：第一句说明它解决什么问题，第二句说明它需要什么输入，第三句说明如何判断结果好坏。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练习2：选择一个你熟悉的场景，把它拆成“用户问题、可用资料、可用工具、输出格式、失败兜底、人工确认”六栏。这个练习看起来简单，但它是AI项目设计的基本功。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练习3：围绕“完成一个用户流失预测项目：清洗特征、训练模型、解释评估指标并给出业务建议。”写一份小型方案，至少包括目标用户、核心功能、数据来源、评估方法和风险清单。不要写空泛口号，要写到别人可以照着做原型的程度。</w:t>
      </w:r>
    </w:p>
    <w:p>
      <w:pPr>
        <w:pStyle w:val="Heading3"/>
      </w:pPr>
      <w:r>
        <w:t>七、本讲小结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本讲最重要的结论是：阶段测试与模型复盘不是一个孤立知识点，而是AI系统设计的一块拼图。学习时不要只问“它是什么”，还要追问“什么时候用、怎么用、如何验证、失败怎么办”。当你能用这四个问题审视每个技术概念时，你已经从工具使用者开始向AI方案设计者迈进。</w:t>
      </w:r>
    </w:p>
    <w:p>
      <w:pPr>
        <w:pStyle w:val="Heading1"/>
      </w:pPr>
      <w:r>
        <w:t>本册综合项目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完成一个用户流失预测项目：清洗特征、训练模型、解释评估指标并给出业务建议。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项目步骤1：把需求写成一句清楚的问题陈述。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项目步骤2：列出用户、输入、输出、约束、风险和成功指标。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项目步骤3：准备十到三十条真实样例，作为评估集的雏形。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项目步骤4：先做最小可用原型，不要一开始就追求大而全。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项目步骤5：记录每次错误，把错误按检索错误、生成错误、工具错误、权限错误分类。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项目步骤6：把有效改动写成版本记录，避免“今天调好、明天忘记为什么好”。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项目提交时，建议同时交付一份项目说明、一份测试样例表、一份风险清单和一份复盘记录。能运行的Demo很重要，但能解释为什么这样设计、哪里可能失败、下一步怎么改，才是真正的工程能力。</w:t>
      </w:r>
    </w:p>
    <w:p>
      <w:pPr>
        <w:pStyle w:val="Heading1"/>
      </w:pPr>
      <w:r>
        <w:t>扩展案例库</w:t>
      </w:r>
    </w:p>
    <w:p>
      <w:pPr>
        <w:pStyle w:val="Heading2"/>
      </w:pPr>
      <w:r>
        <w:t>扩展案例01：销售客户跟进中的特征工程应用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扩展案例02：财务报销审核中的线性回归应用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扩展案例03：内容团队选题中的逻辑回归应用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扩展案例04：软件研发协作中的决策树应用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扩展案例05：人力资源培训中的随机森林应用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扩展案例06：制造质检分析中的聚类应用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扩展案例07：医疗文献阅读辅助中的交叉验证应用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扩展案例08：法律合同初筛中的机器学习应用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扩展案例09：教育课程辅导中的特征工程应用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扩展案例10：门店库存预测中的线性回归应用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扩展案例11：市场舆情分析中的逻辑回归应用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扩展案例12：会议纪要自动化中的决策树应用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扩展案例13：学习计划制定中的随机森林应用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扩展案例14：数据报表解释中的聚类应用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扩展案例15：学校教务问答中的交叉验证应用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扩展案例16：企业客服中心中的机器学习应用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扩展案例17：电商商品运营中的特征工程应用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扩展案例18：个人知识管理中的线性回归应用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扩展案例19：销售客户跟进中的逻辑回归应用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扩展案例20：财务报销审核中的决策树应用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扩展案例21：内容团队选题中的随机森林应用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扩展案例22：软件研发协作中的聚类应用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扩展案例23：人力资源培训中的交叉验证应用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扩展案例24：制造质检分析中的机器学习应用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扩展案例25：医疗文献阅读辅助中的特征工程应用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扩展案例26：法律合同初筛中的线性回归应用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扩展案例27：教育课程辅导中的逻辑回归应用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扩展案例28：门店库存预测中的决策树应用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扩展案例29：市场舆情分析中的随机森林应用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扩展案例30：会议纪要自动化中的聚类应用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扩展案例31：学习计划制定中的交叉验证应用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扩展案例32：数据报表解释中的机器学习应用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扩展案例33：学校教务问答中的特征工程应用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扩展案例34：企业客服中心中的线性回归应用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扩展案例35：电商商品运营中的逻辑回归应用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扩展案例36：个人知识管理中的决策树应用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扩展案例37：销售客户跟进中的随机森林应用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扩展案例38：财务报销审核中的聚类应用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扩展案例39：内容团队选题中的交叉验证应用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扩展案例40：软件研发协作中的机器学习应用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扩展案例41：人力资源培训中的特征工程应用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扩展案例42：制造质检分析中的线性回归应用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扩展案例43：医疗文献阅读辅助中的逻辑回归应用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扩展案例44：法律合同初筛中的决策树应用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法律合同初筛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扩展案例45：教育课程辅导中的随机森林应用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教育课程辅导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扩展案例46：门店库存预测中的聚类应用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门店库存预测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扩展案例47：市场舆情分析中的交叉验证应用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市场舆情分析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扩展案例48：会议纪要自动化中的机器学习应用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会议纪要自动化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扩展案例49：学习计划制定中的特征工程应用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习计划制定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扩展案例50：数据报表解释中的线性回归应用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数据报表解释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扩展案例51：学校教务问答中的逻辑回归应用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学校教务问答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扩展案例52：企业客服中心中的决策树应用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企业客服中心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扩展案例53：电商商品运营中的随机森林应用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电商商品运营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扩展案例54：个人知识管理中的聚类应用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个人知识管理”，核心关键词是“聚类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聚类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扩展案例55：销售客户跟进中的交叉验证应用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销售客户跟进”，核心关键词是“交叉验证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交叉验证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扩展案例56：财务报销审核中的机器学习应用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财务报销审核”，核心关键词是“机器学习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机器学习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扩展案例57：内容团队选题中的特征工程应用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内容团队选题”，核心关键词是“特征工程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特征工程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扩展案例58：软件研发协作中的线性回归应用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软件研发协作”，核心关键词是“线性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线性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扩展案例59：人力资源培训中的逻辑回归应用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人力资源培训”，核心关键词是“逻辑回归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逻辑回归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扩展案例60：制造质检分析中的决策树应用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制造质检分析”，核心关键词是“决策树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决策树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2"/>
      </w:pPr>
      <w:r>
        <w:t>扩展案例61：医疗文献阅读辅助中的随机森林应用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这个扩展案例用于把本册知识继续落到真实场景。场景设定为“医疗文献阅读辅助”，核心关键词是“随机森林”。你可以把它当作一个小型项目说明书：先理解业务，再定义输入输出，然后选择Prompt、RAG、Agent、机器学习模型或传统程序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需求描述：用户希望系统能降低重复劳动，并且在输出结果时保留足够依据。系统不能只给一个漂亮答案，而要说明根据哪些资料、执行了哪些步骤、哪些地方仍然需要人工判断。这个要求看似繁琐，实则是AI应用从玩具走向工具的分水岭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数据准备：至少准备三类材料。第一类是规则性资料，例如制度、说明书、课程讲义或业务流程；第二类是样例数据，例如历史问答、订单记录或用户反馈；第三类是评估材料，例如标准答案、错误样例和边界问题。没有评估材料的AI项目，很难知道自己到底有没有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方案选择：如果问题主要来自文档，就优先用RAG；如果问题需要多步执行，就考虑Agent；如果流程固定且风险较高，就用普通工作流加模型节点；如果只是表达格式不稳定，就先优化Prompt；如果需要稳定识别某类模式，可以尝试传统机器学习或微调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风险清单：第一，资料可能过期；第二，模型可能引用错误片段；第三，用户可能提出权限之外的问题；第四，工具调用可能失败；第五，输出可能听起来正确但缺少依据。每个风险都要有对应处理，例如版本号、引用来源、权限过滤、失败重试、人工转接和日志审计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评估方法：准备不少于20个真实问题，标注理想答案、来源文档和不可接受错误。每次调整Prompt、切分策略、检索参数或工具说明，都用同一批评估题重测。只有这样，你才能知道改动是真的提升，还是只是碰巧让某几个问题变好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交付格式：建议输出一页方案表，包括目标用户、任务边界、输入输出、数据来源、技术路线、评估指标、上线条件和维护计划。学习者完成这个案例后，不只是懂了“随机森林”这个词，而是拥有了把概念转成项目的能力。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复盘问题：这个场景中，哪些环节可以完全自动化？哪些环节必须人工确认？如果系统答错，损失是时间、金钱、合规风险还是用户信任？如果明天资料更新，系统怎样同步？如果用户不满意，日志中能不能找到原因？这些问题才是AI落地时真正会被追问的问题。</w:t>
      </w:r>
    </w:p>
    <w:p>
      <w:pPr>
        <w:pStyle w:val="Heading1"/>
      </w:pPr>
      <w:r>
        <w:t>参考资料与延伸阅读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Python 官方教程：https://docs.python.org/3/tutorial/index.html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scikit-learn 用户指南：https://scikit-learn.org/stable/user_guide.html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官方教程：https://docs.pytorch.org/tutorials/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PyTorch autograd 教程：https://docs.pytorch.org/tutorials/beginner/basics/autogradqs_tutorial.html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Agents SDK 文档：https://openai.github.io/openai-agents-python/agents/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OpenAI API Agents 指南：https://developers.openai.com/api/docs/guides/agents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LlamaIndex RAG 入门：https://developers.llamaindex.ai/python/framework/understanding/rag/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LangChain Agents 文档：https://docs.langchain.com/oss/python/langchain/agents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Anthropic：Building Effective Agents：https://www.anthropic.com/research/building-effective-agents</w:t>
      </w:r>
    </w:p>
    <w:p>
      <w:pPr>
        <w:pStyle w:val="ListBullet"/>
        <w:spacing w:after="30" w:line="240" w:lineRule="auto"/>
      </w:pPr>
      <w:r>
        <w:rPr>
          <w:rFonts w:ascii="Noto Sans CJK SC" w:hAnsi="Noto Sans CJK SC" w:eastAsia="Noto Sans CJK SC"/>
          <w:sz w:val="17"/>
        </w:rPr>
        <w:t>NIST AI Risk Management Framework：https://www.nist.gov/itl/ai-risk-management-framework</w:t>
      </w:r>
    </w:p>
    <w:p>
      <w:pPr>
        <w:spacing w:before="0" w:after="60" w:line="240" w:lineRule="auto"/>
      </w:pPr>
      <w:r>
        <w:rPr>
          <w:rFonts w:ascii="Noto Sans CJK SC" w:hAnsi="Noto Sans CJK SC" w:eastAsia="Noto Sans CJK SC"/>
          <w:sz w:val="17"/>
        </w:rPr>
        <w:t>说明：本课程是面向教学和实践的系统化讲义，参考资料用于帮助读者继续查阅官方文档和权威框架。涉及医疗、法律、金融、合规和安全关键场景时，AI输出只能作为辅助信息，不能替代专业人员的最终判断。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792" w:bottom="792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5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46464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5"/>
      </w:rPr>
      <w:t>AI人工智能系统教学课程 · 第03册 · 机器学习基础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A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E5A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64A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050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28" w:lineRule="auto"/>
      <w:ind w:left="216" w:right="216"/>
    </w:pPr>
    <w:rPr>
      <w:rFonts w:ascii="Courier New" w:hAnsi="Courier New" w:eastAsia="Courier New"/>
      <w:sz w:val="15"/>
    </w:rPr>
  </w:style>
  <w:style w:type="paragraph" w:customStyle="1" w:styleId="TocLine">
    <w:name w:val="TocLine"/>
    <w:pPr>
      <w:spacing w:after="20"/>
      <w:ind w:left="144"/>
    </w:pPr>
    <w:rPr>
      <w:rFonts w:ascii="Noto Sans CJK SC" w:hAnsi="Noto Sans CJK SC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