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  <w:b/>
          <w:color w:val="164A78"/>
          <w:sz w:val="40"/>
        </w:rPr>
        <w:t>AI人工智能系统教学课程</w:t>
      </w:r>
      <w:r>
        <w:br/>
      </w:r>
      <w:r>
        <w:rPr>
          <w:rFonts w:ascii="Noto Serif CJK SC" w:hAnsi="Noto Serif CJK SC" w:eastAsia="Noto Serif CJK SC"/>
          <w:b/>
          <w:color w:val="164A78"/>
          <w:sz w:val="40"/>
        </w:rPr>
        <w:t>第05册：大语言模型原理</w:t>
      </w:r>
      <w:r>
        <w:br/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A5A5A"/>
          <w:sz w:val="22"/>
        </w:rPr>
        <w:t>Token、上下文、预训练、对齐、推理与评估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课程版本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分册编号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正文规模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生成日期</w:t>
            </w:r>
          </w:p>
        </w:tc>
      </w:tr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v1.0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第05册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约109,076非空字符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2026-06-17</w:t>
            </w:r>
          </w:p>
        </w:tc>
      </w:tr>
    </w:tbl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适用对象：想理解ChatGPT类模型为什么能工作，以及如何合理使用大模型的人。本册属于百万字AI教学内容的第5册，采用“概念解释—案例拆解—项目练习—复盘评估”的结构。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核心关键词：LLM、Token、上下文窗口、预训练、指令微调、对齐、推理、幻觉、评估。</w:t>
      </w:r>
    </w:p>
    <w:p>
      <w:pPr>
        <w:pStyle w:val="Heading1"/>
      </w:pPr>
      <w:r>
        <w:t>本册学习目标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理解“LLM”在AI系统中的作用，并能用自己的话解释给非技术同事。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理解“Token”在AI系统中的作用，并能用自己的话解释给非技术同事。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理解“上下文窗口”在AI系统中的作用，并能用自己的话解释给非技术同事。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理解“预训练”在AI系统中的作用，并能用自己的话解释给非技术同事。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理解“指令微调”在AI系统中的作用，并能用自己的话解释给非技术同事。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理解“对齐”在AI系统中的作用，并能用自己的话解释给非技术同事。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能够把一个真实需求拆成输入、输出、数据来源、技术路线、评估指标和风险边界。</w:t>
      </w:r>
    </w:p>
    <w:p>
      <w:pPr>
        <w:pStyle w:val="Heading1"/>
      </w:pPr>
      <w:r>
        <w:t>本册目录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第01讲：大语言模型的基本直觉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第02讲：Token和分词：模型眼里的文字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第03讲：上下文窗口：模型能看到多少信息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第04讲：语言建模：预测下一个Token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第05讲：预训练：从海量文本中学习模式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第06讲：指令微调：让模型听懂任务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第07讲：偏好对齐：让输出更符合人类期待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第08讲：推理时的采样、温度和Top-p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第09讲：幻觉：为什么模型会编得像真的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第10讲：Embedding和语义空间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第11讲：结构化输出和函数调用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第12讲：模型评估：正确性、稳定性、成本和速度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第13讲：微调与RAG的取舍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第14讲：多模型协作和路由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第15讲：小项目：文档摘要与问答助手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第16讲：阶段测试与能力边界复盘</w:t>
      </w:r>
    </w:p>
    <w:p>
      <w:pPr>
        <w:pStyle w:val="Heading1"/>
      </w:pPr>
      <w:r>
        <w:t>正文</w:t>
      </w:r>
    </w:p>
    <w:p>
      <w:pPr>
        <w:pStyle w:val="Heading2"/>
      </w:pPr>
      <w:r>
        <w:t>第01讲：大语言模型的基本直觉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大语言模型的基本直觉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LLM、Token、上下文窗口、预训练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大语言模型的基本直觉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法律合同初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大语言模型的基本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大语言模型的基本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大语言模型的基本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大语言模型的基本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大语言模型的基本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大语言模型的基本直觉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法律合同初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习计划制定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练习1：用三句话解释“大语言模型的基本直觉”：第一句说明它解决什么问题，第二句说明它需要什么输入，第三句说明如何判断结果好坏。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大模型问答评估集，比较普通问答、带资料问答和结构化输出的差异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大语言模型的基本直觉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第02讲：Token和分词：模型眼里的文字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Token和分词：模型眼里的文字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LLM、Token、上下文窗口、预训练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Token和分词：模型眼里的文字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教育课程辅导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Token和分词：模型眼里的文字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Token和分词：模型眼里的文字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Token和分词：模型眼里的文字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Token和分词：模型眼里的文字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Token和分词：模型眼里的文字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Token和分词：模型眼里的文字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教育课程辅导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数据报表解释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练习1：用三句话解释“Token和分词：模型眼里的文字”：第一句说明它解决什么问题，第二句说明它需要什么输入，第三句说明如何判断结果好坏。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大模型问答评估集，比较普通问答、带资料问答和结构化输出的差异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Token和分词：模型眼里的文字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第03讲：上下文窗口：模型能看到多少信息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上下文窗口：模型能看到多少信息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LLM、Token、上下文窗口、预训练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上下文窗口：模型能看到多少信息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门店库存预测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上下文窗口：模型能看到多少信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上下文窗口：模型能看到多少信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上下文窗口：模型能看到多少信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上下文窗口：模型能看到多少信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上下文窗口：模型能看到多少信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上下文窗口：模型能看到多少信息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门店库存预测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校教务问答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练习1：用三句话解释“上下文窗口：模型能看到多少信息”：第一句说明它解决什么问题，第二句说明它需要什么输入，第三句说明如何判断结果好坏。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大模型问答评估集，比较普通问答、带资料问答和结构化输出的差异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上下文窗口：模型能看到多少信息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第04讲：语言建模：预测下一个Token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语言建模：预测下一个Token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LLM、Token、上下文窗口、预训练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语言建模：预测下一个Token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市场舆情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语言建模：预测下一个Token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语言建模：预测下一个Token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语言建模：预测下一个Token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语言建模：预测下一个Token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语言建模：预测下一个Token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语言建模：预测下一个Token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市场舆情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企业客服中心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练习1：用三句话解释“语言建模：预测下一个Token”：第一句说明它解决什么问题，第二句说明它需要什么输入，第三句说明如何判断结果好坏。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大模型问答评估集，比较普通问答、带资料问答和结构化输出的差异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语言建模：预测下一个Token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第05讲：预训练：从海量文本中学习模式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预训练：从海量文本中学习模式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LLM、Token、上下文窗口、预训练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预训练：从海量文本中学习模式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会议纪要自动化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预训练：从海量文本中学习模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预训练：从海量文本中学习模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预训练：从海量文本中学习模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预训练：从海量文本中学习模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预训练：从海量文本中学习模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预训练：从海量文本中学习模式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会议纪要自动化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电商商品运营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练习1：用三句话解释“预训练：从海量文本中学习模式”：第一句说明它解决什么问题，第二句说明它需要什么输入，第三句说明如何判断结果好坏。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大模型问答评估集，比较普通问答、带资料问答和结构化输出的差异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预训练：从海量文本中学习模式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第06讲：指令微调：让模型听懂任务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指令微调：让模型听懂任务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LLM、Token、上下文窗口、预训练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指令微调：让模型听懂任务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习计划制定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指令微调：让模型听懂任务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指令微调：让模型听懂任务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指令微调：让模型听懂任务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指令微调：让模型听懂任务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指令微调：让模型听懂任务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指令微调：让模型听懂任务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习计划制定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个人知识管理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练习1：用三句话解释“指令微调：让模型听懂任务”：第一句说明它解决什么问题，第二句说明它需要什么输入，第三句说明如何判断结果好坏。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大模型问答评估集，比较普通问答、带资料问答和结构化输出的差异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指令微调：让模型听懂任务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第07讲：偏好对齐：让输出更符合人类期待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偏好对齐：让输出更符合人类期待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LLM、Token、上下文窗口、预训练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偏好对齐：让输出更符合人类期待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数据报表解释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偏好对齐：让输出更符合人类期待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偏好对齐：让输出更符合人类期待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偏好对齐：让输出更符合人类期待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偏好对齐：让输出更符合人类期待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偏好对齐：让输出更符合人类期待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偏好对齐：让输出更符合人类期待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数据报表解释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销售客户跟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练习1：用三句话解释“偏好对齐：让输出更符合人类期待”：第一句说明它解决什么问题，第二句说明它需要什么输入，第三句说明如何判断结果好坏。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大模型问答评估集，比较普通问答、带资料问答和结构化输出的差异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偏好对齐：让输出更符合人类期待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第08讲：推理时的采样、温度和Top-p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推理时的采样、温度和Top-p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LLM、Token、上下文窗口、预训练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推理时的采样、温度和Top-p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校教务问答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推理时的采样、温度和Top-p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推理时的采样、温度和Top-p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推理时的采样、温度和Top-p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推理时的采样、温度和Top-p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推理时的采样、温度和Top-p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推理时的采样、温度和Top-p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校教务问答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财务报销审核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练习1：用三句话解释“推理时的采样、温度和Top-p”：第一句说明它解决什么问题，第二句说明它需要什么输入，第三句说明如何判断结果好坏。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大模型问答评估集，比较普通问答、带资料问答和结构化输出的差异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推理时的采样、温度和Top-p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第09讲：幻觉：为什么模型会编得像真的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幻觉：为什么模型会编得像真的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LLM、Token、上下文窗口、预训练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幻觉：为什么模型会编得像真的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企业客服中心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幻觉：为什么模型会编得像真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幻觉：为什么模型会编得像真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幻觉：为什么模型会编得像真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幻觉：为什么模型会编得像真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幻觉：为什么模型会编得像真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幻觉：为什么模型会编得像真的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企业客服中心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内容团队选题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练习1：用三句话解释“幻觉：为什么模型会编得像真的”：第一句说明它解决什么问题，第二句说明它需要什么输入，第三句说明如何判断结果好坏。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大模型问答评估集，比较普通问答、带资料问答和结构化输出的差异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幻觉：为什么模型会编得像真的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第10讲：Embedding和语义空间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Embedding和语义空间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LLM、Token、上下文窗口、预训练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Embedding和语义空间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电商商品运营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Embedding和语义空间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Embedding和语义空间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Embedding和语义空间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Embedding和语义空间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Embedding和语义空间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Embedding和语义空间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电商商品运营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软件研发协作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练习1：用三句话解释“Embedding和语义空间”：第一句说明它解决什么问题，第二句说明它需要什么输入，第三句说明如何判断结果好坏。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大模型问答评估集，比较普通问答、带资料问答和结构化输出的差异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Embedding和语义空间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第11讲：结构化输出和函数调用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结构化输出和函数调用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LLM、Token、上下文窗口、预训练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结构化输出和函数调用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个人知识管理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结构化输出和函数调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结构化输出和函数调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结构化输出和函数调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结构化输出和函数调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结构化输出和函数调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结构化输出和函数调用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个人知识管理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人力资源培训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练习1：用三句话解释“结构化输出和函数调用”：第一句说明它解决什么问题，第二句说明它需要什么输入，第三句说明如何判断结果好坏。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大模型问答评估集，比较普通问答、带资料问答和结构化输出的差异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结构化输出和函数调用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第12讲：模型评估：正确性、稳定性、成本和速度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模型评估：正确性、稳定性、成本和速度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LLM、Token、上下文窗口、预训练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模型评估：正确性、稳定性、成本和速度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销售客户跟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模型评估：正确性、稳定性、成本和速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模型评估：正确性、稳定性、成本和速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模型评估：正确性、稳定性、成本和速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模型评估：正确性、稳定性、成本和速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模型评估：正确性、稳定性、成本和速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模型评估：正确性、稳定性、成本和速度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销售客户跟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制造质检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练习1：用三句话解释“模型评估：正确性、稳定性、成本和速度”：第一句说明它解决什么问题，第二句说明它需要什么输入，第三句说明如何判断结果好坏。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大模型问答评估集，比较普通问答、带资料问答和结构化输出的差异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模型评估：正确性、稳定性、成本和速度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第13讲：微调与RAG的取舍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微调与RAG的取舍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LLM、Token、上下文窗口、预训练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微调与RAG的取舍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财务报销审核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把需求写成一句清楚的问题陈述。放在本讲语境里，就是把“微调与RAG的取舍”从抽象概念变成可执行动作。不要只写“提升效率”，要写清楚提升谁的效率、节省哪一步、节省多少时间、错误会造成什么影响。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微调与RAG的取舍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微调与RAG的取舍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微调与RAG的取舍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微调与RAG的取舍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微调与RAG的取舍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财务报销审核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医疗文献阅读辅助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练习1：用三句话解释“微调与RAG的取舍”：第一句说明它解决什么问题，第二句说明它需要什么输入，第三句说明如何判断结果好坏。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大模型问答评估集，比较普通问答、带资料问答和结构化输出的差异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微调与RAG的取舍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第14讲：多模型协作和路由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多模型协作和路由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LLM、Token、上下文窗口、预训练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多模型协作和路由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内容团队选题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多模型协作和路由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多模型协作和路由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多模型协作和路由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多模型协作和路由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多模型协作和路由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多模型协作和路由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内容团队选题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法律合同初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练习1：用三句话解释“多模型协作和路由”：第一句说明它解决什么问题，第二句说明它需要什么输入，第三句说明如何判断结果好坏。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大模型问答评估集，比较普通问答、带资料问答和结构化输出的差异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多模型协作和路由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第15讲：小项目：文档摘要与问答助手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小项目：文档摘要与问答助手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LLM、Token、上下文窗口、预训练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小项目：文档摘要与问答助手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软件研发协作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小项目：文档摘要与问答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小项目：文档摘要与问答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小项目：文档摘要与问答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小项目：文档摘要与问答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小项目：文档摘要与问答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小项目：文档摘要与问答助手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软件研发协作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教育课程辅导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练习1：用三句话解释“小项目：文档摘要与问答助手”：第一句说明它解决什么问题，第二句说明它需要什么输入，第三句说明如何判断结果好坏。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大模型问答评估集，比较普通问答、带资料问答和结构化输出的差异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小项目：文档摘要与问答助手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第16讲：阶段测试与能力边界复盘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阶段测试与能力边界复盘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LLM、Token、上下文窗口、预训练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阶段测试与能力边界复盘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人力资源培训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阶段测试与能力边界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阶段测试与能力边界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阶段测试与能力边界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阶段测试与能力边界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阶段测试与能力边界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阶段测试与能力边界复盘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人力资源培训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门店库存预测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练习1：用三句话解释“阶段测试与能力边界复盘”：第一句说明它解决什么问题，第二句说明它需要什么输入，第三句说明如何判断结果好坏。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大模型问答评估集，比较普通问答、带资料问答和结构化输出的差异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阶段测试与能力边界复盘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1"/>
      </w:pPr>
      <w:r>
        <w:t>本册综合项目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设计一个大模型问答评估集，比较普通问答、带资料问答和结构化输出的差异。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项目步骤1：把需求写成一句清楚的问题陈述。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项目步骤2：列出用户、输入、输出、约束、风险和成功指标。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项目步骤3：准备十到三十条真实样例，作为评估集的雏形。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项目步骤4：先做最小可用原型，不要一开始就追求大而全。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项目步骤5：记录每次错误，把错误按检索错误、生成错误、工具错误、权限错误分类。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项目步骤6：把有效改动写成版本记录，避免“今天调好、明天忘记为什么好”。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项目提交时，建议同时交付一份项目说明、一份测试样例表、一份风险清单和一份复盘记录。能运行的Demo很重要，但能解释为什么这样设计、哪里可能失败、下一步怎么改，才是真正的工程能力。</w:t>
      </w:r>
    </w:p>
    <w:p>
      <w:pPr>
        <w:pStyle w:val="Heading1"/>
      </w:pPr>
      <w:r>
        <w:t>扩展案例库</w:t>
      </w:r>
    </w:p>
    <w:p>
      <w:pPr>
        <w:pStyle w:val="Heading2"/>
      </w:pPr>
      <w:r>
        <w:t>扩展案例01：内容团队选题中的Token应用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Toke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Toke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扩展案例02：软件研发协作中的上下文窗口应用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上下文窗口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上下文窗口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扩展案例03：人力资源培训中的预训练应用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预训练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预训练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扩展案例04：制造质检分析中的指令微调应用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指令微调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指令微调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扩展案例05：医疗文献阅读辅助中的对齐应用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对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对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扩展案例06：法律合同初筛中的推理应用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推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推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扩展案例07：教育课程辅导中的幻觉应用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幻觉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幻觉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扩展案例08：门店库存预测中的评估应用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评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评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扩展案例09：市场舆情分析中的LLM应用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LLM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LLM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扩展案例10：会议纪要自动化中的Token应用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Toke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Toke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扩展案例11：学习计划制定中的上下文窗口应用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上下文窗口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上下文窗口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扩展案例12：数据报表解释中的预训练应用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预训练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预训练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扩展案例13：学校教务问答中的指令微调应用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指令微调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指令微调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扩展案例14：企业客服中心中的对齐应用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对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对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扩展案例15：电商商品运营中的推理应用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推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推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扩展案例16：个人知识管理中的幻觉应用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幻觉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幻觉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扩展案例17：销售客户跟进中的评估应用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评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评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扩展案例18：财务报销审核中的LLM应用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LLM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LLM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扩展案例19：内容团队选题中的Token应用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Toke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Toke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扩展案例20：软件研发协作中的上下文窗口应用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上下文窗口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上下文窗口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扩展案例21：人力资源培训中的预训练应用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预训练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预训练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扩展案例22：制造质检分析中的指令微调应用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指令微调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指令微调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扩展案例23：医疗文献阅读辅助中的对齐应用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对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对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扩展案例24：法律合同初筛中的推理应用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推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推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扩展案例25：教育课程辅导中的幻觉应用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幻觉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幻觉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扩展案例26：门店库存预测中的评估应用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评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评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扩展案例27：市场舆情分析中的LLM应用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LLM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LLM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扩展案例28：会议纪要自动化中的Token应用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Toke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Toke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扩展案例29：学习计划制定中的上下文窗口应用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上下文窗口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上下文窗口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扩展案例30：数据报表解释中的预训练应用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预训练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预训练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扩展案例31：学校教务问答中的指令微调应用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指令微调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指令微调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扩展案例32：企业客服中心中的对齐应用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对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对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扩展案例33：电商商品运营中的推理应用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推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推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扩展案例34：个人知识管理中的幻觉应用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幻觉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幻觉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扩展案例35：销售客户跟进中的评估应用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评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评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扩展案例36：财务报销审核中的LLM应用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LLM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LLM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扩展案例37：内容团队选题中的Token应用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Toke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Toke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扩展案例38：软件研发协作中的上下文窗口应用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上下文窗口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上下文窗口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扩展案例39：人力资源培训中的预训练应用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预训练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预训练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扩展案例40：制造质检分析中的指令微调应用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指令微调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指令微调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扩展案例41：医疗文献阅读辅助中的对齐应用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对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对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扩展案例42：法律合同初筛中的推理应用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推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推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扩展案例43：教育课程辅导中的幻觉应用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幻觉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幻觉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扩展案例44：门店库存预测中的评估应用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评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评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扩展案例45：市场舆情分析中的LLM应用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LLM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LLM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扩展案例46：会议纪要自动化中的Token应用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Toke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Toke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扩展案例47：学习计划制定中的上下文窗口应用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上下文窗口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上下文窗口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扩展案例48：数据报表解释中的预训练应用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预训练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预训练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扩展案例49：学校教务问答中的指令微调应用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指令微调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指令微调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扩展案例50：企业客服中心中的对齐应用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对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对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扩展案例51：电商商品运营中的推理应用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推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推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扩展案例52：个人知识管理中的幻觉应用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幻觉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幻觉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扩展案例53：销售客户跟进中的评估应用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评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评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扩展案例54：财务报销审核中的LLM应用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LLM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LLM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扩展案例55：内容团队选题中的Token应用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Toke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Toke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扩展案例56：软件研发协作中的上下文窗口应用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上下文窗口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上下文窗口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扩展案例57：人力资源培训中的预训练应用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预训练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预训练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扩展案例58：制造质检分析中的指令微调应用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指令微调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指令微调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扩展案例59：医疗文献阅读辅助中的对齐应用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对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对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扩展案例60：法律合同初筛中的推理应用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推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推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扩展案例61：教育课程辅导中的幻觉应用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幻觉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幻觉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扩展案例62：门店库存预测中的评估应用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评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评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扩展案例63：市场舆情分析中的LLM应用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LLM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LLM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扩展案例64：会议纪要自动化中的Token应用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Toke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Toke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扩展案例65：学习计划制定中的上下文窗口应用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上下文窗口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上下文窗口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扩展案例66：数据报表解释中的预训练应用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预训练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预训练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1"/>
      </w:pPr>
      <w:r>
        <w:t>参考资料与延伸阅读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Python 官方教程：https://docs.python.org/3/tutorial/index.html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scikit-learn 用户指南：https://scikit-learn.org/stable/user_guide.html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官方教程：https://docs.pytorch.org/tutorials/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autograd 教程：https://docs.pytorch.org/tutorials/beginner/basics/autogradqs_tutorial.html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Agents SDK 文档：https://openai.github.io/openai-agents-python/agents/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API Agents 指南：https://developers.openai.com/api/docs/guides/agents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LlamaIndex RAG 入门：https://developers.llamaindex.ai/python/framework/understanding/rag/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LangChain Agents 文档：https://docs.langchain.com/oss/python/langchain/agents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Anthropic：Building Effective Agents：https://www.anthropic.com/research/building-effective-agents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NIST AI Risk Management Framework：https://www.nist.gov/itl/ai-risk-management-framework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说明：本课程是面向教学和实践的系统化讲义，参考资料用于帮助读者继续查阅官方文档和权威框架。涉及医疗、法律、金融、合规和安全关键场景时，AI输出只能作为辅助信息，不能替代专业人员的最终判断。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5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46464"/>
        <w:sz w:val="15"/>
      </w:rPr>
      <w:t>AI人工智能系统教学课程 · 第05册 · 大语言模型原理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Noto Sans CJK SC" w:hAnsi="Noto Sans CJK SC" w:eastAsia="Noto Sans CJK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A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5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64A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28" w:lineRule="auto"/>
      <w:ind w:left="216" w:right="216"/>
    </w:pPr>
    <w:rPr>
      <w:rFonts w:ascii="Courier New" w:hAnsi="Courier New" w:eastAsia="Courier New"/>
      <w:sz w:val="15"/>
    </w:rPr>
  </w:style>
  <w:style w:type="paragraph" w:customStyle="1" w:styleId="TocLine">
    <w:name w:val="TocLine"/>
    <w:pPr>
      <w:spacing w:after="20"/>
      <w:ind w:left="144"/>
    </w:pPr>
    <w:rPr>
      <w:rFonts w:ascii="Noto Sans CJK SC" w:hAnsi="Noto Sans CJK SC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