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03" w:rsidRDefault="007D5C03">
      <w:pPr>
        <w:rPr>
          <w:lang w:val="en-US"/>
        </w:rPr>
      </w:pPr>
      <w:r w:rsidRPr="007D5C03">
        <w:rPr>
          <w:lang w:val="en-US"/>
        </w:rPr>
        <w:t xml:space="preserve">Item 22. Interpretation consistent with results, balancing benefits and harms, and considering other relevant evidence </w:t>
      </w:r>
    </w:p>
    <w:p w:rsidR="00C058DB" w:rsidRPr="007D5C03" w:rsidRDefault="007D5C03">
      <w:pPr>
        <w:rPr>
          <w:lang w:val="en-US"/>
        </w:rPr>
      </w:pPr>
      <w:r w:rsidRPr="007D5C03">
        <w:rPr>
          <w:lang w:val="en-US"/>
        </w:rPr>
        <w:t>Example—“Studies published before 1990 suggested that prophylactic immunotherapy also reduced nosocomial infections in very-low-birth-weight infants. However, these studies enrolled small nu</w:t>
      </w:r>
      <w:r>
        <w:rPr>
          <w:lang w:val="en-US"/>
        </w:rPr>
        <w:t>mbers of patients; employed var</w:t>
      </w:r>
      <w:r w:rsidRPr="007D5C03">
        <w:rPr>
          <w:lang w:val="en-US"/>
        </w:rPr>
        <w:t xml:space="preserve">ied designs, preparations, and doses; and included diverse study populations. In this large multicenter, </w:t>
      </w:r>
      <w:proofErr w:type="spellStart"/>
      <w:r w:rsidRPr="007D5C03">
        <w:rPr>
          <w:lang w:val="en-US"/>
        </w:rPr>
        <w:t>randomised</w:t>
      </w:r>
      <w:proofErr w:type="spellEnd"/>
      <w:r w:rsidRPr="007D5C03">
        <w:rPr>
          <w:lang w:val="en-US"/>
        </w:rPr>
        <w:t xml:space="preserve"> controlled trial, the repeated prophylactic administration of intravenous immune globulin failed to reduce the incidence of nosocomial infections significantly in premature infants we</w:t>
      </w:r>
      <w:r>
        <w:rPr>
          <w:lang w:val="en-US"/>
        </w:rPr>
        <w:t>ighing 501 to 1500 g at birth.”</w:t>
      </w:r>
      <w:r w:rsidRPr="007D5C03">
        <w:rPr>
          <w:lang w:val="en-US"/>
        </w:rPr>
        <w:t xml:space="preserve"> Explanation—Readers will want to know how the present trial’s results relate to those of other RCTs. This can best be achieved by including a formal systematic review in the results or discussion section of the report. Such synthesis may be impractical for trial authors, but it is often possible to quote a systematic r</w:t>
      </w:r>
      <w:r>
        <w:rPr>
          <w:lang w:val="en-US"/>
        </w:rPr>
        <w:t>eview of similar trials. A sys</w:t>
      </w:r>
      <w:r w:rsidRPr="007D5C03">
        <w:rPr>
          <w:lang w:val="en-US"/>
        </w:rPr>
        <w:t>tematic review may help readers assess whether the results of the RCT are similar to those of other trials in the same topic area and whether participants are similar acro</w:t>
      </w:r>
      <w:r>
        <w:rPr>
          <w:lang w:val="en-US"/>
        </w:rPr>
        <w:t>ss stud</w:t>
      </w:r>
      <w:r w:rsidRPr="007D5C03">
        <w:rPr>
          <w:lang w:val="en-US"/>
        </w:rPr>
        <w:t>ies. Reports of RCTs have often not dealt adequately with</w:t>
      </w:r>
      <w:r>
        <w:rPr>
          <w:lang w:val="en-US"/>
        </w:rPr>
        <w:t xml:space="preserve"> </w:t>
      </w:r>
      <w:r w:rsidRPr="007D5C03">
        <w:rPr>
          <w:lang w:val="en-US"/>
        </w:rPr>
        <w:t>these points. Bayesian methods can be used to statistically combine the trial data with previous evidence. We recommend that, at a minimum, the discussion should be as systematic as possib</w:t>
      </w:r>
      <w:r>
        <w:rPr>
          <w:lang w:val="en-US"/>
        </w:rPr>
        <w:t>le and be based on a comprehen</w:t>
      </w:r>
      <w:r w:rsidRPr="007D5C03">
        <w:rPr>
          <w:lang w:val="en-US"/>
        </w:rPr>
        <w:t>sive search, rather than being limited to studies that support the results of the current trial.</w:t>
      </w:r>
      <w:bookmarkStart w:id="0" w:name="_GoBack"/>
      <w:bookmarkEnd w:id="0"/>
    </w:p>
    <w:sectPr w:rsidR="00C058DB" w:rsidRPr="007D5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71"/>
    <w:rsid w:val="004A6471"/>
    <w:rsid w:val="006F7D5B"/>
    <w:rsid w:val="007D5C03"/>
    <w:rsid w:val="00C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1331</Characters>
  <Application>Microsoft Office Word</Application>
  <DocSecurity>0</DocSecurity>
  <Lines>11</Lines>
  <Paragraphs>3</Paragraphs>
  <ScaleCrop>false</ScaleCrop>
  <Company>UGent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3</cp:revision>
  <dcterms:created xsi:type="dcterms:W3CDTF">2017-11-24T09:16:00Z</dcterms:created>
  <dcterms:modified xsi:type="dcterms:W3CDTF">2018-03-07T17:58:00Z</dcterms:modified>
</cp:coreProperties>
</file>