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基于精益用户体验的综合设计</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14</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所属课程名称：交互产品开发</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基于精益用户体验的综合开发设计。利用 AI Agent 以自然语言驱动（Vibecoding）快速生成并迭代 4 个页面的个人作品集或店铺改造网页。</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