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第2章  视觉叙事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2.1 不仅是数据，更是隐喻：构建符号的艺术表达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8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11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5学时（理论3，实践2）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能够通过自然语言概念驱动，灵活指挥 AI 引擎运用 D3.js 框架进行复杂交互叙事的生成与视觉定制。支撑课程能力目标（1），对应毕业要求4。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能运用矢量精修工具与生成艺术技法，将抽象数据转化为具有视觉冲击力与人文深度的数据艺术作品。支撑课程能力目标（3），对应毕业要求4。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知识目标：掌握视觉标记与通道的有效性法则，理解图表类型的符号隐喻机理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 AI 辅助工具进行基础图表的艺术化生成与矢量精修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素质目标：培养文化审美自觉，理解中西视觉叙事差异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重点：标记 (Marks) 与通道 (Channels) 的有效性排序法则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难点：如何基于数据语义选择恰当的视觉隐喻而非简单堆砌装饰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《信息可视化设计》第三章 信息图表类型与现代信息设计工具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Ch5/Ch6 标记与通道；经验法则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理论讲授、案例对比分析、AI 辅助生成实操、矢量设计实践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【教学组织】【上次课知识回顾】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W01 核心概念：可视化作为认知外包，前注意处理原理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【教学组织】【课程情境导入】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图表类型的时空隐喻——从 Excel 下拉菜单中跳出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明确本节课核心聚焦点：标记 (Marks) 与通道 (Channels) 的有效性排序法则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授课主线：标记与通道有效性法则、视觉弹出死亡边界、数据墨水比原则与反 3D 饼图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知识点拆解：2.1 不仅是数据，更是隐喻：构建符号的艺术表达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重难点突破：针对“如何基于数据语义选择恰当的视觉隐喻而非简单堆砌装饰”，采用案例剖析策略。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支撑目标：基于《信息可视化设计》第三章理解图表的时空隐喻与类型选择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【时间安排】约95分钟（2.1理论学时）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【课程思政融入点】对比中西视觉叙事传统中的信息表达差异，培养文化审美自觉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【教学组织】【核心理论与技能解析】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授课主线：Mini-Lab 介绍：电影作为数据——Movie Barcode 色彩指纹演示，展示逐帧色彩提取与 Marks/Channels 映射关系（待定拓展实践，详见 knowledge/notes/film-as-data-cinematic-visualization.md）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知识点拆解：2.1 不仅是数据，更是隐喻：构建符号的艺术表达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重难点突破：针对“如何基于数据语义选择恰当的视觉隐喻而非简单堆砌装饰”，采用案例剖析策略。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支撑目标：基于《信息可视化设计》第三章理解图表的时空隐喻与类型选择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【时间安排】约15分钟（0.4理论学时）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【教学组织】【课堂实践与操作训练】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实践任务指导：教师预制标本通道审计（Black Museum） + Figma SVG 外科手术精修三阶段对比实验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核心任务目标：从真实世界（新闻/财报/报告）狩猎一张通道映射严重错误的劣质数据图，结合教师提供的校园采样数据集或自选公开数据源，在 Figma 中按 Munzner 通道有效性与数据墨水比原则进行三阶段重建精修，提交三阶段对比图 + 300 字通道决策报告。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【教学方法】理论讲授、案例对比分析、AI 辅助生成实操、矢量设计实践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【时间安排】约75分钟（1.7实践学时）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【教学组织】【知识凝练与教学反思】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归纳梳理：总结标记-通道-隐喻三位一体的设计语法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从真实世界（新闻/财报/报告）狩猎一张通道映射严重错误的劣质数据图，结合教师提供的校园采样数据集或自选公开数据源，在 Figma 中按 Munzner 通道有效性与数据墨水比原则进行三阶段重建精修，提交三阶段对比图 + 300 字通道决策报告。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