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第六次课教案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第六章 空间流动与事件叙事</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6.1 滑动揭秘：以现代滚动叙事导演数据图景</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6 周，周五1-5节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15 周，周五2-5节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 游戏班本周实际4节（180分钟），以下教学设计按5节编排，授课时等比压缩。</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5学时（理论2，实践3）</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列举网络拓扑、空间数据与交互操作的可视化原理及其差异，比较 Scrollytelling 叙事架构的设计方法论与传统展示方式的适用场景。支撑课程知识目标（3），对应毕业要求2（观测点2.2 跨学科知识整合）。</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能够通过自然语言建模，灵活驱动 D3 或 ECharts 等高级框架进行复杂交互叙事的生成。支撑课程能力目标（1），对应毕业要求4（观测点4.1 专业技术实现能力）。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具备运用现代信息技术手段获取、整理与呈现数据的能力，能以数字信息化手段系统性解决可视化项目问题。支撑课程素质目标（1），对应毕业要求5（观测点5.2 信息收集与筛选）。</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知识目标：理解交互操作的三大操作族与 Scrollytelling 三层架构模型</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能力目标：能构建动效分镜表并运用结构化 Prompt 指导 AI 搭建完整滚动叙事页面</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素质目标：培养导演式叙事思维，理解交互设计的人文关怀</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重点：以 GSAP/ScrollTrigger 为代表的现代滚动叙事架构</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难点：如何设计合理的动效分镜表使读者滚动时自然感知数据故事的节奏变化</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郝亚维, 张博文：信息可视化设计[M]. 电子工业出版社, 2023.</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理论讲授、灾难案例赏析、分镜白板推演、全栈 Prompt 实操</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W05 力导向与空间数据编码，引出交互在多维数据展示中的必要性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【教学组织】展示交互失败案例——被交互逼疯的瞬间，引出认知负荷理论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【教学组织】Munzner Ch11 交互操作族（Change/Select/Navigate）、Scrollytelling 三层架构、动效分镜方法论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【时间安排】约65分钟（1.5理论学时）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【课程思政融入点】以中国数据新闻（如澎湃新闻）为例，展示本土交互叙事创新</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【教学组织】动效分镜白板推演 + 全栈 Prompt 驱动 AI 搭建 Scrollytelling 页面</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【时间安排】约120分钟（2.7实践学时）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【教学组织】总结导演式叙事节奏控制方法，预告项目整合</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基于自选社会议题数据，完成一个 GSAP ScrollTrigger + ECharts/D3 的 Scrollytelling 单页面长卷，包含至少 4 个触发步骤。</w:t>
            </w:r>
          </w:p>
        </w:tc>
      </w:tr>
    </w:tbl>
    <w:p w:rsidR="0022292F" w:rsidRDefault="0022292F"/>
    <w:sectPr w:rsidR="0022292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FangSong_GB2312">
    <w:panose1 w:val="020B0604020202020204"/>
    <w:charset w:val="86"/>
    <w:family w:val="modern"/>
    <w:pitch w:val="fixed"/>
    <w:sig w:usb0="00000001" w:usb1="080E0000" w:usb2="00000010"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6B33"/>
    <w:rsid w:val="00172A27"/>
    <w:rsid w:val="0022292F"/>
    <w:rsid w:val="002F2727"/>
    <w:rsid w:val="003D2ECA"/>
    <w:rsid w:val="004735D8"/>
    <w:rsid w:val="005D2130"/>
    <w:rsid w:val="00814DB5"/>
    <w:rsid w:val="00847CC0"/>
    <w:rsid w:val="009E03DC"/>
    <w:rsid w:val="00A84FA5"/>
    <w:rsid w:val="00AB4CE7"/>
    <w:rsid w:val="00C171A4"/>
    <w:rsid w:val="00C6637F"/>
    <w:rsid w:val="00CF1651"/>
    <w:rsid w:val="00E319C8"/>
    <w:rsid w:val="00F45D96"/>
    <w:rsid w:val="00F46C66"/>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Words>
  <Characters>195</Characters>
  <Application>Microsoft Office Word</Application>
  <DocSecurity>0</DocSecurity>
  <PresentationFormat/>
  <Lines>1</Lines>
  <Paragraphs>1</Paragraphs>
  <ScaleCrop>false</ScaleCrop>
  <Manager/>
  <Company>jujumao</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7</cp:revision>
  <dcterms:created xsi:type="dcterms:W3CDTF">2026-02-22T17:43:00Z</dcterms:created>
  <dcterms:modified xsi:type="dcterms:W3CDTF">2026-02-26T06:38:00Z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