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D0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6"/>
          <w:szCs w:val="36"/>
        </w:rPr>
      </w:pPr>
      <w:commentRangeStart w:id="0"/>
      <w:r>
        <w:rPr>
          <w:rFonts w:hint="eastAsia"/>
          <w:b/>
          <w:bCs/>
          <w:sz w:val="36"/>
          <w:szCs w:val="36"/>
        </w:rPr>
        <w:t>设计学院毕业实习安全与纪律教学指导手册</w:t>
      </w:r>
      <w:commentRangeEnd w:id="0"/>
      <w:r>
        <w:commentReference w:id="0"/>
      </w:r>
    </w:p>
    <w:p w14:paraId="25E63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5E5E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</w:p>
    <w:p w14:paraId="4FDAC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第一章 总则</w:t>
      </w:r>
    </w:p>
    <w:p w14:paraId="2963E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第一条 目的与依据</w:t>
      </w:r>
    </w:p>
    <w:p w14:paraId="2DAD3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为确保设计学院学生在毕业实习期间的人身安全、职业素养与专业实践质量，规范实习行为，明确各方职责，依据学校教学管理规定及相关法律法规，制定本文件。</w:t>
      </w:r>
      <w:bookmarkStart w:id="0" w:name="_GoBack"/>
      <w:bookmarkEnd w:id="0"/>
    </w:p>
    <w:p w14:paraId="71160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第二条 适用范围</w:t>
      </w:r>
    </w:p>
    <w:p w14:paraId="0545C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本文件适用于设计学院所有参与毕业实习的本科</w:t>
      </w:r>
      <w:r>
        <w:rPr>
          <w:rFonts w:hint="eastAsia"/>
          <w:sz w:val="24"/>
          <w:szCs w:val="24"/>
          <w:lang w:val="en-US" w:eastAsia="zh-CN"/>
        </w:rPr>
        <w:t>生</w:t>
      </w:r>
      <w:r>
        <w:rPr>
          <w:rFonts w:hint="eastAsia"/>
          <w:sz w:val="24"/>
          <w:szCs w:val="24"/>
        </w:rPr>
        <w:t>、校内指导教师、教学管理人员及合作实习单位。</w:t>
      </w:r>
    </w:p>
    <w:p w14:paraId="0565A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第三条 核心理念</w:t>
      </w:r>
    </w:p>
    <w:p w14:paraId="2D24F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坚持“安全第一、预防为主、规范操作、责任到人”的原则，强化学生安全意识、纪律意识与职业伦理，保障实习教学有序开展。</w:t>
      </w:r>
    </w:p>
    <w:p w14:paraId="0577F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第二章 安全管理体系</w:t>
      </w:r>
    </w:p>
    <w:p w14:paraId="710A0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第四条 责任分工</w:t>
      </w:r>
    </w:p>
    <w:p w14:paraId="22B98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学院职责</w:t>
      </w:r>
    </w:p>
    <w:p w14:paraId="43052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制定并组织实施实习安全管理制度；</w:t>
      </w:r>
    </w:p>
    <w:p w14:paraId="3EF85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组织实习前安全教育培训；</w:t>
      </w:r>
    </w:p>
    <w:p w14:paraId="54660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建立应急联络机制，定期巡查实习情况。</w:t>
      </w:r>
    </w:p>
    <w:p w14:paraId="3302A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实习单位职责</w:t>
      </w:r>
    </w:p>
    <w:p w14:paraId="650BC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提供安全的实习场所、设施及劳动保护条件；</w:t>
      </w:r>
    </w:p>
    <w:p w14:paraId="39F5D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开展岗前安全与职业规范培训；</w:t>
      </w:r>
    </w:p>
    <w:p w14:paraId="3DD81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指派专人指导并监督学生安全操作；</w:t>
      </w:r>
    </w:p>
    <w:p w14:paraId="355B9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协助处理实习期间突发安全事件。</w:t>
      </w:r>
    </w:p>
    <w:p w14:paraId="66529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校内指导教师职责</w:t>
      </w:r>
    </w:p>
    <w:p w14:paraId="54017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负责实习前的安全纪律教育；</w:t>
      </w:r>
    </w:p>
    <w:p w14:paraId="0685D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定期与学生、实习单位沟通，掌握实习动态；</w:t>
      </w:r>
    </w:p>
    <w:p w14:paraId="3E991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0DC6A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及时上报安全隐患或异常情况；</w:t>
      </w:r>
    </w:p>
    <w:p w14:paraId="34FA7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学生自我管理责任</w:t>
      </w:r>
    </w:p>
    <w:p w14:paraId="2977B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严格遵守安全纪律，是自身安全的第一责任人；</w:t>
      </w:r>
    </w:p>
    <w:p w14:paraId="6D181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主动学习安全知识，提升风险防范能力；</w:t>
      </w:r>
    </w:p>
    <w:p w14:paraId="61C9D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及时报告安全隐患或个人突发状况。</w:t>
      </w:r>
    </w:p>
    <w:p w14:paraId="55531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第五条 实习安全教育培训内容</w:t>
      </w:r>
    </w:p>
    <w:p w14:paraId="35A96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实习前须完成以下培训：</w:t>
      </w:r>
    </w:p>
    <w:p w14:paraId="12FC0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消防、用电、交通、人身财产、信息保密等；</w:t>
      </w:r>
    </w:p>
    <w:p w14:paraId="41D4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工地安全规范、测绘设备使用、现场防护；</w:t>
      </w:r>
    </w:p>
    <w:p w14:paraId="0DA73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机床/工具操作、材料（如涂料、胶剂）安全使用；</w:t>
      </w:r>
    </w:p>
    <w:p w14:paraId="7F134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用眼健康、设备用电安全、数据备份与版权保护；</w:t>
      </w:r>
    </w:p>
    <w:p w14:paraId="0A3B8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预防职业劳损、应对工作压力、保持沟通畅通；</w:t>
      </w:r>
    </w:p>
    <w:p w14:paraId="54B78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火灾、工伤、突发疾病等事件的处置与报告程序。</w:t>
      </w:r>
    </w:p>
    <w:p w14:paraId="2959C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第三章 实习纪律与行为规范</w:t>
      </w:r>
    </w:p>
    <w:p w14:paraId="57EBE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第六条 基本纪律要求</w:t>
      </w:r>
    </w:p>
    <w:p w14:paraId="0AA44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严守国家法律、实习地法规及社会公德；</w:t>
      </w:r>
    </w:p>
    <w:p w14:paraId="66747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严格执行学校、实习单位、学生三方协议约定；</w:t>
      </w:r>
    </w:p>
    <w:p w14:paraId="45F04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遵守实习单位作息时间，不迟到、早退、旷工；</w:t>
      </w:r>
    </w:p>
    <w:p w14:paraId="02D59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请假须同时经校内指导教师和实习单位批准，并按规定提交证明材料；</w:t>
      </w:r>
    </w:p>
    <w:p w14:paraId="69F5C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保守实习单位商业与技术秘密；</w:t>
      </w:r>
    </w:p>
    <w:p w14:paraId="002A7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尊重知识产权，不抄袭、不泄密；</w:t>
      </w:r>
    </w:p>
    <w:p w14:paraId="5897A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诚实守信，如实撰写实习日志与报告。</w:t>
      </w:r>
    </w:p>
    <w:p w14:paraId="1353F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第七条 专业行为规范</w:t>
      </w:r>
    </w:p>
    <w:p w14:paraId="5C1A6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积极主动、认真负责、协作互助；</w:t>
      </w:r>
    </w:p>
    <w:p w14:paraId="3823F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规范使用并爱护实习单位设备、工具、材料，损坏按规赔偿；</w:t>
      </w:r>
    </w:p>
    <w:p w14:paraId="55EA2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保持工作区域整洁有序，符合安全与环保要求；</w:t>
      </w:r>
    </w:p>
    <w:p w14:paraId="0051A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尊重同事与客户，文明沟通，维护学院与实习单位声誉。</w:t>
      </w:r>
    </w:p>
    <w:p w14:paraId="78D4C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第四章 风险防控与应急处置</w:t>
      </w:r>
    </w:p>
    <w:p w14:paraId="0C2C7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第八条 高风险环节特别规定</w:t>
      </w:r>
    </w:p>
    <w:p w14:paraId="62946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须提前报备行程，两人以上同行，配备通讯工具，遵守现场安全指引；</w:t>
      </w:r>
    </w:p>
    <w:p w14:paraId="3709C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未经培训与许可不得操作危险设备（如激光切割机、大型机床等）；</w:t>
      </w:r>
    </w:p>
    <w:p w14:paraId="44AD0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原则上不安排学生单独夜间加班，如需加班应确保环境安全并告知指导教师。</w:t>
      </w:r>
    </w:p>
    <w:p w14:paraId="4937E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第九条 应急处理流程</w:t>
      </w:r>
    </w:p>
    <w:p w14:paraId="43C4F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发生安全事故或异常情况，学生应立即向实习单位负责人和校内指导教师报告；</w:t>
      </w:r>
    </w:p>
    <w:p w14:paraId="7A44A7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遵循“人身安全优先”原则，在保障安全的前提下采取初步措施，并配合后续处理；</w:t>
      </w:r>
    </w:p>
    <w:p w14:paraId="65D6F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学院接报后启动预案，协同实习单位妥善处理，并及时上报学校主管部门。</w:t>
      </w:r>
    </w:p>
    <w:p w14:paraId="1ED7E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</w:t>
      </w:r>
      <w:r>
        <w:rPr>
          <w:rFonts w:hint="eastAsia"/>
          <w:b/>
          <w:bCs/>
          <w:sz w:val="24"/>
          <w:szCs w:val="24"/>
          <w:lang w:val="en-US" w:eastAsia="zh-CN"/>
        </w:rPr>
        <w:t>四</w:t>
      </w:r>
      <w:r>
        <w:rPr>
          <w:rFonts w:hint="eastAsia"/>
          <w:b/>
          <w:bCs/>
          <w:sz w:val="24"/>
          <w:szCs w:val="24"/>
        </w:rPr>
        <w:t>章 附则</w:t>
      </w:r>
    </w:p>
    <w:p w14:paraId="54437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第十条 文件解释与修订</w:t>
      </w:r>
    </w:p>
    <w:p w14:paraId="1B58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本文件由设计学院教学指导委员会负责解释，并根据实际情况适时修订。</w:t>
      </w:r>
    </w:p>
    <w:p w14:paraId="2A845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</w:t>
      </w:r>
      <w:r>
        <w:rPr>
          <w:rFonts w:hint="eastAsia"/>
          <w:sz w:val="24"/>
          <w:szCs w:val="24"/>
          <w:lang w:val="en-US" w:eastAsia="zh-CN"/>
        </w:rPr>
        <w:t>一</w:t>
      </w:r>
      <w:r>
        <w:rPr>
          <w:rFonts w:hint="eastAsia"/>
          <w:sz w:val="24"/>
          <w:szCs w:val="24"/>
        </w:rPr>
        <w:t>条 生效时间</w:t>
      </w:r>
    </w:p>
    <w:p w14:paraId="5F3E0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本文件自发布之日起施行。</w:t>
      </w:r>
    </w:p>
    <w:p w14:paraId="3DD24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</w:rPr>
        <w:t>附件目录</w:t>
      </w:r>
      <w:r>
        <w:rPr>
          <w:rFonts w:hint="eastAsia"/>
          <w:b/>
          <w:bCs/>
          <w:sz w:val="21"/>
          <w:szCs w:val="21"/>
          <w:lang w:eastAsia="zh-CN"/>
        </w:rPr>
        <w:t>：</w:t>
      </w:r>
    </w:p>
    <w:p w14:paraId="1FE83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附件1：</w:t>
      </w:r>
      <w:r>
        <w:rPr>
          <w:rFonts w:hint="eastAsia"/>
          <w:sz w:val="21"/>
          <w:szCs w:val="21"/>
        </w:rPr>
        <w:t>《</w:t>
      </w:r>
      <w:r>
        <w:rPr>
          <w:rFonts w:hint="eastAsia"/>
          <w:sz w:val="21"/>
          <w:szCs w:val="21"/>
          <w:lang w:val="en-US" w:eastAsia="zh-CN"/>
        </w:rPr>
        <w:t>实习动员会记录</w:t>
      </w:r>
      <w:r>
        <w:rPr>
          <w:rFonts w:hint="eastAsia"/>
          <w:sz w:val="21"/>
          <w:szCs w:val="21"/>
        </w:rPr>
        <w:t>》</w:t>
      </w:r>
    </w:p>
    <w:p w14:paraId="3D422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附件2：</w:t>
      </w:r>
      <w:r>
        <w:rPr>
          <w:rFonts w:hint="eastAsia"/>
          <w:sz w:val="21"/>
          <w:szCs w:val="21"/>
        </w:rPr>
        <w:t>《毕业</w:t>
      </w:r>
      <w:r>
        <w:rPr>
          <w:rFonts w:hint="eastAsia"/>
          <w:sz w:val="21"/>
          <w:szCs w:val="21"/>
          <w:lang w:val="en-US" w:eastAsia="zh-CN"/>
        </w:rPr>
        <w:t>生</w:t>
      </w:r>
      <w:r>
        <w:rPr>
          <w:rFonts w:hint="eastAsia"/>
          <w:sz w:val="21"/>
          <w:szCs w:val="21"/>
        </w:rPr>
        <w:t>实习安全</w:t>
      </w:r>
      <w:r>
        <w:rPr>
          <w:rFonts w:hint="eastAsia"/>
          <w:sz w:val="21"/>
          <w:szCs w:val="21"/>
          <w:lang w:val="en-US" w:eastAsia="zh-CN"/>
        </w:rPr>
        <w:t>承诺</w:t>
      </w:r>
      <w:r>
        <w:rPr>
          <w:rFonts w:hint="eastAsia"/>
          <w:sz w:val="21"/>
          <w:szCs w:val="21"/>
        </w:rPr>
        <w:t>书》</w:t>
      </w:r>
    </w:p>
    <w:p w14:paraId="263D88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附件3：</w:t>
      </w:r>
      <w:r>
        <w:rPr>
          <w:rFonts w:hint="eastAsia"/>
          <w:sz w:val="21"/>
          <w:szCs w:val="21"/>
        </w:rPr>
        <w:t>《</w:t>
      </w:r>
      <w:r>
        <w:rPr>
          <w:rFonts w:hint="eastAsia"/>
          <w:sz w:val="21"/>
          <w:szCs w:val="21"/>
          <w:lang w:val="en-US" w:eastAsia="zh-CN"/>
        </w:rPr>
        <w:t>安全教育签到表</w:t>
      </w:r>
      <w:r>
        <w:rPr>
          <w:rFonts w:hint="eastAsia"/>
          <w:sz w:val="21"/>
          <w:szCs w:val="21"/>
        </w:rPr>
        <w:t>》</w:t>
      </w:r>
    </w:p>
    <w:p w14:paraId="6DA51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附件4：</w:t>
      </w:r>
      <w:r>
        <w:rPr>
          <w:rFonts w:hint="eastAsia"/>
          <w:sz w:val="21"/>
          <w:szCs w:val="21"/>
        </w:rPr>
        <w:t>《</w:t>
      </w:r>
      <w:r>
        <w:rPr>
          <w:rFonts w:hint="eastAsia"/>
          <w:sz w:val="21"/>
          <w:szCs w:val="21"/>
          <w:lang w:val="en-US" w:eastAsia="zh-CN"/>
        </w:rPr>
        <w:t>三方协议样本</w:t>
      </w:r>
      <w:r>
        <w:rPr>
          <w:rFonts w:hint="eastAsia"/>
          <w:sz w:val="21"/>
          <w:szCs w:val="21"/>
        </w:rPr>
        <w:t>》</w:t>
      </w:r>
    </w:p>
    <w:p w14:paraId="19F16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附件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  <w:lang w:eastAsia="zh-CN"/>
        </w:rPr>
        <w:t>《</w:t>
      </w:r>
      <w:r>
        <w:rPr>
          <w:rFonts w:hint="eastAsia"/>
          <w:sz w:val="21"/>
          <w:szCs w:val="21"/>
        </w:rPr>
        <w:t>设计学院突发事件报告流程</w:t>
      </w:r>
      <w:r>
        <w:rPr>
          <w:rFonts w:hint="eastAsia"/>
          <w:sz w:val="21"/>
          <w:szCs w:val="21"/>
          <w:lang w:eastAsia="zh-CN"/>
        </w:rPr>
        <w:t>》</w:t>
      </w:r>
    </w:p>
    <w:p w14:paraId="7C75C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A519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</w:rPr>
      </w:pPr>
    </w:p>
    <w:p w14:paraId="69B3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</w:rPr>
      </w:pPr>
    </w:p>
    <w:p w14:paraId="1163A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设计学院</w:t>
      </w:r>
      <w:r>
        <w:rPr>
          <w:rFonts w:hint="eastAsia"/>
          <w:sz w:val="24"/>
          <w:szCs w:val="24"/>
          <w:lang w:val="en-US" w:eastAsia="zh-CN"/>
        </w:rPr>
        <w:t>教学指导委员会</w:t>
      </w:r>
    </w:p>
    <w:p w14:paraId="51F97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2026</w:t>
      </w:r>
      <w:r>
        <w:rPr>
          <w:rFonts w:hint="eastAsia"/>
          <w:sz w:val="24"/>
          <w:szCs w:val="24"/>
        </w:rPr>
        <w:t xml:space="preserve">年 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 xml:space="preserve">月 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日</w:t>
      </w:r>
    </w:p>
    <w:p w14:paraId="42C2B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</w:rPr>
      </w:pPr>
    </w:p>
    <w:p w14:paraId="5B52C2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夏莉娜-c君" w:date="2026-02-03T21:14:55Z" w:initials="">
    <w:p w14:paraId="7FA1DB5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线上会议给学生讲的议题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FA1DB5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夏莉娜-c君">
    <w15:presenceInfo w15:providerId="WPS Office" w15:userId="38348038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91A83"/>
    <w:rsid w:val="1A4B38EF"/>
    <w:rsid w:val="225C2514"/>
    <w:rsid w:val="2CCF04B2"/>
    <w:rsid w:val="3BB014AF"/>
    <w:rsid w:val="3CCA65A0"/>
    <w:rsid w:val="45A100BA"/>
    <w:rsid w:val="4A78588E"/>
    <w:rsid w:val="4B7047B7"/>
    <w:rsid w:val="4ED43952"/>
    <w:rsid w:val="55711857"/>
    <w:rsid w:val="582726A1"/>
    <w:rsid w:val="740F0761"/>
    <w:rsid w:val="77325D46"/>
    <w:rsid w:val="7959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1346</Words>
  <Characters>1349</Characters>
  <Lines>0</Lines>
  <Paragraphs>0</Paragraphs>
  <TotalTime>11</TotalTime>
  <ScaleCrop>false</ScaleCrop>
  <LinksUpToDate>false</LinksUpToDate>
  <CharactersWithSpaces>1367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2026-01-25T06:06:00Z</dcterms:created>
  <dc:creator>21100</dc:creator>
  <cp:lastModifiedBy>夏莉娜-c君</cp:lastModifiedBy>
  <dcterms:modified xsi:type="dcterms:W3CDTF">2026-02-03T13:15:11Z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eyJoZGlkIjoiOTZiOGQzYTQ2NjA3M2U4NmUzMmQ2YWEyYmMzMTJiYjMiLCJ1c2VySWQiOiIyNTY2MzQ0MTYifQ==</vt:lpwstr>
  </property>
  <property fmtid="{D5CDD505-2E9C-101B-9397-08002B2CF9AE}" pid="4" name="ICV">
    <vt:lpwstr>E2DD42B2A0E1417D87A478DE6B4C889A_12</vt:lpwstr>
  </property>
</Properties>
</file>