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2130" w:rsidRPr="00A84FA5" w:rsidRDefault="00000000">
      <w:pPr>
        <w:jc w:val="center"/>
        <w:rPr>
          <w:rFonts w:ascii="Songti TC" w:eastAsia="Songti TC" w:hAnsi="Songti TC" w:cs="Microsoft YaHei"/>
          <w:bCs/>
          <w:spacing w:val="20"/>
          <w:sz w:val="36"/>
        </w:rPr>
      </w:pPr>
      <w:r w:rsidRPr="00A84FA5">
        <w:rPr>
          <w:rFonts w:ascii="Songti TC" w:eastAsia="Songti TC" w:hAnsi="Songti TC" w:cs="Microsoft YaHei" w:hint="eastAsia"/>
          <w:bCs/>
          <w:spacing w:val="20"/>
          <w:sz w:val="36"/>
        </w:rPr>
        <w:t xml:space="preserve">第二次课教案</w:t>
      </w:r>
    </w:p>
    <w:tbl>
      <w:tblPr>
        <w:tblW w:w="8950" w:type="dxa"/>
        <w:tblInd w:w="-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246"/>
        <w:gridCol w:w="1740"/>
        <w:gridCol w:w="5964"/>
      </w:tblGrid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>授课章节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第2章  人类认知与心智摩擦</w:t>
            </w:r>
          </w:p>
        </w:tc>
      </w:tr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>授课内容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2.1 认知框架与记忆负荷优化实践；心智模型与界面隐喻</w:t>
            </w:r>
          </w:p>
          <w:p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2.2 视觉热力与认知过载节点重构</w:t>
            </w:r>
          </w:p>
        </w:tc>
      </w:tr>
      <w:tr w:rsidR="005D2130">
        <w:trPr>
          <w:trHeight w:val="951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授课</w:t>
            </w: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时间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2023级数字媒体艺术影视班：第 10 周，周四2-5节</w:t>
            </w:r>
          </w:p>
        </w:tc>
      </w:tr>
      <w:tr w:rsidR="005D2130">
        <w:trPr>
          <w:trHeight w:val="565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学时数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4学时（实践）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支撑课程目标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1. 描述交互产品从用户痛点洞察、MVP 假设驱动、状态机架构到 AI 辅助原型生成与可用性验证的完整创作流程，并演示各阶段的关键产出物。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2. 分析人类认知局限与短时记忆负荷对界面设计的约束机理，运用心智模型匹配与降低认知过载的设计法则重构具体界面案例。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教学目标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与要求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 w:rsidRPr="00847CC0">
              <w:rPr>
                <w:rFonts w:ascii="FangSong_GB2312" w:eastAsia="FangSong_GB2312" w:hAnsi="FangSong_GB2312" w:cs="FangSong_GB2312" w:hint="eastAsia"/>
                <w:sz w:val="24"/>
              </w:rPr>
              <w:t xml:space="preserve">知识目标：深入理解人类认知局限与短时记忆负荷，掌握心智模型与界面隐喻的映射规律</w:t>
            </w:r>
          </w:p>
        </w:tc>
      </w:tr>
      <w:tr w:rsidR="005D2130">
        <w:trPr>
          <w:trHeight w:val="90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教学重点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与难点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重点：心智模型匹配度与降低认知过载的设计法则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难点：洞察隐形心智摩擦节点并将抽象认知心理学应用于具体的交互重构</w:t>
            </w:r>
          </w:p>
        </w:tc>
      </w:tr>
      <w:tr w:rsidR="005D2130">
        <w:trPr>
          <w:trHeight w:val="205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学生课前阅读材料与其他准备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课前指定阅读教材与章节：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《交互设计：超越人机交互（原书第5版）》第四章 认知方面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《交互设计精髓 (About Face 4)》第三章 用户建模：人物角色与目标</w:t>
            </w:r>
          </w:p>
        </w:tc>
      </w:tr>
      <w:tr w:rsidR="005D2130">
        <w:trPr>
          <w:trHeight w:val="162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教学方法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项目导引、白板推演、热力图认知分析实践</w:t>
            </w:r>
          </w:p>
        </w:tc>
      </w:tr>
      <w:tr w:rsidR="005D2130" w:rsidTr="00DA6C86">
        <w:trPr>
          <w:trHeight w:val="648"/>
        </w:trPr>
        <w:tc>
          <w:tcPr>
            <w:tcW w:w="1246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lastRenderedPageBreak/>
              <w:t>主要教学环节设计</w:t>
            </w:r>
          </w:p>
          <w:p w:rsidR="005D2130" w:rsidRDefault="005D2130">
            <w:pPr>
              <w:pStyle w:val="BodyText"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课堂教学进程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课堂教学设计</w:t>
            </w:r>
          </w:p>
        </w:tc>
      </w:tr>
      <w:tr w:rsidR="005D2130" w:rsidTr="00DA6C86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上次课复习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【教学组织】上次课知识回顾: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1. 回顾 W01 可用性与体验目标框架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2. 检查学生对前置知识的掌握情况，建立新旧知识的逻辑桥梁。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【教学方法】项目导引、白板推演、热力图认知分析实践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【时间安排】约10分钟（0.2实践学时）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 w:rsidTr="00DA6C86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课程导入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【教学组织】课程情境导入: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1. 以一组'看似好用却令人抓狂'的界面案例引入，揭示隐形认知摩擦的存在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2. 明确本节课核心聚焦点：心智模型匹配度与降低认知过载的设计法则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3. 激发学生学习动机与探索兴趣。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【教学方法】项目导引、白板推演、热力图认知分析实践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【时间安排】约15分钟（0.3实践学时）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 w:rsidTr="00DA6C86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新课</w:t>
            </w:r>
            <w:r w:rsidR="009927BB"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演示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【教学组织】核心方法与实操解析: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1. 实训主线：认知框架（注意力/感知/记忆）的界面映射、Miller 法则、心智模型匹配与隐喻设计、格式塔在界面中的应用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2. 实践要点拆解：2.1 认知框架与记忆负荷优化实践；心智模型与界面隐喻 2.2 视觉热力与认知过载节点重构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3. 重难点突破：针对“洞察隐形心智摩擦节点并将抽象认知心理学应用于具体的交互重构”，采用案例剖析策略。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4. 支撑目标：深入理解人类认知局限与短时记忆负荷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【教学方法】项目导引、白板推演、热力图认知分析实践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【时间安排】约110分钟（2.4实践学时）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【课程思政融入点】探讨无障碍与包容性设计，培养以人为本的同理心</w:t>
            </w:r>
          </w:p>
        </w:tc>
      </w:tr>
      <w:tr w:rsidR="005D2130" w:rsidTr="00DA6C86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000000"/>
                <w:kern w:val="0"/>
                <w:sz w:val="24"/>
              </w:rPr>
              <w:t>实践训练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【教学组织】课堂实践与操作训练: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1. 实践任务指导：视觉热力图认知分析——标注过载节点并推演重构方案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2. 核心任务目标：选取一个存在认知过载的界面，绘制其认知热力图，标注摩擦节点并提出至少 3 条基于心智模型理论的重构建议。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3. 教师巡回指导，及时发现并纠正学生实践中的认知偏差。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【教学方法】项目导引、白板推演、热力图认知分析实践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【时间安排】约35分钟（0.8实践学时）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【课堂思考】</w:t>
            </w:r>
          </w:p>
        </w:tc>
      </w:tr>
      <w:tr w:rsidR="005D2130" w:rsidTr="00DA6C86">
        <w:trPr>
          <w:trHeight w:val="1503"/>
        </w:trPr>
        <w:tc>
          <w:tcPr>
            <w:tcW w:w="1246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000000"/>
                <w:kern w:val="0"/>
                <w:sz w:val="24"/>
              </w:rPr>
              <w:t>课程小结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【教学组织】知识凝练与教学反思: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1. 归纳梳理：总结认知负荷控制的设计法则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2. 强化记忆：系统性总结本节课核心知识点与技能框架。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3. 布置课后延伸思考与预习任务。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【时间安排】约10分钟（0.3实践学时）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【课程回顾与反思】</w:t>
            </w:r>
          </w:p>
        </w:tc>
      </w:tr>
      <w:tr w:rsidR="005D2130">
        <w:trPr>
          <w:trHeight w:val="293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课后作业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Default="00000000">
            <w:pPr>
              <w:widowControl/>
              <w:ind w:left="57"/>
              <w:rPr>
                <w:rFonts w:ascii="FangSong_GB2312" w:eastAsia="FangSong_GB2312" w:hAnsi="FangSong_GB2312" w:cs="FangSong_GB2312"/>
                <w:bCs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选取一个存在认知过载的界面，绘制其认知热力图，标注摩擦节点并提出至少 3 条基于心智模型理论的重构建议。</w:t>
            </w:r>
          </w:p>
        </w:tc>
      </w:tr>
    </w:tbl>
    <w:p w:rsidR="0022292F" w:rsidRDefault="0022292F"/>
    <w:sectPr w:rsidR="0022292F">
      <w:pgSz w:w="11906" w:h="16838"/>
      <w:pgMar w:top="1134" w:right="1587" w:bottom="1134" w:left="158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3"/>
      <w:numFmt w:val="decimal"/>
      <w:lvlText w:val="%1."/>
      <w:lvlJc w:val="left"/>
      <w:pPr>
        <w:tabs>
          <w:tab w:val="num" w:pos="312"/>
        </w:tabs>
      </w:pPr>
    </w:lvl>
  </w:abstractNum>
  <w:num w:numId="1" w16cid:durableId="187911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76B33"/>
    <w:rsid w:val="00172A27"/>
    <w:rsid w:val="0022292F"/>
    <w:rsid w:val="002F2727"/>
    <w:rsid w:val="003D2ECA"/>
    <w:rsid w:val="00451BDC"/>
    <w:rsid w:val="004735D8"/>
    <w:rsid w:val="005D2130"/>
    <w:rsid w:val="00814DB5"/>
    <w:rsid w:val="00847CC0"/>
    <w:rsid w:val="009927BB"/>
    <w:rsid w:val="009E03DC"/>
    <w:rsid w:val="00A84FA5"/>
    <w:rsid w:val="00AB4CE7"/>
    <w:rsid w:val="00B65EBA"/>
    <w:rsid w:val="00C171A4"/>
    <w:rsid w:val="00C6637F"/>
    <w:rsid w:val="00CF1651"/>
    <w:rsid w:val="00D40EF4"/>
    <w:rsid w:val="00DA6C86"/>
    <w:rsid w:val="00E319C8"/>
    <w:rsid w:val="00F45D96"/>
    <w:rsid w:val="00F46C66"/>
    <w:rsid w:val="02587777"/>
    <w:rsid w:val="02C646E1"/>
    <w:rsid w:val="037A5CAB"/>
    <w:rsid w:val="03FC0C54"/>
    <w:rsid w:val="05557F9E"/>
    <w:rsid w:val="05FE0636"/>
    <w:rsid w:val="083D5445"/>
    <w:rsid w:val="08517143"/>
    <w:rsid w:val="094F50BC"/>
    <w:rsid w:val="09575B61"/>
    <w:rsid w:val="09604DC0"/>
    <w:rsid w:val="097F1E15"/>
    <w:rsid w:val="0A453385"/>
    <w:rsid w:val="0C0E7282"/>
    <w:rsid w:val="0C9B098C"/>
    <w:rsid w:val="0EE52B02"/>
    <w:rsid w:val="0F9C5147"/>
    <w:rsid w:val="10AD5132"/>
    <w:rsid w:val="10F468BD"/>
    <w:rsid w:val="11867E5D"/>
    <w:rsid w:val="1811244B"/>
    <w:rsid w:val="18C5680A"/>
    <w:rsid w:val="195A572B"/>
    <w:rsid w:val="198C750A"/>
    <w:rsid w:val="1A566262"/>
    <w:rsid w:val="1ACC7E31"/>
    <w:rsid w:val="1AD324E0"/>
    <w:rsid w:val="1BB6337D"/>
    <w:rsid w:val="1CBE5E6C"/>
    <w:rsid w:val="1FBC0019"/>
    <w:rsid w:val="22761828"/>
    <w:rsid w:val="27E234BC"/>
    <w:rsid w:val="28577E77"/>
    <w:rsid w:val="28BE1833"/>
    <w:rsid w:val="28C34FD4"/>
    <w:rsid w:val="29F00112"/>
    <w:rsid w:val="2A5A37DD"/>
    <w:rsid w:val="2C4B162F"/>
    <w:rsid w:val="2C5C731D"/>
    <w:rsid w:val="2DEF06E0"/>
    <w:rsid w:val="2EA11556"/>
    <w:rsid w:val="2EBF4557"/>
    <w:rsid w:val="2EEA5617"/>
    <w:rsid w:val="312E383F"/>
    <w:rsid w:val="31975317"/>
    <w:rsid w:val="32607DFF"/>
    <w:rsid w:val="33631954"/>
    <w:rsid w:val="37BC1633"/>
    <w:rsid w:val="391C6A91"/>
    <w:rsid w:val="39276F80"/>
    <w:rsid w:val="3C85293C"/>
    <w:rsid w:val="3C89266C"/>
    <w:rsid w:val="3DF022AF"/>
    <w:rsid w:val="4002774D"/>
    <w:rsid w:val="40F40090"/>
    <w:rsid w:val="42246753"/>
    <w:rsid w:val="426E3E72"/>
    <w:rsid w:val="42C50CCB"/>
    <w:rsid w:val="44BD4C3D"/>
    <w:rsid w:val="479341CD"/>
    <w:rsid w:val="48843EED"/>
    <w:rsid w:val="4D587BF8"/>
    <w:rsid w:val="4D844549"/>
    <w:rsid w:val="50610B72"/>
    <w:rsid w:val="54286685"/>
    <w:rsid w:val="576A20E7"/>
    <w:rsid w:val="597A115C"/>
    <w:rsid w:val="5C830F32"/>
    <w:rsid w:val="5E174F66"/>
    <w:rsid w:val="5E721356"/>
    <w:rsid w:val="5E7D3406"/>
    <w:rsid w:val="60F17CF0"/>
    <w:rsid w:val="61887CAF"/>
    <w:rsid w:val="61907397"/>
    <w:rsid w:val="627806C9"/>
    <w:rsid w:val="62F4054A"/>
    <w:rsid w:val="64087E32"/>
    <w:rsid w:val="645E744B"/>
    <w:rsid w:val="64801B8A"/>
    <w:rsid w:val="66D25ECE"/>
    <w:rsid w:val="67073DC9"/>
    <w:rsid w:val="69020CEC"/>
    <w:rsid w:val="6A8F4802"/>
    <w:rsid w:val="6A9470D2"/>
    <w:rsid w:val="6AA87672"/>
    <w:rsid w:val="6B178652"/>
    <w:rsid w:val="6B99520C"/>
    <w:rsid w:val="6E0A547D"/>
    <w:rsid w:val="6E330619"/>
    <w:rsid w:val="6FF53DC9"/>
    <w:rsid w:val="71F7189C"/>
    <w:rsid w:val="73795BF4"/>
    <w:rsid w:val="73EB05CF"/>
    <w:rsid w:val="73ED70EA"/>
    <w:rsid w:val="75766869"/>
    <w:rsid w:val="75ABDBFE"/>
    <w:rsid w:val="760049E6"/>
    <w:rsid w:val="765A4A48"/>
    <w:rsid w:val="775C1463"/>
    <w:rsid w:val="785C7CED"/>
    <w:rsid w:val="78747540"/>
    <w:rsid w:val="78FB568C"/>
    <w:rsid w:val="7A831494"/>
    <w:rsid w:val="7B004EF5"/>
    <w:rsid w:val="7D7E70D0"/>
    <w:rsid w:val="7DB303AF"/>
    <w:rsid w:val="7EFF414E"/>
    <w:rsid w:val="7FD91C23"/>
    <w:rsid w:val="A5D36F2F"/>
    <w:rsid w:val="ABFB8CB0"/>
    <w:rsid w:val="BFFD5A39"/>
    <w:rsid w:val="D7FFAE7F"/>
    <w:rsid w:val="F7EBC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69FCC2"/>
  <w15:chartTrackingRefBased/>
  <w15:docId w15:val="{A5FEE207-FAD9-DB46-8B42-A5A4F4D6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adjustRightInd w:val="0"/>
      <w:snapToGrid w:val="0"/>
      <w:spacing w:line="500" w:lineRule="atLeast"/>
    </w:pPr>
    <w:rPr>
      <w:rFonts w:ascii="SimSun"/>
      <w:bCs/>
      <w:sz w:val="28"/>
    </w:rPr>
  </w:style>
  <w:style w:type="paragraph" w:styleId="CommentText">
    <w:name w:val="annotation text"/>
    <w:basedOn w:val="Normal"/>
    <w:pPr>
      <w:jc w:val="left"/>
    </w:pPr>
  </w:style>
  <w:style w:type="paragraph" w:styleId="BodyText3">
    <w:name w:val="Body Text 3"/>
    <w:basedOn w:val="Normal"/>
    <w:rPr>
      <w:sz w:val="22"/>
      <w:szCs w:val="22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rPr>
      <w:sz w:val="24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Pr>
      <w:rFonts w:ascii="Times New Roman" w:eastAsia="SimSun" w:hAnsi="Times New Roman" w:cs="Times New Roman"/>
      <w:sz w:val="21"/>
      <w:szCs w:val="21"/>
    </w:rPr>
  </w:style>
  <w:style w:type="paragraph" w:styleId="NoSpacing">
    <w:name w:val="No Spacing"/>
    <w:qFormat/>
    <w:rPr>
      <w:rFonts w:ascii="Calibri" w:hAnsi="Calibri"/>
      <w:sz w:val="22"/>
      <w:szCs w:val="22"/>
      <w:lang w:val="en-US"/>
    </w:rPr>
  </w:style>
  <w:style w:type="character" w:customStyle="1" w:styleId="15">
    <w:name w:val="15"/>
    <w:rPr>
      <w:rFonts w:ascii="Times New Roman" w:eastAsia="SimSu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34</Words>
  <Characters>195</Characters>
  <Application>Microsoft Office Word</Application>
  <DocSecurity>0</DocSecurity>
  <PresentationFormat/>
  <Lines>1</Lines>
  <Paragraphs>1</Paragraphs>
  <ScaleCrop>false</ScaleCrop>
  <Manager/>
  <Company>jujumao</Company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安徽大学本科教学课程教案</dc:title>
  <dc:subject/>
  <dc:creator>user</dc:creator>
  <cp:keywords/>
  <dc:description/>
  <cp:lastModifiedBy>林昕</cp:lastModifiedBy>
  <cp:revision>12</cp:revision>
  <dcterms:created xsi:type="dcterms:W3CDTF">2026-02-22T17:43:00Z</dcterms:created>
  <dcterms:modified xsi:type="dcterms:W3CDTF">2026-05-19T11:46:00Z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2052-12.9.0.25288</vt:lpwstr>
  </property>
  <property fmtid="{D5CDD505-2E9C-101B-9397-08002B2CF9AE}" pid="3" name="ICV">
    <vt:lpwstr>9FC81D4023DD1D445FF88A69D8088385_43</vt:lpwstr>
  </property>
  <property fmtid="{D5CDD505-2E9C-101B-9397-08002B2CF9AE}" pid="4" name="KSOTemplateDocerSaveRecord">
    <vt:lpwstr>eyJoZGlkIjoiZWRlYjNmNTQ1MzZkMTYyOWVmOTkwZmFjYjg5ZTRlZDgiLCJ1c2VySWQiOiIyODMwOTY2NDYifQ==</vt:lpwstr>
  </property>
</Properties>
</file>