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明确本节课核心聚焦点：运用嵌套模型 (Nested Model) 系统验证可视化设计决策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知识点拆解：7.1 洞察与共鸣：从宏大议题到人文关怀的原型设计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重难点突破：针对“如何从宏大的社会议题中提炼出具有数据支撑和人文关怀的可视化切入点”，采用案例剖析策略。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支撑目标：学习《信息可视化设计》第六章中关于社会焦点案例的整合信息设计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实践任务指导：议题调研 + 逻辑推演文档撰写 + 低保真交互设计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核心任务目标：完成综合项目的自然语言逻辑推演文档，包含议题选择、嵌套模型验证、数据源清洗策略、Prompt 工程架构，并进行小组互评。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归纳梳理：总结项目设计思维，部署下周冲刺计划</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完成综合项目的自然语言逻辑推演文档，包含议题选择、嵌套模型验证、数据源清洗策略、Prompt 工程架构，并进行小组互评。</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