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第三次课教案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第3章  产品洞察与痛点切入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本周课程聚焦于产品洞察与痛点切入。通过回顾认知摩擦，揭示产品-市场错配的三种死法。深入剖析用户的“言行鸿沟”（Say-Do Gap），打破焦点小组的验证式提问陷阱。引入敏捷创业的定性调研方法（如人类学田野调查、5-Why深访），并结合JTBD（Jobs-to-be-Done）框架，将需求精准剥离为功能、社会与情感三个维度。最终，教授如何将洞察转化为结构化的Problem Statement与先导指标，并启动首个田野微调研实践项目。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9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知识目标：掌握精益用户体验研究中的定性调研方法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能力目标：能敏锐挖掘用户痛点与业务机会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重点：掌握反直觉的定性调研方法（参与式观察与5-Whys深度访谈），并运用JTBD框架将表面需求剥离为功能、社会和情感三维动机，最终转化为精准的问题陈述（Problem Statement）。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难点：克服“验证式诱导提问”的直觉陷阱，学会在高压访谈中通过连续追问和场景还原，穿透用户因社会期望而产生的“言行鸿沟”，捕捉最底层的心理动机和物理摩擦。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UX)》第一章 比以往任何时候都更重要；第二章 原则；第三章 成果；第四章 精益UX画布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项目导引、访谈技巧示范、微调研方案设计实录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教学组织从认知摩擦到商业洞察。回顾三大认知滤网与执行/评估鸿沟，结合Juicero等案例剖析战术精致与战略失败的区别，总结产品-市场错配的三种死法。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教学组织认知摩擦的终极变种与言行不一。通过索尼收音机与沃尔玛过道案例，揭露Say-Do Gap（言行鸿沟），指出行为经济学中人类非理性的真相。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教学组织反直觉定性调研与问题发掘。分析焦点小组缺陷，引入人类学田野调查与参与式观察，详细讲解深访五步法，特别是通过5-Whys剥洋葱法挖掘深层恐惧。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教学组织JTBD框架与需求的维度剥离。以麦当劳奶昔案例引入JTBD，解析功能、社会、情感维度的深层动机，并探讨情境（Context）如何影响跨界竞争。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教学组织敏捷痛点发掘与Problem Statement。学习用工程句式转化同理心，设计能够提前预判商业生死的微观“先导指标”，摒弃宏观滞后指标的误导。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教学组织微调研沙局与Exp.01启动。进行AI陪练访谈以提取标准画像卡，确立实战小组角色分工，明确田野调研三大核心训诫，正式启动首次课外实践项目。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Exp.01「荒野与猎物」：组建包含商业(Hustler)、体验(Hipster)与技术(Hacker)特长的敏捷小队，使用AI陪练终端完成访谈模拟及Proto-Persona数据卡提取，随后在线下开展真实场景的定性田野调研。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