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第六次课教案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第6章  空间流动</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6.1 滑动揭秘：以现代滚动叙事导演数据图景</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15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列举网络拓扑、空间数据与交互操作的可视化原理及其差异，比较 Scrollytelling 叙事架构的设计方法论与传统展示方式的适用场景。支撑课程知识目标（3），对应毕业要求2。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能够通过自然语言概念驱动，灵活指挥 AI 引擎运用 D3.js 框架进行复杂交互叙事的生成与视觉定制。支撑课程能力目标（1），对应毕业要求4。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具备运用现代信息技术手段获取、整理与呈现数据的能力，能以数字信息化手段系统性解决可视化项目问题。支撑课程素质目标（1），对应毕业要求5。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知识目标：理解交互操作的三大操作族与 Scrollytelling 三层架构模型</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能力目标：能构建动效分镜表并运用结构化 Prompt 指导 AI 搭建完整滚动叙事页面</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素质目标：培养导演式叙事思维，理解交互设计的人文关怀</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重点：以 GSAP/ScrollTrigger 为代表的现代滚动叙事架构</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难点：如何设计合理的动效分镜表使读者滚动时自然感知数据故事的节奏变化</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《信息可视化设计》第五章 信息可视化设计课堂作业的实现与完成</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Ch10/Ch11/Ch12 颜色映射与其他通道；操控视图；分面为多视图</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Scott Ch9/Ch10/Ch15 Updates, Transitions, and Motion；Interactivity；Exporting</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理论讲授、灾难案例赏析、分镜白板推演、全栈 Prompt 实操</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W05 力导向与空间数据编码，引出交互在多维数据展示中的必要性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展示交互失败案例——被交互逼疯的瞬间，引出认知负荷理论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明确本节课核心聚焦点：以 GSAP/ScrollTrigger 为代表的现代滚动叙事架构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授课主线：Munzner Ch11 交互操作族（Change/Select/Navigate）、Scrollytelling 三层架构、动效分镜方法论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知识点拆解：6.1 滑动揭秘：以现代滚动叙事导演数据图景</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重难点突破：针对“如何设计合理的动效分镜表使读者滚动时自然感知数据故事的节奏变化”，采用案例剖析策略。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支撑目标：学习 Munzner Ch11 提出的关键交互操作族（Change / Select / Navigate）</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时间安排约65分钟（1.5理论学时）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课程思政融入点以中国数据新闻（如澎湃新闻）为例，展示本土交互叙事创新</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实践任务指导：动效分镜白板推演 + 全栈 Prompt 驱动 AI 搭建 Scrollytelling 页面</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核心任务目标：基于自选社会议题数据，完成一个 GSAP ScrollTrigger + D3.js 的 Scrollytelling 单页面长卷，包含至少 4 个触发步骤。</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时间安排约120分钟（2.7实践学时）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归纳梳理：总结导演式叙事节奏控制方法，预告项目整合</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基于自选社会议题数据，完成一个 GSAP ScrollTrigger + D3.js 的 Scrollytelling 单页面长卷，包含至少 4 个触发步骤。</w:t>
            </w:r>
          </w:p>
        </w:tc>
      </w:tr>
    </w:tbl>
    <w:p w:rsidR="0022292F" w:rsidRDefault="0022292F"/>
    <w:sectPr w:rsidR="0022292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FangSong_GB2312">
    <w:panose1 w:val="020B0604020202020204"/>
    <w:charset w:val="86"/>
    <w:family w:val="modern"/>
    <w:pitch w:val="fixed"/>
    <w:sig w:usb0="00000001" w:usb1="080E0000" w:usb2="00000010"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76B33"/>
    <w:rsid w:val="00172A27"/>
    <w:rsid w:val="0022292F"/>
    <w:rsid w:val="002F2727"/>
    <w:rsid w:val="003D2ECA"/>
    <w:rsid w:val="00451BDC"/>
    <w:rsid w:val="004735D8"/>
    <w:rsid w:val="005D2130"/>
    <w:rsid w:val="00814DB5"/>
    <w:rsid w:val="00847CC0"/>
    <w:rsid w:val="009927BB"/>
    <w:rsid w:val="009E03DC"/>
    <w:rsid w:val="00A84FA5"/>
    <w:rsid w:val="00AB4CE7"/>
    <w:rsid w:val="00B65EBA"/>
    <w:rsid w:val="00C171A4"/>
    <w:rsid w:val="00C6637F"/>
    <w:rsid w:val="00CF1651"/>
    <w:rsid w:val="00D40EF4"/>
    <w:rsid w:val="00DA6C86"/>
    <w:rsid w:val="00E319C8"/>
    <w:rsid w:val="00F45D96"/>
    <w:rsid w:val="00F46C66"/>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34</Words>
  <Characters>195</Characters>
  <Application>Microsoft Office Word</Application>
  <DocSecurity>0</DocSecurity>
  <PresentationFormat/>
  <Lines>1</Lines>
  <Paragraphs>1</Paragraphs>
  <ScaleCrop>false</ScaleCrop>
  <Manager/>
  <Company>jujumao</Company>
  <LinksUpToDate>false</LinksUpToDate>
  <CharactersWithSpaces>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12</cp:revision>
  <dcterms:created xsi:type="dcterms:W3CDTF">2026-02-22T17:43:00Z</dcterms:created>
  <dcterms:modified xsi:type="dcterms:W3CDTF">2026-05-19T11:46:00Z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