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5DEF07" w14:textId="77777777" w:rsidR="008F0502" w:rsidRDefault="00000000">
      <w:pPr>
        <w:jc w:val="center"/>
        <w:rPr>
          <w:rFonts w:ascii="方正小标宋简体" w:eastAsia="方正小标宋简体" w:hAnsi="方正小标宋简体" w:cs="方正小标宋简体"/>
          <w:sz w:val="40"/>
          <w:szCs w:val="48"/>
        </w:rPr>
      </w:pPr>
      <w:r>
        <w:rPr>
          <w:rFonts w:ascii="SimSun" w:eastAsia="SimSun" w:hAnsi="SimSun" w:cs="SimSun" w:hint="eastAsia"/>
          <w:sz w:val="40"/>
          <w:szCs w:val="48"/>
        </w:rPr>
        <w:t>广州南方学院期末考查自查表</w:t>
      </w:r>
    </w:p>
    <w:p w14:paraId="31A7CE5D" w14:textId="77777777" w:rsidR="008F0502" w:rsidRDefault="00000000">
      <w:pPr>
        <w:jc w:val="center"/>
        <w:rPr>
          <w:rFonts w:ascii="SimSun" w:eastAsia="SimSun" w:hAnsi="SimSun" w:cs="SimSun"/>
          <w:sz w:val="24"/>
          <w:szCs w:val="32"/>
        </w:rPr>
      </w:pPr>
      <w:r>
        <w:rPr>
          <w:rFonts w:ascii="SimSun" w:eastAsia="SimSun" w:hAnsi="SimSun" w:cs="SimSun" w:hint="eastAsia"/>
          <w:sz w:val="20"/>
          <w:szCs w:val="20"/>
        </w:rPr>
        <w:t>（适用于大作业、论文、报告、实操类、演示类、实物类等考核方式）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910"/>
        <w:gridCol w:w="1253"/>
        <w:gridCol w:w="2371"/>
        <w:gridCol w:w="2320"/>
      </w:tblGrid>
      <w:tr w:rsidR="008F0502" w14:paraId="7D844634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49211" w14:textId="74EB7250" w:rsidR="008F0502" w:rsidRDefault="00000000">
            <w:pPr>
              <w:widowControl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开课单位： 设计学院                                          开课学期：</w:t>
            </w:r>
            <w:r w:rsidR="00A577C5" w:rsidRPr="00A577C5"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2025-2026-2</w:t>
            </w:r>
          </w:p>
        </w:tc>
      </w:tr>
      <w:tr w:rsidR="008F0502" w14:paraId="7304A506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86234A" w14:textId="2B95FD8A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课程名称：</w:t>
            </w:r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信息可视化设计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                              课程性质：</w:t>
            </w:r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专业选修课</w:t>
            </w:r>
          </w:p>
        </w:tc>
      </w:tr>
      <w:tr w:rsidR="008F0502" w14:paraId="526FEE10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BBA8A" w14:textId="195FFDC6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课程负责人/命题教师：</w:t>
            </w:r>
            <w:r w:rsidR="00A577C5" w:rsidRPr="00A577C5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林昕</w:t>
            </w: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                                 </w:t>
            </w:r>
          </w:p>
        </w:tc>
      </w:tr>
      <w:tr w:rsidR="008F0502" w14:paraId="239E6274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CC2EA" w14:textId="1C97F6F6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考核方式：</w:t>
            </w:r>
            <w:r w:rsidR="00A577C5"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实际操作</w:t>
            </w:r>
            <w:r w:rsidR="00341367"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 w:rsidRPr="00341367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 </w:t>
            </w:r>
            <w:r w:rsidRPr="00341367">
              <w:rPr>
                <w:kern w:val="0"/>
                <w:lang w:bidi="ar"/>
              </w:rPr>
              <w:t xml:space="preserve">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人数：</w:t>
            </w:r>
            <w:r w:rsidR="00341367" w:rsidRPr="00341367"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26+35</w:t>
            </w:r>
          </w:p>
        </w:tc>
      </w:tr>
      <w:tr w:rsidR="008F0502" w14:paraId="6FBFB3C0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3AEA5" w14:textId="654E645E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 xml:space="preserve">具体考核形式及占比(可按实际情况调整)：</w:t>
            </w:r>
            <w:r w:rsidR="00862B81" w:rsidRPr="00862B81"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  <w:t xml:space="preserve">考勤(10%)+其他教学环节(40%)+期末考核(50%)</w:t>
            </w:r>
          </w:p>
        </w:tc>
      </w:tr>
      <w:tr w:rsidR="008F0502" w14:paraId="7ABD070C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85FB55A" w14:textId="77777777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课程负责人/命题教师对考查内容及标准自查结果：</w:t>
            </w:r>
          </w:p>
        </w:tc>
      </w:tr>
      <w:tr w:rsidR="008F0502" w14:paraId="6BEFDB7E" w14:textId="77777777">
        <w:trPr>
          <w:trHeight w:val="447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450E5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审查内容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02C7F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符合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7CCAA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38F5E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不符合（补充说明）</w:t>
            </w:r>
          </w:p>
        </w:tc>
      </w:tr>
      <w:tr w:rsidR="008F0502" w14:paraId="206D2C7A" w14:textId="77777777">
        <w:trPr>
          <w:trHeight w:val="544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46283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3173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9FE58" w14:textId="77777777"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F2938" w14:textId="77777777"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8F0502" w14:paraId="72B673EA" w14:textId="77777777">
        <w:trPr>
          <w:trHeight w:val="1085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003B6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考查符合课程教学大纲的要求，对照课程目标检验学生对本课程基本知识的掌握、知识迁移和创新的能力。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2A37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F7CAA" w14:textId="77777777"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E42D4" w14:textId="77777777" w:rsidR="008F0502" w:rsidRDefault="008F0502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8F0502" w14:paraId="2AD753CD" w14:textId="77777777">
        <w:trPr>
          <w:trHeight w:val="716"/>
        </w:trPr>
        <w:tc>
          <w:tcPr>
            <w:tcW w:w="5000" w:type="pct"/>
            <w:gridSpan w:val="4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C89BAFD" w14:textId="4E52020E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课程负责人/命题教师手写签名：</w:t>
            </w:r>
            <w:r>
              <w:rPr>
                <w:rStyle w:val="font51"/>
                <w:rFonts w:hint="default"/>
                <w:sz w:val="20"/>
                <w:szCs w:val="20"/>
                <w:lang w:bidi="ar"/>
              </w:rPr>
              <w:t xml:space="preserve"> </w:t>
            </w:r>
            <w:r w:rsidR="00A577C5">
              <w:rPr>
                <w:rFonts w:hint="eastAsia"/>
                <w:kern w:val="0"/>
              </w:rPr>
              <w:t xml:space="preserve">                              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 2026年6月3日</w:t>
            </w:r>
          </w:p>
        </w:tc>
      </w:tr>
      <w:tr w:rsidR="008F0502" w14:paraId="7A4EDF77" w14:textId="77777777">
        <w:trPr>
          <w:trHeight w:val="5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B6BBC9" w14:textId="77777777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教研室负责人、教学单位对考查内容及标准审查结果：</w:t>
            </w:r>
          </w:p>
        </w:tc>
      </w:tr>
      <w:tr w:rsidR="008F0502" w14:paraId="0F1A6F12" w14:textId="77777777">
        <w:trPr>
          <w:trHeight w:val="500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FC314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审查内容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BB0DB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符合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C8C30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基本符合</w:t>
            </w:r>
          </w:p>
          <w:p w14:paraId="5D2AE3FA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8E628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不符合</w:t>
            </w:r>
          </w:p>
          <w:p w14:paraId="26225B6F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（补充原因和修改意见）</w:t>
            </w:r>
          </w:p>
        </w:tc>
      </w:tr>
      <w:tr w:rsidR="008F0502" w14:paraId="09E1A0FA" w14:textId="77777777">
        <w:trPr>
          <w:trHeight w:val="594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3AC6E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AB5DA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F4762" w14:textId="77777777"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2569D" w14:textId="77777777"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</w:tr>
      <w:tr w:rsidR="008F0502" w14:paraId="7B57DBC2" w14:textId="77777777">
        <w:trPr>
          <w:trHeight w:val="652"/>
        </w:trPr>
        <w:tc>
          <w:tcPr>
            <w:tcW w:w="1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9456D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考查符合课程教学大纲要求，具备专业性。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93FB1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Arial" w:eastAsia="SimSun" w:hAnsi="Arial" w:cs="Arial"/>
                <w:color w:val="000000"/>
                <w:kern w:val="0"/>
                <w:sz w:val="20"/>
                <w:szCs w:val="20"/>
                <w:lang w:bidi="ar"/>
              </w:rPr>
              <w:t>√</w:t>
            </w:r>
          </w:p>
        </w:tc>
        <w:tc>
          <w:tcPr>
            <w:tcW w:w="12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D1BA8" w14:textId="77777777"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11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AB1E7" w14:textId="77777777" w:rsidR="008F0502" w:rsidRDefault="008F0502">
            <w:pPr>
              <w:jc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</w:tr>
      <w:tr w:rsidR="008F0502" w14:paraId="4F303FB4" w14:textId="77777777">
        <w:trPr>
          <w:trHeight w:val="715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969071" w14:textId="77777777" w:rsidR="008F0502" w:rsidRDefault="00000000">
            <w:pPr>
              <w:widowControl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教研室负责人手写签名：</w:t>
            </w:r>
            <w:r>
              <w:rPr>
                <w:rStyle w:val="font51"/>
                <w:rFonts w:hint="default"/>
                <w:sz w:val="20"/>
                <w:szCs w:val="20"/>
                <w:lang w:bidi="ar"/>
              </w:rPr>
              <w:t xml:space="preserve">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                                         2026年6月4 日</w:t>
            </w:r>
          </w:p>
        </w:tc>
      </w:tr>
      <w:tr w:rsidR="008F0502" w14:paraId="2D918F20" w14:textId="77777777">
        <w:trPr>
          <w:trHeight w:val="68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8B196" w14:textId="77777777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教学单位审定结果：</w:t>
            </w:r>
          </w:p>
        </w:tc>
      </w:tr>
      <w:tr w:rsidR="008F0502" w14:paraId="7BDC762D" w14:textId="77777777">
        <w:trPr>
          <w:trHeight w:val="76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C8AFA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>教学单位公章：                           教学单位负责人签名：</w:t>
            </w:r>
            <w:r>
              <w:rPr>
                <w:rStyle w:val="font51"/>
                <w:rFonts w:hint="default"/>
                <w:sz w:val="20"/>
                <w:szCs w:val="20"/>
                <w:lang w:bidi="ar"/>
              </w:rPr>
              <w:t xml:space="preserve"> </w:t>
            </w:r>
            <w:r>
              <w:rPr>
                <w:rStyle w:val="font21"/>
                <w:rFonts w:hint="default"/>
                <w:sz w:val="20"/>
                <w:szCs w:val="20"/>
                <w:lang w:bidi="ar"/>
              </w:rPr>
              <w:t xml:space="preserve">                  2026年6月5日</w:t>
            </w:r>
          </w:p>
        </w:tc>
      </w:tr>
    </w:tbl>
    <w:p w14:paraId="53AEA8FD" w14:textId="77777777" w:rsidR="008F0502" w:rsidRDefault="00000000"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p w14:paraId="6E95C980" w14:textId="77777777" w:rsidR="008F0502" w:rsidRDefault="008F0502">
      <w:pPr>
        <w:rPr>
          <w:sz w:val="22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9"/>
        <w:gridCol w:w="9025"/>
      </w:tblGrid>
      <w:tr w:rsidR="008F0502" w14:paraId="18DDDDE8" w14:textId="77777777">
        <w:trPr>
          <w:trHeight w:val="400"/>
          <w:jc w:val="center"/>
        </w:trPr>
        <w:tc>
          <w:tcPr>
            <w:tcW w:w="98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601A4E" w14:textId="77777777" w:rsidR="008F0502" w:rsidRDefault="00000000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kern w:val="0"/>
                <w:sz w:val="20"/>
                <w:szCs w:val="20"/>
                <w:lang w:bidi="ar"/>
              </w:rPr>
              <w:t>根据考查内容要求、评分标准等，逐项自查如下：</w:t>
            </w:r>
          </w:p>
        </w:tc>
      </w:tr>
      <w:tr w:rsidR="008F0502" w14:paraId="7589D6A0" w14:textId="77777777">
        <w:trPr>
          <w:trHeight w:val="2152"/>
          <w:jc w:val="center"/>
        </w:trPr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296D045" w14:textId="77777777" w:rsidR="008F0502" w:rsidRDefault="00000000">
            <w:pPr>
              <w:widowControl/>
              <w:jc w:val="center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考查主要内容</w:t>
            </w:r>
          </w:p>
        </w:tc>
        <w:tc>
          <w:tcPr>
            <w:tcW w:w="90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2DA6EFC" w14:textId="6AD0D6A8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A</w:t>
            </w:r>
            <w:bookmarkStart w:id="0" w:name="OLE_LINK1"/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卷:</w:t>
            </w:r>
            <w:bookmarkEnd w:id="0"/>
          </w:p>
          <w:p w14:paraId="50E09A21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一、创作主题：</w:t>
            </w:r>
          </w:p>
          <w:p w14:paraId="5385C2FF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基于“微观叙事与生命切片”的生活类数据艺术系统。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聚焦个人或公众生活的具体切面（如情绪的起伏节律、公共健康的呼吸、出行轨迹的缠绕、睡眠生理的痕迹等）。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本卷以「微观叙事」与「人文关怀」为核心，倡导用当代艺术的眼光重新审视日常。在这里，数据不仅仅是冰冷客观的数字流水账，更是反思人类生存状态的绝佳媒材。通过捕获日常生活中那些琐碎的数字，你需要无情地剥离它们平庸的表象，将原始记录“结晶”为具备叙事张力的情感线索。最终，你要让一副冷冰冰的数据骨架披上人文关怀的外衣，唤醒公众对个体体验与生命本质的深刻共情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工具不作限制，同学们可根据自身特长选择以下两种表达思路之一：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(a) 非传统物理媒介 / 手绘数据艺术：以手工质感或物质化隐喻为核心，用综合物理媒介“翻译”出富有生命力与温度的数据作品。警惕单纯的感性插画！一切视觉隐喻的背后必须有骨架支撑——你画下的每一个点、每一根线、每一次颜色的晕染，都必须与底层的数据严丝合缝地对应。你的创作是“数据长出了血肉”，而不是随心所欲的涂鸦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(b) 数字计算与生成艺术：搜集真实数据集，像雕塑家一样对数据进行深度的“揉捏与提炼”。运用数字工具或生成算法时，你要刻意调用那些能瞬间触发人类视觉本能的特质（如刺眼的色彩、夸张的尺寸差异等）。你要用光影或色彩劈开层次，把背景的无用噪音狠狠压暗，把核心情感焦点强行推到观众眼前，制造出一种跃出画面的视觉冲击，让他们在第一眼就被你编织的情绪所捕获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 w14:paraId="4D9696C3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符合教学大纲授课内容及育人目标。</w:t>
            </w:r>
          </w:p>
          <w:p w14:paraId="2522A6C9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3D652EBB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二、题目基本要求：</w:t>
            </w:r>
          </w:p>
          <w:p w14:paraId="6DBEA13C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（1）灵活运用数字工具或综合手绘媒材完成数据处理与编码映射，掌握数据清洗重构逻辑，具备准确的情感表达与数据洞察能力；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（2）单人的形式制作；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（3）制作过程原创，不得抄袭或者使用网上现成模板/模型；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（4）必须同时提交：作者原创的视觉隐喻草图、严谨的「数据维度-视觉通道」映射关系说明（即解码图例词典），以及完整数据集及其来源说明。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制作过程核心步骤指引：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第一步：数据收集。包括网络爬虫、现有的开源数据，或者自己使用思维导图的方式制定可视化的数据，并进行数据分类整理。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第二步：可视化。可视化的过程工具不限，可以使用以下方式：(a) Vibe Coding 方式；(b) 手绘方式；(c) 使用 Illustrator 或 Figma 等制图软件。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第三步：深度加工。在制作的过程中，有可能会发现新的洞见，或者进一步根据视觉引导对图表的样式进行加工。比如，将抽象的图表提炼成具象，使得数据图表更有温度，更容易被人接受吸收。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 w14:paraId="453C6AD1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设置的考核要求符合课程培育及能力目标。</w:t>
            </w:r>
          </w:p>
          <w:p w14:paraId="39DA9CAF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12B9A75D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三、结果呈现方式：</w:t>
            </w:r>
          </w:p>
          <w:p w14:paraId="775660B1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文件以“学号+姓名+信息可视化”的方式命名，研究报告提供：完整的数据清洗与降噪处理说明文档，及最终整合信息设计作品（允许制作静态或动态的图表）。提交格式要求如下：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(a) 静态图表：上传 JPEG 格式的图片截图。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(b) 动态图表：以录制视频的形式递交。视频必须严格使用 H.264 编码，压缩成 MP4 格式再上传。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2026年6月30日前。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作业需在超星学习通通道上传，分别以“实验报告”以及“最终截图或视频”的形式，作为两道题目上传。逾期未提交且未提前申请缓考将视为学生旷考/缺考，请知悉。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（1）2026年6月30日前，逾期未提交未提前缓考申请的，将视为自主放弃本次考核资格，并按旷考、缺考记录。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（2）旷考、缺考或违纪作弊、抄袭（作品中所使用的主素材必须是作者原创，个别素材使用公共素材的，必须注明出处，否则视为作弊、抄袭），该门课程按照总成绩不合格处理，不允许参加重考。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（3）重考、缓考使用的是期末正考未启用过的试题，重缓考学生不得提交过往提交过的作品（含个人或他人/队员作品），否则将作抄袭、作弊处理，成绩为0。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 w14:paraId="47C85233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递交要求与格式规范合理。</w:t>
            </w:r>
          </w:p>
          <w:p w14:paraId="6B063795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688F2CCA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四、提交时间：2026年6月30日</w:t>
            </w:r>
          </w:p>
          <w:p w14:paraId="32A243F8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57B61D2B" w14:textId="1DF63BE6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bookmarkStart w:id="1" w:name="OLE_LINK2"/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五、提交途径：</w:t>
            </w:r>
          </w:p>
          <w:p w14:paraId="222F3A81" w14:textId="24C3634B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>超星学习通。逾期未提交且未提前申请缓考将视为学生旷考/缺考，请知悉。</w:t>
            </w:r>
          </w:p>
          <w:p w14:paraId="0089E805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时间安排合理，考场纪律说明充分。</w:t>
            </w:r>
          </w:p>
          <w:bookmarkEnd w:id="1"/>
          <w:p w14:paraId="4596C2C9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281C67C3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b/>
                <w:bCs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B卷:</w:t>
            </w:r>
          </w:p>
          <w:p w14:paraId="08EA624B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一、创作主题：</w:t>
            </w:r>
          </w:p>
          <w:p w14:paraId="22C99C8F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基于“数字剥削与系统透视”的消费平台数据艺术系统。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聚焦当代数字经济、算法权力与消费场景（如电商造节狂欢下的冲动、外卖骑手被算法规划的轨迹、流量的分发逻辑、游戏内的氪金循环等）。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本卷以「宏观批判与理性诊断」为主旨，要求以当代艺术的批判性眼光透视庞杂的商业逻辑。在被算法与流量裹挟的时代，你需要穿透海量消费行为的表象，从看似合理的系统中“榨取”出隐藏的漏洞与底层运行法则。揭露平台经济背后的真实商业动机、用户心理规训或社会资源的掠夺。希望你以视觉化的力量进行艺术发声，用数据不仅为理性的商业决策赋能，更要给现代数字消费主义一记发人深省的社会学拷问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工具不作限制，同学们可根据自身特长选择以下两种表达思路之一：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(a) 非传统物理媒介 / 手绘数据艺术：用充满生命力的传统物理媒介，去对抗冷酷无情的数字霸权系统。严禁退化为一张没有数据支撑的空洞海报！你的作品即使再充满批判性，也必须将批判的逻辑狠狠地钉死在客观数据的映射规则上。用手工的温度去触碰理性的系统，实现数据客观与感性批判的绝妙统一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(b) 数字计算与生成艺术：搜集真实的商业数据集，进行硬核的重构。运用数字工具制图时，你必须在画面中建立起一套极具侵略性与秩序感的视觉层级。利用极致的反差对比或刺眼的警告色等视觉本能，无情地剥离背景噪音的干扰。你要做到的是：迫使观众在接触画面的第一秒，视线就被强制“绑架”，瞬间锁定在你所揭示的系统漏洞或商业真相之上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 w14:paraId="2B87CE1A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符合教学大纲授课内容及育人目标。</w:t>
            </w:r>
          </w:p>
          <w:p w14:paraId="13FA7F1C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0BEB097A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二、题目基本要求：</w:t>
            </w:r>
          </w:p>
          <w:p w14:paraId="52D7388E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（1）灵活运用数字工具或综合手绘媒材完成数据处理与编码映射，掌握数据清洗重构逻辑，具备准确的情感表达与数据洞察能力；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（2）单人的形式制作；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（3）制作过程原创，不得抄袭或者使用网上现成模板/模型；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（4）必须同时提交：作者原创的视觉隐喻草图、严谨的「数据维度-视觉通道」映射关系说明（即解码图例词典），以及完整数据集及其来源说明。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制作过程核心步骤指引：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第一步：数据收集。包括网络爬虫、现有的开源数据，或者自己使用思维导图的方式制定可视化的数据，并进行数据分类整理。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第二步：可视化。可视化的过程工具不限，可以使用以下方式：(a) Vibe Coding 方式；(b) 手绘方式；(c) 使用 Illustrator 或 Figma 等制图软件。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第三步：深度加工。在制作的过程中，有可能会发现新的洞见，或者进一步根据视觉引导对图表的样式进行加工。比如，将抽象的图表提炼成具象，使得数据图表更有温度，更容易被人接受吸收。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 w14:paraId="25A17202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设置的考核要求符合课程培育及能力目标。</w:t>
            </w:r>
          </w:p>
          <w:p w14:paraId="3D9F8913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2C5A6948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三、结果呈现方式：</w:t>
            </w:r>
          </w:p>
          <w:p w14:paraId="2385BEA8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proofErr w:type="gramStart"/>
            <w:r w:rsidRPr="009044DA"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文件以“学号+姓名+信息可视化”的方式命名，研究报告提供：完整的数据清洗与降噪处理说明文档，及最终整合信息设计作品（允许制作静态或动态的图表）。提交格式要求如下：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(a) 静态图表：上传 JPEG 格式的图片截图。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(b) 动态图表：以录制视频的形式递交。视频必须严格使用 H.264 编码，压缩成 MP4 格式再上传。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2026年6月30日前。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作业需在超星学习通通道上传，分别以“实验报告”以及“最终截图或视频”的形式，作为两道题目上传。逾期未提交且未提前申请缓考将视为学生旷考/缺考，请知悉。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（1）2026年6月30日前，逾期未提交未提前缓考申请的，将视为自主放弃本次考核资格，并按旷考、缺考记录。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（2）旷考、缺考或违纪作弊、抄袭（作品中所使用的主素材必须是作者原创，个别素材使用公共素材的，必须注明出处，否则视为作弊、抄袭），该门课程按照总成绩不合格处理，不允许参加重考。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>（3）重考、缓考使用的是期末正考未启用过的试题，重缓考学生不得提交过往提交过的作品（含个人或他人/队员作品），否则将作抄袭、作弊处理，成绩为0。</w:t>
            </w:r>
          </w:p>
          <w:p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/>
                <w:color w:val="000000"/>
                <w:sz w:val="20"/>
                <w:szCs w:val="20"/>
              </w:rPr>
              <w:t xml:space="preserve"/>
            </w:r>
          </w:p>
          <w:p w14:paraId="5CF00227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递交要求与格式规范合理。</w:t>
            </w:r>
          </w:p>
          <w:p w14:paraId="7E8F8B2C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63DB2499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 w:rsidRPr="009044DA"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 xml:space="preserve">四、提交时间：2026年6月30日</w:t>
            </w:r>
          </w:p>
          <w:p w14:paraId="4FC27E81" w14:textId="77777777" w:rsidR="009044DA" w:rsidRP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  <w:p w14:paraId="46BDEA46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五、提交途径：</w:t>
            </w:r>
          </w:p>
          <w:p w14:paraId="7ED1634E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超星学习通。逾期未提交且未提前申请缓考将视为学生旷考/缺考，请知悉。</w:t>
            </w:r>
          </w:p>
          <w:p w14:paraId="41DBAC69" w14:textId="77777777" w:rsidR="009044DA" w:rsidRDefault="009044DA" w:rsidP="009044DA">
            <w:pPr>
              <w:widowControl/>
              <w:jc w:val="left"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000000"/>
                <w:sz w:val="20"/>
                <w:szCs w:val="20"/>
              </w:rPr>
              <w:t>自查：</w:t>
            </w:r>
            <w:r>
              <w:rPr>
                <w:rFonts w:ascii="SimSun" w:eastAsia="SimSun" w:hAnsi="SimSun" w:cs="SimSun" w:hint="eastAsia"/>
                <w:color w:val="000000"/>
                <w:sz w:val="20"/>
                <w:szCs w:val="20"/>
              </w:rPr>
              <w:t>时间安排合理，考场纪律说明充分。</w:t>
            </w:r>
          </w:p>
          <w:p w14:paraId="3C787E16" w14:textId="77777777" w:rsidR="008F0502" w:rsidRDefault="008F0502" w:rsidP="009044DA">
            <w:pPr>
              <w:widowControl/>
              <w:textAlignment w:val="center"/>
              <w:rPr>
                <w:rFonts w:ascii="SimSun" w:eastAsia="SimSun" w:hAnsi="SimSun" w:cs="SimSun"/>
                <w:color w:val="000000"/>
                <w:sz w:val="20"/>
                <w:szCs w:val="20"/>
              </w:rPr>
            </w:pPr>
          </w:p>
        </w:tc>
      </w:tr>
      <w:tr w:rsidR="008F0502" w14:paraId="7232FBA7" w14:textId="77777777">
        <w:trPr>
          <w:trHeight w:val="2526"/>
          <w:jc w:val="center"/>
        </w:trPr>
        <w:tc>
          <w:tcPr>
            <w:tcW w:w="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BA0A6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color w:val="000000"/>
                <w:sz w:val="18"/>
                <w:szCs w:val="18"/>
              </w:rPr>
              <w:lastRenderedPageBreak/>
              <w:t>评分</w:t>
            </w:r>
          </w:p>
          <w:p w14:paraId="274EE922" w14:textId="77777777" w:rsidR="008F0502" w:rsidRDefault="00000000">
            <w:pPr>
              <w:jc w:val="center"/>
              <w:rPr>
                <w:rFonts w:ascii="SimSun" w:eastAsia="SimSun" w:hAnsi="SimSun" w:cs="SimSun"/>
                <w:color w:val="000000"/>
                <w:sz w:val="18"/>
                <w:szCs w:val="18"/>
              </w:rPr>
            </w:pPr>
            <w:r>
              <w:rPr>
                <w:rFonts w:ascii="SimSun" w:eastAsia="SimSun" w:hAnsi="SimSun" w:cs="SimSun" w:hint="eastAsia"/>
                <w:color w:val="000000"/>
                <w:sz w:val="18"/>
                <w:szCs w:val="18"/>
              </w:rPr>
              <w:t>标准</w:t>
            </w:r>
          </w:p>
        </w:tc>
        <w:tc>
          <w:tcPr>
            <w:tcW w:w="9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27540" w14:textId="77777777" w:rsidR="008F0502" w:rsidRDefault="008F0502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</w:p>
          <w:p w14:paraId="086DE71D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一、数据抽象与编码映射 （满分：25分）</w:t>
            </w:r>
          </w:p>
          <w:p w14:paraId="7B480432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proofErr w:type="gram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1. 数据来源真实且清洗规范，成功进行了“数据到数据”的重构转换。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2. 视觉通道映射准确，严格遵循通道有效性原则，避免过度设计。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3. A卷示例侧重微观生活数据颗粒度；B卷示例侧重宏观消费数据的系统性呈现。</w:t>
            </w:r>
          </w:p>
          <w:p w14:paraId="14D5E901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6F558A">
              <w:rPr>
                <w:rFonts w:ascii="SimSun" w:eastAsia="SimSun" w:hAnsi="SimSun" w:cs="SimSun" w:hint="eastAsia"/>
                <w:b/>
                <w:bCs/>
                <w:color w:val="000000"/>
                <w:sz w:val="22"/>
                <w:szCs w:val="22"/>
              </w:rPr>
              <w:t>自查：</w:t>
            </w: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符合政治立场与教学大纲要求，采分点设置合理、客观。</w:t>
            </w:r>
          </w:p>
          <w:p w14:paraId="086DE71D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二、视觉隐喻与认知引导 （满分：25分）</w:t>
            </w:r>
          </w:p>
          <w:p w14:paraId="7B480432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proofErr w:type="gram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1. 巧妙运用格式塔原理进行信息编排与图底分离，建立清晰视觉层级。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2. 设计高反差属性（前注意加工）锁定核心注意力。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3. A卷示例隐喻具人文关怀与温度；B卷示例隐喻具客观理性与侵略性。</w:t>
            </w:r>
          </w:p>
          <w:p w14:paraId="14D5E901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6F558A">
              <w:rPr>
                <w:rFonts w:ascii="SimSun" w:eastAsia="SimSun" w:hAnsi="SimSun" w:cs="SimSun" w:hint="eastAsia"/>
                <w:b/>
                <w:bCs/>
                <w:color w:val="000000"/>
                <w:sz w:val="22"/>
                <w:szCs w:val="22"/>
              </w:rPr>
              <w:t>自查：</w:t>
            </w: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符合政治立场与教学大纲要求，采分点设置合理、客观。</w:t>
            </w:r>
          </w:p>
          <w:p w14:paraId="086DE71D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三、叙事结构与版式流向 （满分：25分）</w:t>
            </w:r>
          </w:p>
          <w:p w14:paraId="7B480432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proofErr w:type="gram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1. 版面具起承转合的完整叙事结构，形成闭环的故事脉络。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2. 视线流向合理，与数据解读逻辑高度一致。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3. 文本标签与图表视觉深度融合（Signaling）。</w:t>
            </w:r>
          </w:p>
          <w:p w14:paraId="14D5E901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6F558A">
              <w:rPr>
                <w:rFonts w:ascii="SimSun" w:eastAsia="SimSun" w:hAnsi="SimSun" w:cs="SimSun" w:hint="eastAsia"/>
                <w:b/>
                <w:bCs/>
                <w:color w:val="000000"/>
                <w:sz w:val="22"/>
                <w:szCs w:val="22"/>
              </w:rPr>
              <w:t>自查：</w:t>
            </w: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符合政治立场与教学大纲要求，采分点设置合理、客观。</w:t>
            </w:r>
          </w:p>
          <w:p w14:paraId="086DE71D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四、技术实现与媒介表现 （满分：25分）</w:t>
            </w:r>
          </w:p>
          <w:p w14:paraId="7B480432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proofErr w:type="gramStart"/>
            <w:r w:rsidRPr="00E935AE"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1. 灵活运用各种手段（手绘、插画、海报、或交互类图表），技术表现成熟，作品完成度极高。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2. A卷示例无论是手绘还是数字工具，媒介表现应契合微观生活叙事的情感温度。</w:t>
            </w:r>
          </w:p>
          <w:p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SimSun"/>
                <w:color w:val="000000"/>
                <w:sz w:val="22"/>
                <w:szCs w:val="22"/>
              </w:rPr>
              <w:t xml:space="preserve">3. B卷示例无论是手绘还是数字工具，媒介表现应满足宏观商业系统的客观性与信息密度要求。</w:t>
            </w:r>
          </w:p>
          <w:p w14:paraId="14D5E901" w14:textId="77777777" w:rsidR="00E935AE" w:rsidRPr="00E935AE" w:rsidRDefault="00E935AE" w:rsidP="00E935AE">
            <w:pPr>
              <w:rPr>
                <w:rFonts w:ascii="SimSun" w:eastAsia="SimSun" w:hAnsi="SimSun" w:cs="SimSun"/>
                <w:color w:val="000000"/>
                <w:sz w:val="22"/>
                <w:szCs w:val="22"/>
              </w:rPr>
            </w:pPr>
            <w:r w:rsidRPr="006F558A">
              <w:rPr>
                <w:rFonts w:ascii="SimSun" w:eastAsia="SimSun" w:hAnsi="SimSun" w:cs="SimSun" w:hint="eastAsia"/>
                <w:b/>
                <w:bCs/>
                <w:color w:val="000000"/>
                <w:sz w:val="22"/>
                <w:szCs w:val="22"/>
              </w:rPr>
              <w:t>自查：</w:t>
            </w:r>
            <w:r w:rsidRPr="00E935AE">
              <w:rPr>
                <w:rFonts w:ascii="SimSun" w:eastAsia="SimSun" w:hAnsi="SimSun" w:cs="SimSun" w:hint="eastAsia"/>
                <w:color w:val="000000"/>
                <w:sz w:val="22"/>
                <w:szCs w:val="22"/>
              </w:rPr>
              <w:t xml:space="preserve">符合政治立场与教学大纲要求，采分点设置合理、客观。</w:t>
            </w:r>
          </w:p>
        </w:tc>
      </w:tr>
    </w:tbl>
    <w:p w14:paraId="28ED30DA" w14:textId="77777777" w:rsidR="008F0502" w:rsidRDefault="00000000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t>备注：1.自查工作以课程为准，一门课程一份自查表；</w:t>
      </w: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br/>
        <w:t xml:space="preserve">      2.签名栏目必须亲笔签名，打印或代签无效。</w:t>
      </w:r>
    </w:p>
    <w:p w14:paraId="2E77E65A" w14:textId="77777777" w:rsidR="008F0502" w:rsidRDefault="00000000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t>3.命题教师与教学单位负责人为同一人的，请教学单位其他分管教学的副院长（副主任）签字。</w:t>
      </w:r>
    </w:p>
    <w:p w14:paraId="48CCC54A" w14:textId="77777777" w:rsidR="008F0502" w:rsidRDefault="00000000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ascii="SimSun" w:eastAsia="SimSun" w:hAnsi="SimSun" w:cs="SimSun" w:hint="eastAsia"/>
          <w:color w:val="000000"/>
          <w:kern w:val="0"/>
          <w:sz w:val="20"/>
          <w:szCs w:val="20"/>
          <w:lang w:bidi="ar"/>
        </w:rPr>
        <w:t>4.命题教师须将此表连同期末考查评分标准交开课单位审批，并存于课程考核资料档案包。</w:t>
      </w:r>
    </w:p>
    <w:p w14:paraId="72B9835E" w14:textId="77777777" w:rsidR="008F0502" w:rsidRDefault="008F0502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51F1A508" w14:textId="77777777" w:rsidR="008F0502" w:rsidRDefault="008F0502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3E5515B9" w14:textId="77777777" w:rsidR="008F0502" w:rsidRDefault="008F0502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612F30AC" w14:textId="77777777" w:rsidR="008F0502" w:rsidRDefault="008F0502">
      <w:pPr>
        <w:ind w:firstLineChars="300" w:firstLine="60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6A6B27D9" w14:textId="77777777" w:rsidR="008F0502" w:rsidRDefault="008F0502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2BE4A938" w14:textId="77777777" w:rsidR="008F0502" w:rsidRDefault="008F0502">
      <w:pPr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</w:p>
    <w:p w14:paraId="7E3C86B5" w14:textId="77777777" w:rsidR="008F0502" w:rsidRDefault="00000000">
      <w:pPr>
        <w:ind w:firstLineChars="300" w:firstLine="630"/>
        <w:rPr>
          <w:rFonts w:ascii="SimSun" w:eastAsia="SimSun" w:hAnsi="SimSun" w:cs="SimSun"/>
          <w:color w:val="000000"/>
          <w:kern w:val="0"/>
          <w:sz w:val="20"/>
          <w:szCs w:val="20"/>
          <w:lang w:bidi="ar"/>
        </w:rPr>
      </w:pPr>
      <w:r>
        <w:rPr>
          <w:rFonts w:hint="eastAsia"/>
        </w:rPr>
        <w:t xml:space="preserve">  </w:t>
      </w:r>
    </w:p>
    <w:sectPr w:rsidR="008F0502">
      <w:headerReference w:type="default" r:id="rId7"/>
      <w:footerReference w:type="default" r:id="rId8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1475D" w14:textId="77777777" w:rsidR="0015424C" w:rsidRDefault="0015424C">
      <w:r>
        <w:separator/>
      </w:r>
    </w:p>
  </w:endnote>
  <w:endnote w:type="continuationSeparator" w:id="0">
    <w:p w14:paraId="37ACFEF3" w14:textId="77777777" w:rsidR="0015424C" w:rsidRDefault="00154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小标宋简体">
    <w:altName w:val="方正舒体"/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8B828" w14:textId="77777777" w:rsidR="008F0502" w:rsidRDefault="008F0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0E2DE3" w14:textId="77777777" w:rsidR="0015424C" w:rsidRDefault="0015424C">
      <w:r>
        <w:separator/>
      </w:r>
    </w:p>
  </w:footnote>
  <w:footnote w:type="continuationSeparator" w:id="0">
    <w:p w14:paraId="222BB701" w14:textId="77777777" w:rsidR="0015424C" w:rsidRDefault="00154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A693D9" w14:textId="77777777" w:rsidR="008F0502" w:rsidRDefault="00000000">
    <w:pPr>
      <w:pStyle w:val="Header"/>
      <w:jc w:val="right"/>
      <w:rPr>
        <w:rFonts w:cstheme="minorHAnsi"/>
      </w:rPr>
    </w:pPr>
    <w:r>
      <w:rPr>
        <w:rFonts w:ascii="Calibri" w:hAnsi="Calibri" w:cs="Calibri"/>
        <w:sz w:val="36"/>
        <w:szCs w:val="36"/>
      </w:rPr>
      <w:t>④</w:t>
    </w:r>
    <w:r>
      <w:rPr>
        <w:rFonts w:hint="eastAsia"/>
        <w:sz w:val="36"/>
        <w:szCs w:val="36"/>
      </w:rPr>
      <w:t xml:space="preserve"> </w:t>
    </w:r>
    <w:r>
      <w:rPr>
        <w:rFonts w:hint="eastAsia"/>
      </w:rPr>
      <w:t xml:space="preserve">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VlMjc1NDA1NWZkOWRhMjRhZTk5NzYzY2Y2MDgwNzEifQ=="/>
  </w:docVars>
  <w:rsids>
    <w:rsidRoot w:val="00172A27"/>
    <w:rsid w:val="0015424C"/>
    <w:rsid w:val="00172A27"/>
    <w:rsid w:val="00341367"/>
    <w:rsid w:val="003E4D2E"/>
    <w:rsid w:val="00404732"/>
    <w:rsid w:val="006F558A"/>
    <w:rsid w:val="00862B81"/>
    <w:rsid w:val="008F0502"/>
    <w:rsid w:val="009044DA"/>
    <w:rsid w:val="00A577C5"/>
    <w:rsid w:val="00AB6B8D"/>
    <w:rsid w:val="00E81053"/>
    <w:rsid w:val="00E935AE"/>
    <w:rsid w:val="027A76EE"/>
    <w:rsid w:val="029562D6"/>
    <w:rsid w:val="0297535E"/>
    <w:rsid w:val="037E6D6A"/>
    <w:rsid w:val="03992ECA"/>
    <w:rsid w:val="04800A9F"/>
    <w:rsid w:val="04CC1D57"/>
    <w:rsid w:val="05883ED0"/>
    <w:rsid w:val="05AA7D89"/>
    <w:rsid w:val="07B436A2"/>
    <w:rsid w:val="09280BC5"/>
    <w:rsid w:val="09BC4A90"/>
    <w:rsid w:val="0A7959ED"/>
    <w:rsid w:val="0B9C54AD"/>
    <w:rsid w:val="0CB87790"/>
    <w:rsid w:val="0CF956B3"/>
    <w:rsid w:val="0D2540ED"/>
    <w:rsid w:val="0E572FD9"/>
    <w:rsid w:val="0F2973BD"/>
    <w:rsid w:val="0F3F369E"/>
    <w:rsid w:val="0F4C0664"/>
    <w:rsid w:val="0F7756E1"/>
    <w:rsid w:val="117A5014"/>
    <w:rsid w:val="11C97B41"/>
    <w:rsid w:val="12A264DE"/>
    <w:rsid w:val="130820FB"/>
    <w:rsid w:val="141379A2"/>
    <w:rsid w:val="14331E76"/>
    <w:rsid w:val="14A8633C"/>
    <w:rsid w:val="15D428B0"/>
    <w:rsid w:val="15FA5B77"/>
    <w:rsid w:val="1685213C"/>
    <w:rsid w:val="187C3D68"/>
    <w:rsid w:val="18F2541D"/>
    <w:rsid w:val="1A756CC1"/>
    <w:rsid w:val="1AA70AEC"/>
    <w:rsid w:val="1B415BE0"/>
    <w:rsid w:val="1BBB0584"/>
    <w:rsid w:val="1CDB18F7"/>
    <w:rsid w:val="1D027AA5"/>
    <w:rsid w:val="1D6E67F7"/>
    <w:rsid w:val="1DCA10D2"/>
    <w:rsid w:val="1F7C18CF"/>
    <w:rsid w:val="20510973"/>
    <w:rsid w:val="20673E8F"/>
    <w:rsid w:val="21254871"/>
    <w:rsid w:val="21350F58"/>
    <w:rsid w:val="21562C7C"/>
    <w:rsid w:val="21AC7B5A"/>
    <w:rsid w:val="21E5644D"/>
    <w:rsid w:val="23025E57"/>
    <w:rsid w:val="23075DE8"/>
    <w:rsid w:val="23AF7BDE"/>
    <w:rsid w:val="24CF6FCD"/>
    <w:rsid w:val="255724CD"/>
    <w:rsid w:val="25A33423"/>
    <w:rsid w:val="27217996"/>
    <w:rsid w:val="276F6846"/>
    <w:rsid w:val="28771C37"/>
    <w:rsid w:val="29220014"/>
    <w:rsid w:val="29EC6874"/>
    <w:rsid w:val="2A550FE2"/>
    <w:rsid w:val="2B275DB5"/>
    <w:rsid w:val="2B402FAB"/>
    <w:rsid w:val="2B82123D"/>
    <w:rsid w:val="2D834DF9"/>
    <w:rsid w:val="2DAF7095"/>
    <w:rsid w:val="2E2B7A01"/>
    <w:rsid w:val="2EC5717E"/>
    <w:rsid w:val="2F963509"/>
    <w:rsid w:val="307A4F53"/>
    <w:rsid w:val="308712BE"/>
    <w:rsid w:val="310A383B"/>
    <w:rsid w:val="328533C1"/>
    <w:rsid w:val="33A501AB"/>
    <w:rsid w:val="34833930"/>
    <w:rsid w:val="353153CB"/>
    <w:rsid w:val="363870C8"/>
    <w:rsid w:val="37C52E25"/>
    <w:rsid w:val="38434B30"/>
    <w:rsid w:val="38C06F01"/>
    <w:rsid w:val="3BB00C18"/>
    <w:rsid w:val="3BE63123"/>
    <w:rsid w:val="3C836BC3"/>
    <w:rsid w:val="3C925CDF"/>
    <w:rsid w:val="3D052069"/>
    <w:rsid w:val="3E1D0952"/>
    <w:rsid w:val="3EF75647"/>
    <w:rsid w:val="3F3B5533"/>
    <w:rsid w:val="3FAE03FB"/>
    <w:rsid w:val="3FBE439A"/>
    <w:rsid w:val="403A5FE4"/>
    <w:rsid w:val="404843AC"/>
    <w:rsid w:val="405F3191"/>
    <w:rsid w:val="406665E0"/>
    <w:rsid w:val="40781C66"/>
    <w:rsid w:val="417640FB"/>
    <w:rsid w:val="434F5A51"/>
    <w:rsid w:val="43503578"/>
    <w:rsid w:val="438C2802"/>
    <w:rsid w:val="43DB5E66"/>
    <w:rsid w:val="443401CC"/>
    <w:rsid w:val="44384737"/>
    <w:rsid w:val="44AD451B"/>
    <w:rsid w:val="45052453"/>
    <w:rsid w:val="46072613"/>
    <w:rsid w:val="481E1E96"/>
    <w:rsid w:val="48A81C56"/>
    <w:rsid w:val="48CE11C6"/>
    <w:rsid w:val="49724248"/>
    <w:rsid w:val="49C425C9"/>
    <w:rsid w:val="4AA91EEB"/>
    <w:rsid w:val="4AC85FE3"/>
    <w:rsid w:val="4BF73535"/>
    <w:rsid w:val="4C2C1484"/>
    <w:rsid w:val="4CF072F9"/>
    <w:rsid w:val="4D0553D3"/>
    <w:rsid w:val="4D93478D"/>
    <w:rsid w:val="4E28581D"/>
    <w:rsid w:val="4F0A6CD0"/>
    <w:rsid w:val="4F9A62A6"/>
    <w:rsid w:val="4FB235F0"/>
    <w:rsid w:val="5015592D"/>
    <w:rsid w:val="510329D5"/>
    <w:rsid w:val="519D3E2C"/>
    <w:rsid w:val="520E0886"/>
    <w:rsid w:val="5256161C"/>
    <w:rsid w:val="53CF20D7"/>
    <w:rsid w:val="54336CC9"/>
    <w:rsid w:val="54B35714"/>
    <w:rsid w:val="54CA0BF1"/>
    <w:rsid w:val="5611055F"/>
    <w:rsid w:val="56A40F41"/>
    <w:rsid w:val="56AC05E7"/>
    <w:rsid w:val="56E2172B"/>
    <w:rsid w:val="57A06424"/>
    <w:rsid w:val="58BB3BD4"/>
    <w:rsid w:val="593432C8"/>
    <w:rsid w:val="599A0B45"/>
    <w:rsid w:val="5A024B69"/>
    <w:rsid w:val="5A0A227A"/>
    <w:rsid w:val="5A825721"/>
    <w:rsid w:val="5AB91575"/>
    <w:rsid w:val="5C4F7E5E"/>
    <w:rsid w:val="5C79652E"/>
    <w:rsid w:val="5C96768B"/>
    <w:rsid w:val="5CA01B70"/>
    <w:rsid w:val="5D7874FB"/>
    <w:rsid w:val="5E570FFB"/>
    <w:rsid w:val="606E5787"/>
    <w:rsid w:val="613F6CAD"/>
    <w:rsid w:val="615D7134"/>
    <w:rsid w:val="625978FB"/>
    <w:rsid w:val="632D6063"/>
    <w:rsid w:val="640F0420"/>
    <w:rsid w:val="64631177"/>
    <w:rsid w:val="654A7B93"/>
    <w:rsid w:val="67DF6AF4"/>
    <w:rsid w:val="68084EA8"/>
    <w:rsid w:val="68535037"/>
    <w:rsid w:val="68D91796"/>
    <w:rsid w:val="695D5F23"/>
    <w:rsid w:val="6AC326FD"/>
    <w:rsid w:val="6AD976D3"/>
    <w:rsid w:val="6BA240C1"/>
    <w:rsid w:val="6BE566A3"/>
    <w:rsid w:val="6BE7241B"/>
    <w:rsid w:val="6C5B7E5D"/>
    <w:rsid w:val="6C5C0714"/>
    <w:rsid w:val="6D8B6DD7"/>
    <w:rsid w:val="6ECC76A7"/>
    <w:rsid w:val="6EF56BFD"/>
    <w:rsid w:val="70F03B20"/>
    <w:rsid w:val="71FB09CF"/>
    <w:rsid w:val="7289422C"/>
    <w:rsid w:val="72B34E05"/>
    <w:rsid w:val="73514724"/>
    <w:rsid w:val="73EC4A73"/>
    <w:rsid w:val="74404FD9"/>
    <w:rsid w:val="7476258E"/>
    <w:rsid w:val="76116A13"/>
    <w:rsid w:val="76230D35"/>
    <w:rsid w:val="781520BE"/>
    <w:rsid w:val="785B5077"/>
    <w:rsid w:val="786E4DFA"/>
    <w:rsid w:val="78743289"/>
    <w:rsid w:val="79D75FA0"/>
    <w:rsid w:val="79E306C6"/>
    <w:rsid w:val="7A143B0D"/>
    <w:rsid w:val="7A7953ED"/>
    <w:rsid w:val="7A804167"/>
    <w:rsid w:val="7A977B2D"/>
    <w:rsid w:val="7B000E04"/>
    <w:rsid w:val="7B6914F5"/>
    <w:rsid w:val="7B6C46EB"/>
    <w:rsid w:val="7D2012E9"/>
    <w:rsid w:val="7D756300"/>
    <w:rsid w:val="7DE3194D"/>
    <w:rsid w:val="7E5C0A47"/>
    <w:rsid w:val="7F617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9C6150C"/>
  <w15:docId w15:val="{2FAA8ACF-2F18-B142-9CA9-3E50B95D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font21">
    <w:name w:val="font21"/>
    <w:basedOn w:val="DefaultParagraphFont"/>
    <w:autoRedefine/>
    <w:qFormat/>
    <w:rPr>
      <w:rFonts w:ascii="SimSun" w:eastAsia="SimSun" w:hAnsi="SimSun" w:cs="SimSun" w:hint="eastAsia"/>
      <w:color w:val="000000"/>
      <w:sz w:val="18"/>
      <w:szCs w:val="18"/>
      <w:u w:val="none"/>
    </w:rPr>
  </w:style>
  <w:style w:type="character" w:customStyle="1" w:styleId="font31">
    <w:name w:val="font31"/>
    <w:basedOn w:val="DefaultParagraphFont"/>
    <w:autoRedefine/>
    <w:qFormat/>
    <w:rPr>
      <w:rFonts w:ascii="SimSun" w:eastAsia="SimSun" w:hAnsi="SimSun" w:cs="SimSun" w:hint="eastAsia"/>
      <w:color w:val="000000"/>
      <w:sz w:val="18"/>
      <w:szCs w:val="18"/>
      <w:u w:val="single"/>
    </w:rPr>
  </w:style>
  <w:style w:type="character" w:customStyle="1" w:styleId="font41">
    <w:name w:val="font41"/>
    <w:basedOn w:val="DefaultParagraphFont"/>
    <w:autoRedefine/>
    <w:qFormat/>
    <w:rPr>
      <w:rFonts w:ascii="SimSun" w:eastAsia="SimSun" w:hAnsi="SimSun" w:cs="SimSun" w:hint="eastAsia"/>
      <w:b/>
      <w:bCs/>
      <w:color w:val="000000"/>
      <w:sz w:val="18"/>
      <w:szCs w:val="18"/>
      <w:u w:val="single"/>
    </w:rPr>
  </w:style>
  <w:style w:type="character" w:customStyle="1" w:styleId="font51">
    <w:name w:val="font51"/>
    <w:basedOn w:val="DefaultParagraphFont"/>
    <w:autoRedefine/>
    <w:qFormat/>
    <w:rPr>
      <w:rFonts w:ascii="SimSun" w:eastAsia="SimSun" w:hAnsi="SimSun" w:cs="SimSun" w:hint="eastAsia"/>
      <w:b/>
      <w:bCs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艺术设计与创意产业系</Company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春晓</dc:creator>
  <cp:lastModifiedBy>林昕</cp:lastModifiedBy>
  <cp:revision>8</cp:revision>
  <cp:lastPrinted>2024-05-20T01:48:00Z</cp:lastPrinted>
  <dcterms:created xsi:type="dcterms:W3CDTF">2023-12-07T03:34:00Z</dcterms:created>
  <dcterms:modified xsi:type="dcterms:W3CDTF">2026-06-15T08:33:00Z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