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第十三次课教案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项目十三  对话与可操作测试法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13.1 无硬件条件下的实验室降维版：出声思考(Think-Aloud)的科学执行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13.2 执行实地用户定性实验，深挖死角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13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具备运用文字、图像、原型演示等多种方式清晰阐述设计理念的表达适应能力，能在路演答辩与同侪互评中高效沟通。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能在同侪互评与路演答辩中以建设性姿态接受批评，展现虚心协作与持续迭代改进的专业精神。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知识目标：掌握无硬件眼动仪等条件限制下的低成本测试利器——出声思考法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能力目标：能够主持科学的用户操作与定性观察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重点：Think-Aloud (出声思考法) 的规范主持技巧底线与不干扰原则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难点：在测试过程中抑制引导、纠正或暗示用户的下意识冲动，仅做纯粹的诱导发声与观察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UX)》第十五章 反馈与研究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理论讲授、主持过程正反面情景重现、实地组编组下放测试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W12 启发式走查发现，引出需真实用户验证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【教学组织】播放'引导式 vs 纯观察式'测试主持的正反面对比片段，引出科学测试规范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【教学组织】Think-Aloud 出声思考法原理、主持规范（不干扰/不引导/不纠正）、观察记录方法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【课程思政融入点】保持客观中立，倾听并尊重边缘体验困惑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【教学组织】实地组编组 Think-Aloud 测试——互为测试者与主持人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【教学方法】理论讲授、主持过程正反面情景重现、实地组编组下放测试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【教学组织】分享测试发现，讨论主持过程中的常见失误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以主持人身份完成至少 3 人次 Think-Aloud 测试，提交测试录屏/录音、观察笔记及关键发现摘要。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