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交互可视化开发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（一）运用 Vibe Coding 工作流，基于 Web 技术实现具有响应式交互功能的可视化组件。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（二）掌握分步提示词接力策略，驱动 AI 生成 ECharts 或 D3.js 组件并进行调试。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（三）实现数据的动态加载与绑定（异步 fetch / CSV 解析），并添加前端过渡动效。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10+；ECharts / D3.js、HTML + CSS + JS、GSAP / ScrollTrigger（可选）、AI 辅助工具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确定交互目标：筛选/缩放/详情提示/滚动叙事（Scrollytelling），至少实现 2 种。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采用分步提示词接力策略驱动 AI 生成 ECharts 或 D3.js 组件。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实现数据的动态加载与绑定（异步 fetch / CSV 解析）。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添加前端动效（过渡动画/hover 高亮/联动过滤）。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5. 本地运行并录制演示视频。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